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bCs w:val="0"/>
          <w:i w:val="0"/>
        </w:rPr>
      </w:pPr>
      <w:r>
        <w:rPr>
          <w:rFonts w:ascii="Times New Roman" w:hAnsi="Times New Roman" w:eastAsia="Times New Roman" w:cs="Times New Roman"/>
          <w:b/>
          <w:i w:val="0"/>
          <w:iCs w:val="0"/>
          <w:color w:val="000000"/>
          <w:sz w:val="48"/>
        </w:rPr>
        <w:t xml:space="preserve">Course Title</w:t>
      </w:r>
      <w:r>
        <w:rPr>
          <w:i w:val="0"/>
          <w:iCs w:val="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bCs w:val="0"/>
          <w:i w:val="0"/>
        </w:rPr>
      </w:pPr>
      <w:r>
        <w:rPr>
          <w:rFonts w:ascii="Times New Roman" w:hAnsi="Times New Roman" w:eastAsia="Times New Roman" w:cs="Times New Roman"/>
          <w:b/>
          <w:i w:val="0"/>
          <w:iCs w:val="0"/>
          <w:color w:val="000000"/>
          <w:sz w:val="24"/>
        </w:rPr>
        <w:t xml:space="preserve">Machine Learning for Computer Vision: From 2D to 3D Articulated Object Understanding</w:t>
      </w:r>
      <w:r>
        <w:rPr>
          <w:i w:val="0"/>
          <w:iCs w:val="0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bCs w:val="0"/>
          <w:i w:val="0"/>
        </w:rPr>
      </w:pPr>
      <w:r>
        <w:rPr>
          <w:rFonts w:ascii="Times New Roman" w:hAnsi="Times New Roman" w:eastAsia="Times New Roman" w:cs="Times New Roman"/>
          <w:b/>
          <w:i w:val="0"/>
          <w:iCs w:val="0"/>
          <w:color w:val="000000"/>
          <w:sz w:val="36"/>
        </w:rPr>
        <w:t xml:space="preserve">Course Description</w:t>
      </w:r>
      <w:r>
        <w:rPr>
          <w:i w:val="0"/>
          <w:iCs w:val="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bCs w:val="0"/>
          <w:i w:val="0"/>
        </w:rPr>
      </w:pP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</w:rPr>
        <w:t xml:space="preserve">This course introduces core machine learning methods for computer vision, then builds toward advanced topics in </w:t>
      </w:r>
      <w:r>
        <w:rPr>
          <w:rFonts w:ascii="Times New Roman" w:hAnsi="Times New Roman" w:eastAsia="Times New Roman" w:cs="Times New Roman"/>
          <w:b/>
          <w:i w:val="0"/>
          <w:iCs w:val="0"/>
          <w:color w:val="000000"/>
          <w:sz w:val="24"/>
        </w:rPr>
        <w:t xml:space="preserve">3D scene understanding</w:t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</w:rPr>
        <w:t xml:space="preserve">, with special focus on </w:t>
      </w:r>
      <w:r>
        <w:rPr>
          <w:rFonts w:ascii="Times New Roman" w:hAnsi="Times New Roman" w:eastAsia="Times New Roman" w:cs="Times New Roman"/>
          <w:b/>
          <w:i w:val="0"/>
          <w:iCs w:val="0"/>
          <w:color w:val="000000"/>
          <w:sz w:val="24"/>
        </w:rPr>
        <w:t xml:space="preserve">part segmentation</w:t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</w:rPr>
        <w:t xml:space="preserve"> and </w:t>
      </w:r>
      <w:r>
        <w:rPr>
          <w:rFonts w:ascii="Times New Roman" w:hAnsi="Times New Roman" w:eastAsia="Times New Roman" w:cs="Times New Roman"/>
          <w:b/>
          <w:i w:val="0"/>
          <w:iCs w:val="0"/>
          <w:color w:val="000000"/>
          <w:sz w:val="24"/>
        </w:rPr>
        <w:t xml:space="preserve">articulated object modeling</w:t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</w:rPr>
        <w:t xml:space="preserve">. Students will learn to represent, process, and reason about 3D data (point clouds, meshes, implicit fields), apply deep learning methods for segmentation and articulation prediction, and implement a semester-long project using state-of-the-art datasets s</w:t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</w:rPr>
        <w:t xml:space="preserve">uch as </w:t>
      </w:r>
      <w:r>
        <w:rPr>
          <w:rFonts w:ascii="Times New Roman" w:hAnsi="Times New Roman" w:eastAsia="Times New Roman" w:cs="Times New Roman"/>
          <w:b/>
          <w:i w:val="0"/>
          <w:iCs w:val="0"/>
          <w:color w:val="000000"/>
          <w:sz w:val="24"/>
        </w:rPr>
        <w:t xml:space="preserve">PartNet-Mobility</w:t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</w:rPr>
        <w:t xml:space="preserve"> and </w:t>
      </w:r>
      <w:r>
        <w:rPr>
          <w:rFonts w:ascii="Times New Roman" w:hAnsi="Times New Roman" w:eastAsia="Times New Roman" w:cs="Times New Roman"/>
          <w:b/>
          <w:i w:val="0"/>
          <w:iCs w:val="0"/>
          <w:color w:val="000000"/>
          <w:sz w:val="24"/>
        </w:rPr>
        <w:t xml:space="preserve">Shape2Motion</w:t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</w:rPr>
        <w:t xml:space="preserve">.</w:t>
      </w:r>
      <w:r>
        <w:rPr>
          <w:i w:val="0"/>
          <w:iCs w:val="0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bCs w:val="0"/>
          <w:i w:val="0"/>
        </w:rPr>
      </w:pPr>
      <w:r>
        <w:rPr>
          <w:rFonts w:ascii="Times New Roman" w:hAnsi="Times New Roman" w:eastAsia="Times New Roman" w:cs="Times New Roman"/>
          <w:b/>
          <w:i w:val="0"/>
          <w:iCs w:val="0"/>
          <w:color w:val="000000"/>
          <w:sz w:val="36"/>
        </w:rPr>
        <w:t xml:space="preserve">Course Objectives</w:t>
      </w:r>
      <w:r>
        <w:rPr>
          <w:i w:val="0"/>
          <w:iCs w:val="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bCs w:val="0"/>
          <w:i w:val="0"/>
        </w:rPr>
      </w:pP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</w:rPr>
        <w:t xml:space="preserve">By the end of this course, students will be able to:</w:t>
      </w:r>
      <w:r>
        <w:rPr>
          <w:i w:val="0"/>
          <w:iCs w:val="0"/>
        </w:rPr>
      </w:r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bCs w:val="0"/>
          <w:i w:val="0"/>
        </w:rPr>
      </w:pP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</w:rPr>
        <w:t xml:space="preserve">Understand machine learning methods for 2D and 3D computer vision.</w:t>
      </w:r>
      <w:r>
        <w:rPr>
          <w:i w:val="0"/>
          <w:iCs w:val="0"/>
        </w:rPr>
      </w:r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bCs w:val="0"/>
          <w:i w:val="0"/>
        </w:rPr>
      </w:pP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</w:rPr>
        <w:t xml:space="preserve">Work with 3D data representations and neural architectures (PointNet, Transformers, Implicit Fields).</w:t>
      </w:r>
      <w:r>
        <w:rPr>
          <w:i w:val="0"/>
          <w:iCs w:val="0"/>
        </w:rPr>
      </w:r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bCs w:val="0"/>
          <w:i w:val="0"/>
        </w:rPr>
      </w:pP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</w:rPr>
        <w:t xml:space="preserve">Perform 3D </w:t>
      </w:r>
      <w:r>
        <w:rPr>
          <w:rFonts w:ascii="Times New Roman" w:hAnsi="Times New Roman" w:eastAsia="Times New Roman" w:cs="Times New Roman"/>
          <w:b/>
          <w:i w:val="0"/>
          <w:iCs w:val="0"/>
          <w:color w:val="000000"/>
          <w:sz w:val="24"/>
        </w:rPr>
        <w:t xml:space="preserve">part segmentation</w:t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</w:rPr>
        <w:t xml:space="preserve"> and predict </w:t>
      </w:r>
      <w:r>
        <w:rPr>
          <w:rFonts w:ascii="Times New Roman" w:hAnsi="Times New Roman" w:eastAsia="Times New Roman" w:cs="Times New Roman"/>
          <w:b/>
          <w:i w:val="0"/>
          <w:iCs w:val="0"/>
          <w:color w:val="000000"/>
          <w:sz w:val="24"/>
        </w:rPr>
        <w:t xml:space="preserve">articulation parameters</w:t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</w:rPr>
        <w:t xml:space="preserve"> (joint type, axis, range of motion).</w:t>
      </w:r>
      <w:r>
        <w:rPr>
          <w:i w:val="0"/>
          <w:iCs w:val="0"/>
        </w:rPr>
      </w:r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bCs w:val="0"/>
          <w:i w:val="0"/>
        </w:rPr>
      </w:pP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</w:rPr>
        <w:t xml:space="preserve">Evaluate models on open datasets and extend them to robotic simulation.</w:t>
      </w:r>
      <w:r>
        <w:rPr>
          <w:i w:val="0"/>
          <w:iCs w:val="0"/>
        </w:rPr>
      </w:r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bCs w:val="0"/>
          <w:i w:val="0"/>
        </w:rPr>
      </w:pP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</w:rPr>
        <w:t xml:space="preserve">Explore research-level problems like generalization, weak supervision, and sim-to-real transfer.</w:t>
      </w:r>
      <w:r>
        <w:rPr>
          <w:i w:val="0"/>
          <w:iCs w:val="0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bCs w:val="0"/>
          <w:i w:val="0"/>
        </w:rPr>
      </w:pPr>
      <w:r>
        <w:rPr>
          <w:rFonts w:ascii="Times New Roman" w:hAnsi="Times New Roman" w:eastAsia="Times New Roman" w:cs="Times New Roman"/>
          <w:b/>
          <w:i w:val="0"/>
          <w:iCs w:val="0"/>
          <w:color w:val="000000"/>
          <w:sz w:val="36"/>
        </w:rPr>
        <w:t xml:space="preserve">Prerequisites</w:t>
      </w:r>
      <w:r>
        <w:rPr>
          <w:i w:val="0"/>
          <w:iCs w:val="0"/>
        </w:rPr>
      </w:r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bCs w:val="0"/>
          <w:i w:val="0"/>
        </w:rPr>
      </w:pP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</w:rPr>
        <w:t xml:space="preserve">Prior course in machine learning / deep learning.</w:t>
      </w:r>
      <w:r>
        <w:rPr>
          <w:i w:val="0"/>
          <w:iCs w:val="0"/>
        </w:rPr>
      </w:r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bCs w:val="0"/>
          <w:i w:val="0"/>
        </w:rPr>
      </w:pP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</w:rPr>
        <w:t xml:space="preserve">Familiarity with Python, PyTorch/TensorFlow.</w:t>
      </w:r>
      <w:r>
        <w:rPr>
          <w:i w:val="0"/>
          <w:iCs w:val="0"/>
        </w:rPr>
      </w:r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bCs w:val="0"/>
          <w:i w:val="0"/>
        </w:rPr>
      </w:pP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</w:rPr>
        <w:t xml:space="preserve">Background in linear algebra, probability, and computer vision basics.</w:t>
      </w:r>
      <w:r>
        <w:rPr>
          <w:i w:val="0"/>
          <w:iCs w:val="0"/>
        </w:rPr>
      </w:r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bCs w:val="0"/>
          <w:i w:val="0"/>
        </w:rPr>
      </w:pPr>
      <w:r>
        <w:rPr>
          <w:rFonts w:ascii="Times New Roman" w:hAnsi="Times New Roman" w:eastAsia="Times New Roman" w:cs="Times New Roman"/>
          <w:b/>
          <w:i w:val="0"/>
          <w:iCs w:val="0"/>
          <w:color w:val="000000"/>
          <w:sz w:val="48"/>
        </w:rPr>
        <w:t xml:space="preserve">Weekly Schedule (14 Weeks)</w:t>
      </w:r>
      <w:r>
        <w:rPr>
          <w:i w:val="0"/>
          <w:iCs w:val="0"/>
        </w:rPr>
      </w:r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bCs w:val="0"/>
          <w:i w:val="0"/>
        </w:rPr>
      </w:pPr>
      <w:r>
        <w:rPr>
          <w:rFonts w:ascii="Times New Roman" w:hAnsi="Times New Roman" w:eastAsia="Times New Roman" w:cs="Times New Roman"/>
          <w:b/>
          <w:i w:val="0"/>
          <w:iCs w:val="0"/>
          <w:color w:val="000000"/>
          <w:sz w:val="28"/>
        </w:rPr>
        <w:t xml:space="preserve">Weeks 1–2: Foundations</w:t>
      </w:r>
      <w:r>
        <w:rPr>
          <w:i w:val="0"/>
          <w:iCs w:val="0"/>
        </w:rPr>
      </w:r>
    </w:p>
    <w:p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bCs w:val="0"/>
          <w:i w:val="0"/>
        </w:rPr>
      </w:pPr>
      <w:r>
        <w:rPr>
          <w:rFonts w:ascii="Times New Roman" w:hAnsi="Times New Roman" w:eastAsia="Times New Roman" w:cs="Times New Roman"/>
          <w:b/>
          <w:i w:val="0"/>
          <w:iCs w:val="0"/>
          <w:color w:val="000000"/>
          <w:sz w:val="24"/>
        </w:rPr>
        <w:t xml:space="preserve">Topics</w:t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</w:rPr>
        <w:t xml:space="preserve">:</w:t>
      </w:r>
      <w:r>
        <w:rPr>
          <w:i w:val="0"/>
          <w:iCs w:val="0"/>
        </w:rPr>
      </w:r>
    </w:p>
    <w:p>
      <w:pPr>
        <w:pStyle w:val="668"/>
        <w:numPr>
          <w:ilvl w:val="1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bCs w:val="0"/>
          <w:i w:val="0"/>
        </w:rPr>
      </w:pP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</w:rPr>
        <w:t xml:space="preserve">Intro to ML for CV: supervised, unsupervised, self-supervised learning.</w:t>
      </w:r>
      <w:r>
        <w:rPr>
          <w:i w:val="0"/>
          <w:iCs w:val="0"/>
        </w:rPr>
      </w:r>
    </w:p>
    <w:p>
      <w:pPr>
        <w:pStyle w:val="668"/>
        <w:numPr>
          <w:ilvl w:val="1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bCs w:val="0"/>
          <w:i w:val="0"/>
        </w:rPr>
      </w:pP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</w:rPr>
        <w:t xml:space="preserve">From pixels to point clouds: 2D vs 3D vision tasks.</w:t>
      </w:r>
      <w:r>
        <w:rPr>
          <w:i w:val="0"/>
          <w:iCs w:val="0"/>
        </w:rPr>
      </w:r>
    </w:p>
    <w:p>
      <w:pPr>
        <w:pStyle w:val="668"/>
        <w:numPr>
          <w:ilvl w:val="1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bCs w:val="0"/>
          <w:i w:val="0"/>
        </w:rPr>
      </w:pP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</w:rPr>
        <w:t xml:space="preserve">Representations of 3D data: voxels, meshes, point clouds, implicit fields.</w:t>
      </w:r>
      <w:r>
        <w:rPr>
          <w:i w:val="0"/>
          <w:iCs w:val="0"/>
        </w:rPr>
      </w:r>
    </w:p>
    <w:p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bCs w:val="0"/>
          <w:i w:val="0"/>
        </w:rPr>
      </w:pPr>
      <w:r>
        <w:rPr>
          <w:rFonts w:ascii="Times New Roman" w:hAnsi="Times New Roman" w:eastAsia="Times New Roman" w:cs="Times New Roman"/>
          <w:b/>
          <w:i w:val="0"/>
          <w:iCs w:val="0"/>
          <w:color w:val="000000"/>
          <w:sz w:val="24"/>
        </w:rPr>
        <w:t xml:space="preserve">Readings</w:t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</w:rPr>
        <w:t xml:space="preserve">:</w:t>
      </w:r>
      <w:r>
        <w:rPr>
          <w:i w:val="0"/>
          <w:iCs w:val="0"/>
        </w:rPr>
      </w:r>
    </w:p>
    <w:p>
      <w:pPr>
        <w:pStyle w:val="668"/>
        <w:numPr>
          <w:ilvl w:val="1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bCs w:val="0"/>
          <w:i w:val="0"/>
        </w:rPr>
      </w:pP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</w:rPr>
        <w:t xml:space="preserve">PointNet: Deep Learning on Point Sets for 3D Classification and Segmentation</w:t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</w:rPr>
        <w:t xml:space="preserve"> (Qi et al., CVPR’17).</w:t>
      </w:r>
      <w:r>
        <w:rPr>
          <w:i w:val="0"/>
          <w:iCs w:val="0"/>
        </w:rPr>
      </w:r>
    </w:p>
    <w:p>
      <w:pPr>
        <w:pStyle w:val="668"/>
        <w:numPr>
          <w:ilvl w:val="1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bCs w:val="0"/>
          <w:i w:val="0"/>
        </w:rPr>
      </w:pP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</w:rPr>
        <w:t xml:space="preserve">Survey on Modeling of Human-made Articulated Objects</w:t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</w:rPr>
        <w:t xml:space="preserve"> (CGF’25).</w:t>
      </w:r>
      <w:r>
        <w:rPr>
          <w:i w:val="0"/>
          <w:iCs w:val="0"/>
        </w:rPr>
      </w:r>
    </w:p>
    <w:p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bCs w:val="0"/>
          <w:i w:val="0"/>
        </w:rPr>
      </w:pPr>
      <w:r>
        <w:rPr>
          <w:rFonts w:ascii="Times New Roman" w:hAnsi="Times New Roman" w:eastAsia="Times New Roman" w:cs="Times New Roman"/>
          <w:b/>
          <w:i w:val="0"/>
          <w:iCs w:val="0"/>
          <w:color w:val="000000"/>
          <w:sz w:val="24"/>
        </w:rPr>
        <w:t xml:space="preserve">Lab</w:t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</w:rPr>
        <w:t xml:space="preserve">: Intro to PyTorch3D / Open3D.</w:t>
      </w:r>
      <w:r>
        <w:rPr>
          <w:i w:val="0"/>
          <w:iCs w:val="0"/>
        </w:rPr>
      </w:r>
    </w:p>
    <w:p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bCs w:val="0"/>
          <w:i w:val="0"/>
        </w:rPr>
      </w:pPr>
      <w:r>
        <w:rPr>
          <w:rFonts w:ascii="Times New Roman" w:hAnsi="Times New Roman" w:eastAsia="Times New Roman" w:cs="Times New Roman"/>
          <w:b/>
          <w:i w:val="0"/>
          <w:iCs w:val="0"/>
          <w:color w:val="000000"/>
          <w:sz w:val="24"/>
        </w:rPr>
        <w:t xml:space="preserve">Mini-project</w:t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</w:rPr>
        <w:t xml:space="preserve">: Visualize ShapeNet objects in different representations.</w:t>
      </w:r>
      <w:r>
        <w:rPr>
          <w:i w:val="0"/>
          <w:iCs w:val="0"/>
        </w:rPr>
      </w:r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bCs w:val="0"/>
          <w:i w:val="0"/>
        </w:rPr>
      </w:pPr>
      <w:r>
        <w:rPr>
          <w:rFonts w:ascii="Times New Roman" w:hAnsi="Times New Roman" w:eastAsia="Times New Roman" w:cs="Times New Roman"/>
          <w:b/>
          <w:i w:val="0"/>
          <w:iCs w:val="0"/>
          <w:color w:val="000000"/>
          <w:sz w:val="28"/>
        </w:rPr>
        <w:t xml:space="preserve">Weeks 3–4: Core 3D ML Architectures</w:t>
      </w:r>
      <w:r>
        <w:rPr>
          <w:i w:val="0"/>
          <w:iCs w:val="0"/>
        </w:rPr>
      </w:r>
    </w:p>
    <w:p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bCs w:val="0"/>
          <w:i w:val="0"/>
        </w:rPr>
      </w:pPr>
      <w:r>
        <w:rPr>
          <w:rFonts w:ascii="Times New Roman" w:hAnsi="Times New Roman" w:eastAsia="Times New Roman" w:cs="Times New Roman"/>
          <w:b/>
          <w:i w:val="0"/>
          <w:iCs w:val="0"/>
          <w:color w:val="000000"/>
          <w:sz w:val="24"/>
        </w:rPr>
        <w:t xml:space="preserve">Topics</w:t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</w:rPr>
        <w:t xml:space="preserve">:</w:t>
      </w:r>
      <w:r>
        <w:rPr>
          <w:i w:val="0"/>
          <w:iCs w:val="0"/>
        </w:rPr>
      </w:r>
    </w:p>
    <w:p>
      <w:pPr>
        <w:pStyle w:val="668"/>
        <w:numPr>
          <w:ilvl w:val="1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bCs w:val="0"/>
          <w:i w:val="0"/>
        </w:rPr>
      </w:pP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</w:rPr>
        <w:t xml:space="preserve">PointNet++, KPConv, graph-based methods.</w:t>
      </w:r>
      <w:r>
        <w:rPr>
          <w:i w:val="0"/>
          <w:iCs w:val="0"/>
        </w:rPr>
      </w:r>
    </w:p>
    <w:p>
      <w:pPr>
        <w:pStyle w:val="668"/>
        <w:numPr>
          <w:ilvl w:val="1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bCs w:val="0"/>
          <w:i w:val="0"/>
        </w:rPr>
      </w:pP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</w:rPr>
        <w:t xml:space="preserve">Transformers for 3D vision.</w:t>
      </w:r>
      <w:r>
        <w:rPr>
          <w:i w:val="0"/>
          <w:iCs w:val="0"/>
        </w:rPr>
      </w:r>
    </w:p>
    <w:p>
      <w:pPr>
        <w:pStyle w:val="668"/>
        <w:numPr>
          <w:ilvl w:val="1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bCs w:val="0"/>
          <w:i w:val="0"/>
        </w:rPr>
      </w:pP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</w:rPr>
        <w:t xml:space="preserve">Loss functions: Chamfer, EMD, IoU.</w:t>
      </w:r>
      <w:r>
        <w:rPr>
          <w:i w:val="0"/>
          <w:iCs w:val="0"/>
        </w:rPr>
      </w:r>
    </w:p>
    <w:p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bCs w:val="0"/>
          <w:i w:val="0"/>
        </w:rPr>
      </w:pPr>
      <w:r>
        <w:rPr>
          <w:rFonts w:ascii="Times New Roman" w:hAnsi="Times New Roman" w:eastAsia="Times New Roman" w:cs="Times New Roman"/>
          <w:b/>
          <w:i w:val="0"/>
          <w:iCs w:val="0"/>
          <w:color w:val="000000"/>
          <w:sz w:val="24"/>
        </w:rPr>
        <w:t xml:space="preserve">Readings</w:t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</w:rPr>
        <w:t xml:space="preserve">:</w:t>
      </w:r>
      <w:r>
        <w:rPr>
          <w:i w:val="0"/>
          <w:iCs w:val="0"/>
        </w:rPr>
      </w:r>
    </w:p>
    <w:p>
      <w:pPr>
        <w:pStyle w:val="668"/>
        <w:numPr>
          <w:ilvl w:val="1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bCs w:val="0"/>
          <w:i w:val="0"/>
        </w:rPr>
      </w:pP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</w:rPr>
        <w:t xml:space="preserve">PointNet++: Deep Hierarchical Feature Learning on Point Sets</w:t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</w:rPr>
        <w:t xml:space="preserve"> (Qi et al., NeurIPS’17).</w:t>
      </w:r>
      <w:r>
        <w:rPr>
          <w:i w:val="0"/>
          <w:iCs w:val="0"/>
        </w:rPr>
      </w:r>
    </w:p>
    <w:p>
      <w:pPr>
        <w:pStyle w:val="668"/>
        <w:numPr>
          <w:ilvl w:val="1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bCs w:val="0"/>
          <w:i w:val="0"/>
        </w:rPr>
      </w:pP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</w:rPr>
        <w:t xml:space="preserve">Point Transformer</w:t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</w:rPr>
        <w:t xml:space="preserve"> (Zhao et al., ICCV’21).</w:t>
      </w:r>
      <w:r>
        <w:rPr>
          <w:i w:val="0"/>
          <w:iCs w:val="0"/>
        </w:rPr>
      </w:r>
    </w:p>
    <w:p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bCs w:val="0"/>
          <w:i w:val="0"/>
        </w:rPr>
      </w:pPr>
      <w:r>
        <w:rPr>
          <w:rFonts w:ascii="Times New Roman" w:hAnsi="Times New Roman" w:eastAsia="Times New Roman" w:cs="Times New Roman"/>
          <w:b/>
          <w:i w:val="0"/>
          <w:iCs w:val="0"/>
          <w:color w:val="000000"/>
          <w:sz w:val="24"/>
        </w:rPr>
        <w:t xml:space="preserve">Lab</w:t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</w:rPr>
        <w:t xml:space="preserve">: Implement PointNet for toy segmentation task.</w:t>
      </w:r>
      <w:r>
        <w:rPr>
          <w:i w:val="0"/>
          <w:iCs w:val="0"/>
        </w:rPr>
      </w:r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bCs w:val="0"/>
          <w:i w:val="0"/>
        </w:rPr>
      </w:pPr>
      <w:r>
        <w:rPr>
          <w:rFonts w:ascii="Times New Roman" w:hAnsi="Times New Roman" w:eastAsia="Times New Roman" w:cs="Times New Roman"/>
          <w:b/>
          <w:i w:val="0"/>
          <w:iCs w:val="0"/>
          <w:color w:val="000000"/>
          <w:sz w:val="28"/>
        </w:rPr>
        <w:t xml:space="preserve">Weeks 5–6: Part Segmentation</w:t>
      </w:r>
      <w:r>
        <w:rPr>
          <w:i w:val="0"/>
          <w:iCs w:val="0"/>
        </w:rPr>
      </w:r>
    </w:p>
    <w:p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bCs w:val="0"/>
          <w:i w:val="0"/>
        </w:rPr>
      </w:pPr>
      <w:r>
        <w:rPr>
          <w:rFonts w:ascii="Times New Roman" w:hAnsi="Times New Roman" w:eastAsia="Times New Roman" w:cs="Times New Roman"/>
          <w:b/>
          <w:i w:val="0"/>
          <w:iCs w:val="0"/>
          <w:color w:val="000000"/>
          <w:sz w:val="24"/>
        </w:rPr>
        <w:t xml:space="preserve">Topics</w:t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</w:rPr>
        <w:t xml:space="preserve">:</w:t>
      </w:r>
      <w:r>
        <w:rPr>
          <w:i w:val="0"/>
          <w:iCs w:val="0"/>
        </w:rPr>
      </w:r>
    </w:p>
    <w:p>
      <w:pPr>
        <w:pStyle w:val="668"/>
        <w:numPr>
          <w:ilvl w:val="1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bCs w:val="0"/>
          <w:i w:val="0"/>
        </w:rPr>
      </w:pP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</w:rPr>
        <w:t xml:space="preserve">Supervised segmentation on PartNet.</w:t>
      </w:r>
      <w:r>
        <w:rPr>
          <w:i w:val="0"/>
          <w:iCs w:val="0"/>
        </w:rPr>
      </w:r>
    </w:p>
    <w:p>
      <w:pPr>
        <w:pStyle w:val="668"/>
        <w:numPr>
          <w:ilvl w:val="1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bCs w:val="0"/>
          <w:i w:val="0"/>
        </w:rPr>
      </w:pP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</w:rPr>
        <w:t xml:space="preserve">Weakly/self-supervised segmentation: contrastive and masked modeling.</w:t>
      </w:r>
      <w:r>
        <w:rPr>
          <w:i w:val="0"/>
          <w:iCs w:val="0"/>
        </w:rPr>
      </w:r>
    </w:p>
    <w:p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bCs w:val="0"/>
          <w:i w:val="0"/>
        </w:rPr>
      </w:pPr>
      <w:r>
        <w:rPr>
          <w:rFonts w:ascii="Times New Roman" w:hAnsi="Times New Roman" w:eastAsia="Times New Roman" w:cs="Times New Roman"/>
          <w:b/>
          <w:i w:val="0"/>
          <w:iCs w:val="0"/>
          <w:color w:val="000000"/>
          <w:sz w:val="24"/>
        </w:rPr>
        <w:t xml:space="preserve">Readings</w:t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</w:rPr>
        <w:t xml:space="preserve">:</w:t>
      </w:r>
      <w:r>
        <w:rPr>
          <w:i w:val="0"/>
          <w:iCs w:val="0"/>
        </w:rPr>
      </w:r>
    </w:p>
    <w:p>
      <w:pPr>
        <w:pStyle w:val="668"/>
        <w:numPr>
          <w:ilvl w:val="1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bCs w:val="0"/>
          <w:i w:val="0"/>
        </w:rPr>
      </w:pP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</w:rPr>
        <w:t xml:space="preserve">PartNet: A Large-Scale Benchmark for Fine-Grained and Hierarchical Part-Level 3D Object Understanding</w:t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</w:rPr>
        <w:t xml:space="preserve"> (Mo et al., CVPR’19).</w:t>
      </w:r>
      <w:r>
        <w:rPr>
          <w:i w:val="0"/>
          <w:iCs w:val="0"/>
        </w:rPr>
      </w:r>
    </w:p>
    <w:p>
      <w:pPr>
        <w:pStyle w:val="668"/>
        <w:numPr>
          <w:ilvl w:val="1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bCs w:val="0"/>
          <w:i w:val="0"/>
        </w:rPr>
      </w:pP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</w:rPr>
        <w:t xml:space="preserve">PointContrast: Unsupervised Pre-training for 3D Point Cloud Understanding</w:t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</w:rPr>
        <w:t xml:space="preserve"> (Xie et al., ECCV’20).</w:t>
      </w:r>
      <w:r>
        <w:rPr>
          <w:i w:val="0"/>
          <w:iCs w:val="0"/>
        </w:rPr>
      </w:r>
    </w:p>
    <w:p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bCs w:val="0"/>
          <w:i w:val="0"/>
        </w:rPr>
      </w:pPr>
      <w:r>
        <w:rPr>
          <w:rFonts w:ascii="Times New Roman" w:hAnsi="Times New Roman" w:eastAsia="Times New Roman" w:cs="Times New Roman"/>
          <w:b/>
          <w:i w:val="0"/>
          <w:iCs w:val="0"/>
          <w:color w:val="000000"/>
          <w:sz w:val="24"/>
        </w:rPr>
        <w:t xml:space="preserve">Lab</w:t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</w:rPr>
        <w:t xml:space="preserve">: Train a segmentation model on chairs/tables.</w:t>
      </w:r>
      <w:r>
        <w:rPr>
          <w:i w:val="0"/>
          <w:iCs w:val="0"/>
        </w:rPr>
      </w:r>
    </w:p>
    <w:p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bCs w:val="0"/>
          <w:i w:val="0"/>
        </w:rPr>
      </w:pPr>
      <w:r>
        <w:rPr>
          <w:rFonts w:ascii="Times New Roman" w:hAnsi="Times New Roman" w:eastAsia="Times New Roman" w:cs="Times New Roman"/>
          <w:b/>
          <w:i w:val="0"/>
          <w:iCs w:val="0"/>
          <w:color w:val="000000"/>
          <w:sz w:val="24"/>
        </w:rPr>
        <w:t xml:space="preserve">HW1</w:t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</w:rPr>
        <w:t xml:space="preserve">: Compare supervised vs. contrastive pretraining for part segmentation.</w:t>
      </w:r>
      <w:r>
        <w:rPr>
          <w:i w:val="0"/>
          <w:iCs w:val="0"/>
        </w:rPr>
      </w:r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bCs w:val="0"/>
          <w:i w:val="0"/>
        </w:rPr>
      </w:pPr>
      <w:r>
        <w:rPr>
          <w:rFonts w:ascii="Times New Roman" w:hAnsi="Times New Roman" w:eastAsia="Times New Roman" w:cs="Times New Roman"/>
          <w:b/>
          <w:i w:val="0"/>
          <w:iCs w:val="0"/>
          <w:color w:val="000000"/>
          <w:sz w:val="28"/>
        </w:rPr>
        <w:t xml:space="preserve">Weeks 7–8: Articulation Modeling</w:t>
      </w:r>
      <w:r>
        <w:rPr>
          <w:i w:val="0"/>
          <w:iCs w:val="0"/>
        </w:rPr>
      </w:r>
    </w:p>
    <w:p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bCs w:val="0"/>
          <w:i w:val="0"/>
        </w:rPr>
      </w:pPr>
      <w:r>
        <w:rPr>
          <w:rFonts w:ascii="Times New Roman" w:hAnsi="Times New Roman" w:eastAsia="Times New Roman" w:cs="Times New Roman"/>
          <w:b/>
          <w:i w:val="0"/>
          <w:iCs w:val="0"/>
          <w:color w:val="000000"/>
          <w:sz w:val="24"/>
        </w:rPr>
        <w:t xml:space="preserve">Topics</w:t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</w:rPr>
        <w:t xml:space="preserve">:</w:t>
      </w:r>
      <w:r>
        <w:rPr>
          <w:i w:val="0"/>
          <w:iCs w:val="0"/>
        </w:rPr>
      </w:r>
    </w:p>
    <w:p>
      <w:pPr>
        <w:pStyle w:val="668"/>
        <w:numPr>
          <w:ilvl w:val="1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bCs w:val="0"/>
          <w:i w:val="0"/>
        </w:rPr>
      </w:pP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</w:rPr>
        <w:t xml:space="preserve">Kinematics of articulated objects: revolute vs prismatic joints.</w:t>
      </w:r>
      <w:r>
        <w:rPr>
          <w:i w:val="0"/>
          <w:iCs w:val="0"/>
        </w:rPr>
      </w:r>
    </w:p>
    <w:p>
      <w:pPr>
        <w:pStyle w:val="668"/>
        <w:numPr>
          <w:ilvl w:val="1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bCs w:val="0"/>
          <w:i w:val="0"/>
        </w:rPr>
      </w:pP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</w:rPr>
        <w:t xml:space="preserve">Predicting joint type/axis from point clouds.</w:t>
      </w:r>
      <w:r>
        <w:rPr>
          <w:i w:val="0"/>
          <w:iCs w:val="0"/>
        </w:rPr>
      </w:r>
    </w:p>
    <w:p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bCs w:val="0"/>
          <w:i w:val="0"/>
        </w:rPr>
      </w:pPr>
      <w:r>
        <w:rPr>
          <w:rFonts w:ascii="Times New Roman" w:hAnsi="Times New Roman" w:eastAsia="Times New Roman" w:cs="Times New Roman"/>
          <w:b/>
          <w:i w:val="0"/>
          <w:iCs w:val="0"/>
          <w:color w:val="000000"/>
          <w:sz w:val="24"/>
        </w:rPr>
        <w:t xml:space="preserve">Readings</w:t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</w:rPr>
        <w:t xml:space="preserve">:</w:t>
      </w:r>
      <w:r>
        <w:rPr>
          <w:i w:val="0"/>
          <w:iCs w:val="0"/>
        </w:rPr>
      </w:r>
    </w:p>
    <w:p>
      <w:pPr>
        <w:pStyle w:val="668"/>
        <w:numPr>
          <w:ilvl w:val="1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bCs w:val="0"/>
          <w:i w:val="0"/>
        </w:rPr>
      </w:pP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</w:rPr>
        <w:t xml:space="preserve">Category-Level Articulated Object Pose Estimation</w:t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</w:rPr>
        <w:t xml:space="preserve"> (Wang et al., CVPR’20).</w:t>
      </w:r>
      <w:r>
        <w:rPr>
          <w:i w:val="0"/>
          <w:iCs w:val="0"/>
        </w:rPr>
      </w:r>
    </w:p>
    <w:p>
      <w:pPr>
        <w:pStyle w:val="668"/>
        <w:numPr>
          <w:ilvl w:val="1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bCs w:val="0"/>
          <w:i w:val="0"/>
        </w:rPr>
      </w:pP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</w:rPr>
        <w:t xml:space="preserve">CAPT: Category-level Articulation Estimation from a Single Point Cloud using Transformers</w:t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</w:rPr>
        <w:t xml:space="preserve"> (2024).</w:t>
      </w:r>
      <w:r>
        <w:rPr>
          <w:i w:val="0"/>
          <w:iCs w:val="0"/>
        </w:rPr>
      </w:r>
    </w:p>
    <w:p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bCs w:val="0"/>
          <w:i w:val="0"/>
        </w:rPr>
      </w:pPr>
      <w:r>
        <w:rPr>
          <w:rFonts w:ascii="Times New Roman" w:hAnsi="Times New Roman" w:eastAsia="Times New Roman" w:cs="Times New Roman"/>
          <w:b/>
          <w:i w:val="0"/>
          <w:iCs w:val="0"/>
          <w:color w:val="000000"/>
          <w:sz w:val="24"/>
        </w:rPr>
        <w:t xml:space="preserve">Lab</w:t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</w:rPr>
        <w:t xml:space="preserve">: Estimate joint type and axis on Shape2Motion dataset.</w:t>
      </w:r>
      <w:r>
        <w:rPr>
          <w:i w:val="0"/>
          <w:iCs w:val="0"/>
        </w:rPr>
      </w:r>
    </w:p>
    <w:p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bCs w:val="0"/>
          <w:i w:val="0"/>
        </w:rPr>
      </w:pPr>
      <w:r>
        <w:rPr>
          <w:rFonts w:ascii="Times New Roman" w:hAnsi="Times New Roman" w:eastAsia="Times New Roman" w:cs="Times New Roman"/>
          <w:b/>
          <w:i w:val="0"/>
          <w:iCs w:val="0"/>
          <w:color w:val="000000"/>
          <w:sz w:val="24"/>
        </w:rPr>
        <w:t xml:space="preserve">HW2</w:t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</w:rPr>
        <w:t xml:space="preserve">: Implement a baseline joint parameter predictor.</w:t>
      </w:r>
      <w:r>
        <w:rPr>
          <w:i w:val="0"/>
          <w:iCs w:val="0"/>
        </w:rPr>
      </w:r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bCs w:val="0"/>
          <w:i w:val="0"/>
        </w:rPr>
      </w:pPr>
      <w:r>
        <w:rPr>
          <w:rFonts w:ascii="Times New Roman" w:hAnsi="Times New Roman" w:eastAsia="Times New Roman" w:cs="Times New Roman"/>
          <w:b/>
          <w:i w:val="0"/>
          <w:iCs w:val="0"/>
          <w:color w:val="000000"/>
          <w:sz w:val="28"/>
        </w:rPr>
        <w:t xml:space="preserve">Weeks 9–10: Neural Implicit Representations for Articulation</w:t>
      </w:r>
      <w:r>
        <w:rPr>
          <w:i w:val="0"/>
          <w:iCs w:val="0"/>
        </w:rPr>
      </w:r>
    </w:p>
    <w:p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bCs w:val="0"/>
          <w:i w:val="0"/>
        </w:rPr>
      </w:pPr>
      <w:r>
        <w:rPr>
          <w:rFonts w:ascii="Times New Roman" w:hAnsi="Times New Roman" w:eastAsia="Times New Roman" w:cs="Times New Roman"/>
          <w:b/>
          <w:i w:val="0"/>
          <w:iCs w:val="0"/>
          <w:color w:val="000000"/>
          <w:sz w:val="24"/>
        </w:rPr>
        <w:t xml:space="preserve">Topics</w:t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</w:rPr>
        <w:t xml:space="preserve">:</w:t>
      </w:r>
      <w:r>
        <w:rPr>
          <w:i w:val="0"/>
          <w:iCs w:val="0"/>
        </w:rPr>
      </w:r>
    </w:p>
    <w:p>
      <w:pPr>
        <w:pStyle w:val="668"/>
        <w:numPr>
          <w:ilvl w:val="1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bCs w:val="0"/>
          <w:i w:val="0"/>
        </w:rPr>
      </w:pP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</w:rPr>
        <w:t xml:space="preserve">Signed Distance Functions (SDFs), Occupancy Networks, Neural Radiance Fields.</w:t>
      </w:r>
      <w:r>
        <w:rPr>
          <w:i w:val="0"/>
          <w:iCs w:val="0"/>
        </w:rPr>
      </w:r>
    </w:p>
    <w:p>
      <w:pPr>
        <w:pStyle w:val="668"/>
        <w:numPr>
          <w:ilvl w:val="1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bCs w:val="0"/>
          <w:i w:val="0"/>
        </w:rPr>
      </w:pP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</w:rPr>
        <w:t xml:space="preserve">Neural implicit models for articulated objects.</w:t>
      </w:r>
      <w:r>
        <w:rPr>
          <w:i w:val="0"/>
          <w:iCs w:val="0"/>
        </w:rPr>
      </w:r>
    </w:p>
    <w:p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bCs w:val="0"/>
          <w:i w:val="0"/>
        </w:rPr>
      </w:pPr>
      <w:r>
        <w:rPr>
          <w:rFonts w:ascii="Times New Roman" w:hAnsi="Times New Roman" w:eastAsia="Times New Roman" w:cs="Times New Roman"/>
          <w:b/>
          <w:i w:val="0"/>
          <w:iCs w:val="0"/>
          <w:color w:val="000000"/>
          <w:sz w:val="24"/>
        </w:rPr>
        <w:t xml:space="preserve">Readings</w:t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</w:rPr>
        <w:t xml:space="preserve">:</w:t>
      </w:r>
      <w:r>
        <w:rPr>
          <w:i w:val="0"/>
          <w:iCs w:val="0"/>
        </w:rPr>
      </w:r>
    </w:p>
    <w:p>
      <w:pPr>
        <w:pStyle w:val="668"/>
        <w:numPr>
          <w:ilvl w:val="1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bCs w:val="0"/>
          <w:i w:val="0"/>
        </w:rPr>
      </w:pP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</w:rPr>
        <w:t xml:space="preserve">A-SDF: Learning Disentangled Signed Distance Functions for Articulated Shape Representation</w:t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</w:rPr>
        <w:t xml:space="preserve"> (Wu et al., ICCV’21).</w:t>
      </w:r>
      <w:r>
        <w:rPr>
          <w:i w:val="0"/>
          <w:iCs w:val="0"/>
        </w:rPr>
      </w:r>
    </w:p>
    <w:p>
      <w:pPr>
        <w:pStyle w:val="668"/>
        <w:numPr>
          <w:ilvl w:val="1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bCs w:val="0"/>
          <w:i w:val="0"/>
        </w:rPr>
      </w:pP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</w:rPr>
        <w:t xml:space="preserve">Neural Implicit Representation for Building Digital Twins of Unknown Articulated Objects</w:t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</w:rPr>
        <w:t xml:space="preserve"> (CVPR’24).</w:t>
      </w:r>
      <w:r>
        <w:rPr>
          <w:i w:val="0"/>
          <w:iCs w:val="0"/>
        </w:rPr>
      </w:r>
    </w:p>
    <w:p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bCs w:val="0"/>
          <w:i w:val="0"/>
        </w:rPr>
      </w:pPr>
      <w:r>
        <w:rPr>
          <w:rFonts w:ascii="Times New Roman" w:hAnsi="Times New Roman" w:eastAsia="Times New Roman" w:cs="Times New Roman"/>
          <w:b/>
          <w:i w:val="0"/>
          <w:iCs w:val="0"/>
          <w:color w:val="000000"/>
          <w:sz w:val="24"/>
        </w:rPr>
        <w:t xml:space="preserve">Lab</w:t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</w:rPr>
        <w:t xml:space="preserve">: Use an SDF-based network for shape + articulation learning.</w:t>
      </w:r>
      <w:r>
        <w:rPr>
          <w:i w:val="0"/>
          <w:iCs w:val="0"/>
        </w:rPr>
      </w:r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bCs w:val="0"/>
          <w:i w:val="0"/>
        </w:rPr>
      </w:pPr>
      <w:r>
        <w:rPr>
          <w:rFonts w:ascii="Times New Roman" w:hAnsi="Times New Roman" w:eastAsia="Times New Roman" w:cs="Times New Roman"/>
          <w:b/>
          <w:i w:val="0"/>
          <w:iCs w:val="0"/>
          <w:color w:val="000000"/>
          <w:sz w:val="28"/>
        </w:rPr>
        <w:t xml:space="preserve">Weeks 11–12: Applications in Robotics</w:t>
      </w:r>
      <w:r>
        <w:rPr>
          <w:i w:val="0"/>
          <w:iCs w:val="0"/>
        </w:rPr>
      </w:r>
    </w:p>
    <w:p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bCs w:val="0"/>
          <w:i w:val="0"/>
        </w:rPr>
      </w:pPr>
      <w:r>
        <w:rPr>
          <w:rFonts w:ascii="Times New Roman" w:hAnsi="Times New Roman" w:eastAsia="Times New Roman" w:cs="Times New Roman"/>
          <w:b/>
          <w:i w:val="0"/>
          <w:iCs w:val="0"/>
          <w:color w:val="000000"/>
          <w:sz w:val="24"/>
        </w:rPr>
        <w:t xml:space="preserve">Topics</w:t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</w:rPr>
        <w:t xml:space="preserve">:</w:t>
      </w:r>
      <w:r>
        <w:rPr>
          <w:i w:val="0"/>
          <w:iCs w:val="0"/>
        </w:rPr>
      </w:r>
    </w:p>
    <w:p>
      <w:pPr>
        <w:pStyle w:val="668"/>
        <w:numPr>
          <w:ilvl w:val="1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bCs w:val="0"/>
          <w:i w:val="0"/>
        </w:rPr>
      </w:pP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</w:rPr>
        <w:t xml:space="preserve">Sim-to-real challenges in 3D vision.</w:t>
      </w:r>
      <w:r>
        <w:rPr>
          <w:i w:val="0"/>
          <w:iCs w:val="0"/>
        </w:rPr>
      </w:r>
    </w:p>
    <w:p>
      <w:pPr>
        <w:pStyle w:val="668"/>
        <w:numPr>
          <w:ilvl w:val="1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bCs w:val="0"/>
          <w:i w:val="0"/>
        </w:rPr>
      </w:pP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</w:rPr>
        <w:t xml:space="preserve">Using SAPIEN / PyBullet for articulated object interaction.</w:t>
      </w:r>
      <w:r>
        <w:rPr>
          <w:i w:val="0"/>
          <w:iCs w:val="0"/>
        </w:rPr>
      </w:r>
    </w:p>
    <w:p>
      <w:pPr>
        <w:pStyle w:val="668"/>
        <w:numPr>
          <w:ilvl w:val="1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bCs w:val="0"/>
          <w:i w:val="0"/>
        </w:rPr>
      </w:pP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</w:rPr>
        <w:t xml:space="preserve">Reinforcement learning for manipulation.</w:t>
      </w:r>
      <w:r>
        <w:rPr>
          <w:i w:val="0"/>
          <w:iCs w:val="0"/>
        </w:rPr>
      </w:r>
    </w:p>
    <w:p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bCs w:val="0"/>
          <w:i w:val="0"/>
        </w:rPr>
      </w:pPr>
      <w:r>
        <w:rPr>
          <w:rFonts w:ascii="Times New Roman" w:hAnsi="Times New Roman" w:eastAsia="Times New Roman" w:cs="Times New Roman"/>
          <w:b/>
          <w:i w:val="0"/>
          <w:iCs w:val="0"/>
          <w:color w:val="000000"/>
          <w:sz w:val="24"/>
        </w:rPr>
        <w:t xml:space="preserve">Readings</w:t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</w:rPr>
        <w:t xml:space="preserve">:</w:t>
      </w:r>
      <w:r>
        <w:rPr>
          <w:i w:val="0"/>
          <w:iCs w:val="0"/>
        </w:rPr>
      </w:r>
    </w:p>
    <w:p>
      <w:pPr>
        <w:pStyle w:val="668"/>
        <w:numPr>
          <w:ilvl w:val="1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bCs w:val="0"/>
          <w:i w:val="0"/>
        </w:rPr>
      </w:pP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</w:rPr>
        <w:t xml:space="preserve">MARS: Multimodal Active Robotic Sensing for Articulated Objects</w:t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</w:rPr>
        <w:t xml:space="preserve"> (IJCAI’24).</w:t>
      </w:r>
      <w:r>
        <w:rPr>
          <w:i w:val="0"/>
          <w:iCs w:val="0"/>
        </w:rPr>
      </w:r>
    </w:p>
    <w:p>
      <w:pPr>
        <w:pStyle w:val="668"/>
        <w:numPr>
          <w:ilvl w:val="1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bCs w:val="0"/>
          <w:i w:val="0"/>
        </w:rPr>
      </w:pP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</w:rPr>
        <w:t xml:space="preserve">Online Estimation of Articulated Objects with Factor Graphs</w:t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</w:rPr>
        <w:t xml:space="preserve"> (2024).</w:t>
      </w:r>
      <w:r>
        <w:rPr>
          <w:i w:val="0"/>
          <w:iCs w:val="0"/>
        </w:rPr>
      </w:r>
    </w:p>
    <w:p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bCs w:val="0"/>
          <w:i w:val="0"/>
        </w:rPr>
      </w:pPr>
      <w:r>
        <w:rPr>
          <w:rFonts w:ascii="Times New Roman" w:hAnsi="Times New Roman" w:eastAsia="Times New Roman" w:cs="Times New Roman"/>
          <w:b/>
          <w:i w:val="0"/>
          <w:iCs w:val="0"/>
          <w:color w:val="000000"/>
          <w:sz w:val="24"/>
        </w:rPr>
        <w:t xml:space="preserve">HW3</w:t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</w:rPr>
        <w:t xml:space="preserve">: Simulate interaction with an articulated cabinet in SAPIEN using predicted joints.</w:t>
      </w:r>
      <w:r>
        <w:rPr>
          <w:i w:val="0"/>
          <w:iCs w:val="0"/>
        </w:rPr>
      </w:r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bCs w:val="0"/>
          <w:i w:val="0"/>
        </w:rPr>
      </w:pPr>
      <w:r>
        <w:rPr>
          <w:rFonts w:ascii="Times New Roman" w:hAnsi="Times New Roman" w:eastAsia="Times New Roman" w:cs="Times New Roman"/>
          <w:b/>
          <w:i w:val="0"/>
          <w:iCs w:val="0"/>
          <w:color w:val="000000"/>
          <w:sz w:val="28"/>
        </w:rPr>
        <w:t xml:space="preserve">Weeks 13–14: Projects and Future Directions</w:t>
      </w:r>
      <w:r>
        <w:rPr>
          <w:i w:val="0"/>
          <w:iCs w:val="0"/>
        </w:rPr>
      </w:r>
    </w:p>
    <w:p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bCs w:val="0"/>
          <w:i w:val="0"/>
        </w:rPr>
      </w:pPr>
      <w:r>
        <w:rPr>
          <w:rFonts w:ascii="Times New Roman" w:hAnsi="Times New Roman" w:eastAsia="Times New Roman" w:cs="Times New Roman"/>
          <w:b/>
          <w:i w:val="0"/>
          <w:iCs w:val="0"/>
          <w:color w:val="000000"/>
          <w:sz w:val="24"/>
        </w:rPr>
        <w:t xml:space="preserve">Topics</w:t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</w:rPr>
        <w:t xml:space="preserve">:</w:t>
      </w:r>
      <w:r>
        <w:rPr>
          <w:i w:val="0"/>
          <w:iCs w:val="0"/>
        </w:rPr>
      </w:r>
    </w:p>
    <w:p>
      <w:pPr>
        <w:pStyle w:val="668"/>
        <w:numPr>
          <w:ilvl w:val="1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bCs w:val="0"/>
          <w:i w:val="0"/>
        </w:rPr>
      </w:pP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</w:rPr>
        <w:t xml:space="preserve">Student project presentations.</w:t>
      </w:r>
      <w:r>
        <w:rPr>
          <w:i w:val="0"/>
          <w:iCs w:val="0"/>
        </w:rPr>
      </w:r>
    </w:p>
    <w:p>
      <w:pPr>
        <w:pStyle w:val="668"/>
        <w:numPr>
          <w:ilvl w:val="1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bCs w:val="0"/>
          <w:i w:val="0"/>
        </w:rPr>
      </w:pP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</w:rPr>
        <w:t xml:space="preserve">Emerging directions: Gaussian splatting for articulation (ArticulatedGS), open-vocabulary part segmentation, interaction-guided perception.</w:t>
      </w:r>
      <w:r>
        <w:rPr>
          <w:i w:val="0"/>
          <w:iCs w:val="0"/>
        </w:rPr>
      </w:r>
    </w:p>
    <w:p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bCs w:val="0"/>
          <w:i w:val="0"/>
        </w:rPr>
      </w:pPr>
      <w:r>
        <w:rPr>
          <w:rFonts w:ascii="Times New Roman" w:hAnsi="Times New Roman" w:eastAsia="Times New Roman" w:cs="Times New Roman"/>
          <w:b/>
          <w:i w:val="0"/>
          <w:iCs w:val="0"/>
          <w:color w:val="000000"/>
          <w:sz w:val="24"/>
        </w:rPr>
        <w:t xml:space="preserve">Readings</w:t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</w:rPr>
        <w:t xml:space="preserve">:</w:t>
      </w:r>
      <w:r>
        <w:rPr>
          <w:i w:val="0"/>
          <w:iCs w:val="0"/>
        </w:rPr>
      </w:r>
    </w:p>
    <w:p>
      <w:pPr>
        <w:pStyle w:val="668"/>
        <w:numPr>
          <w:ilvl w:val="1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bCs w:val="0"/>
          <w:i w:val="0"/>
        </w:rPr>
      </w:pP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</w:rPr>
        <w:t xml:space="preserve">ArticulatedGS: Self-Supervised Digital Twin Modeling of Articulated Objects using 3D Gaussian Splatting</w:t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</w:rPr>
        <w:t xml:space="preserve"> (CVPR’25).</w:t>
      </w:r>
      <w:r>
        <w:rPr>
          <w:i w:val="0"/>
          <w:iCs w:val="0"/>
        </w:rPr>
      </w:r>
    </w:p>
    <w:p>
      <w:pPr>
        <w:pStyle w:val="668"/>
        <w:numPr>
          <w:ilvl w:val="1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bCs w:val="0"/>
          <w:i w:val="0"/>
        </w:rPr>
      </w:pP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</w:rPr>
        <w:t xml:space="preserve">Open-Vocabulary 3D Articulated Objects Modeling (Articulate AnyMesh)</w:t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</w:rPr>
        <w:t xml:space="preserve"> (arXiv’25).</w:t>
      </w:r>
      <w:r>
        <w:rPr>
          <w:i w:val="0"/>
          <w:iCs w:val="0"/>
        </w:rPr>
      </w:r>
    </w:p>
    <w:p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bCs w:val="0"/>
          <w:i w:val="0"/>
        </w:rPr>
      </w:pPr>
      <w:r>
        <w:rPr>
          <w:rFonts w:ascii="Times New Roman" w:hAnsi="Times New Roman" w:eastAsia="Times New Roman" w:cs="Times New Roman"/>
          <w:b/>
          <w:i w:val="0"/>
          <w:iCs w:val="0"/>
          <w:color w:val="000000"/>
          <w:sz w:val="24"/>
        </w:rPr>
        <w:t xml:space="preserve">Lab</w:t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</w:rPr>
        <w:t xml:space="preserve">: Wrap-up and final demos.</w:t>
      </w:r>
      <w:r>
        <w:rPr>
          <w:i w:val="0"/>
          <w:iCs w:val="0"/>
        </w:rPr>
      </w:r>
    </w:p>
    <w:p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bCs w:val="0"/>
          <w:i w:val="0"/>
        </w:rPr>
      </w:pPr>
      <w:r>
        <w:rPr>
          <w:rFonts w:ascii="Times New Roman" w:hAnsi="Times New Roman" w:eastAsia="Times New Roman" w:cs="Times New Roman"/>
          <w:b/>
          <w:i w:val="0"/>
          <w:iCs w:val="0"/>
          <w:color w:val="000000"/>
          <w:sz w:val="24"/>
        </w:rPr>
        <w:t xml:space="preserve">Final Project</w:t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</w:rPr>
        <w:t xml:space="preserve">: End-to-end pipeline for 3D per-part segmentation + articulation, evaluated on PartNet-Mobility or Shape2Motion, with optional robotics demo.</w:t>
      </w:r>
      <w:r>
        <w:rPr>
          <w:i w:val="0"/>
          <w:iCs w:val="0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bCs w:val="0"/>
          <w:i w:val="0"/>
        </w:rPr>
      </w:pPr>
      <w:r>
        <w:rPr>
          <w:rFonts w:ascii="Times New Roman" w:hAnsi="Times New Roman" w:eastAsia="Times New Roman" w:cs="Times New Roman"/>
          <w:b/>
          <w:i w:val="0"/>
          <w:iCs w:val="0"/>
          <w:color w:val="000000"/>
          <w:sz w:val="36"/>
        </w:rPr>
        <w:t xml:space="preserve">Grading</w:t>
      </w:r>
      <w:r>
        <w:rPr>
          <w:i w:val="0"/>
          <w:iCs w:val="0"/>
        </w:rPr>
      </w:r>
    </w:p>
    <w:p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bCs w:val="0"/>
          <w:i w:val="0"/>
        </w:rPr>
      </w:pP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</w:rPr>
        <w:t xml:space="preserve">Homework &amp; labs: 40%</w:t>
      </w:r>
      <w:r>
        <w:rPr>
          <w:i w:val="0"/>
          <w:iCs w:val="0"/>
        </w:rPr>
      </w:r>
    </w:p>
    <w:p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bCs w:val="0"/>
          <w:i w:val="0"/>
        </w:rPr>
      </w:pP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</w:rPr>
        <w:t xml:space="preserve">Final project (report + demo): 50%</w:t>
      </w:r>
      <w:r>
        <w:rPr>
          <w:i w:val="0"/>
          <w:iCs w:val="0"/>
        </w:rPr>
      </w:r>
    </w:p>
    <w:p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bCs w:val="0"/>
          <w:i w:val="0"/>
        </w:rPr>
      </w:pP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</w:rPr>
        <w:t xml:space="preserve">Participation/reading discussions: 10%</w:t>
      </w:r>
      <w:r>
        <w:rPr>
          <w:i w:val="0"/>
          <w:iCs w:val="0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1D2FDB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74BCC29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6CF251D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6FE231E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4DBB069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0353144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3404A8F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3FB1D11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11AE213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74F5C3B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2025-08-31T15:36:51Z</dcterms:modified>
</cp:coreProperties>
</file>