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99F" w:rsidRDefault="00FA3AD0" w:rsidP="00FA3AD0">
      <w:pPr>
        <w:pStyle w:val="Heading1"/>
      </w:pPr>
      <w:r>
        <w:t>Problem1</w:t>
      </w:r>
    </w:p>
    <w:p w:rsidR="00FA3AD0" w:rsidRDefault="00FA3AD0" w:rsidP="00FA3AD0">
      <w:pPr>
        <w:pStyle w:val="Heading2"/>
      </w:pPr>
      <w:r>
        <w:t>1)</w:t>
      </w:r>
    </w:p>
    <w:p w:rsidR="00412383" w:rsidRDefault="00937441" w:rsidP="00937441">
      <w:r>
        <w:rPr>
          <w:b/>
          <w:bCs/>
        </w:rPr>
        <w:t xml:space="preserve">True: </w:t>
      </w:r>
      <w:r>
        <w:t>In logistic regression, the class prediction function is the sigmoid function of the linear function of the features. The decision boundary is when sigmoid equals to 0.5, hence the linear function of the features equals to zero, and the solution for this is a hyperplane in the features space.</w:t>
      </w:r>
    </w:p>
    <w:p w:rsidR="00412383" w:rsidRDefault="00412383" w:rsidP="00412383">
      <w:pPr>
        <w:pStyle w:val="Heading2"/>
      </w:pPr>
      <w:r>
        <w:t>2)</w:t>
      </w:r>
    </w:p>
    <w:p w:rsidR="00213101" w:rsidRDefault="00213101" w:rsidP="00412383">
      <w:r>
        <w:rPr>
          <w:b/>
          <w:bCs/>
        </w:rPr>
        <w:t xml:space="preserve">True: </w:t>
      </w:r>
      <w:r>
        <w:t>Because under perfect separation, the loss for MLE at the boundaries becomes extremely large and therefore may lead to divergence.</w:t>
      </w:r>
    </w:p>
    <w:p w:rsidR="00213101" w:rsidRDefault="00213101" w:rsidP="00213101">
      <w:pPr>
        <w:pStyle w:val="Heading2"/>
      </w:pPr>
      <w:r>
        <w:t>3)</w:t>
      </w:r>
    </w:p>
    <w:p w:rsidR="00213101" w:rsidRDefault="00895E97" w:rsidP="00BF5572">
      <w:r>
        <w:rPr>
          <w:b/>
          <w:bCs/>
        </w:rPr>
        <w:t>True</w:t>
      </w:r>
      <w:r w:rsidR="00213101">
        <w:rPr>
          <w:b/>
          <w:bCs/>
        </w:rPr>
        <w:t xml:space="preserve">: </w:t>
      </w:r>
      <w:r w:rsidR="00213101">
        <w:t xml:space="preserve">Using a threshold of 0.5 means </w:t>
      </w:r>
      <w:r w:rsidR="00BF5572">
        <w:t>that probability values above the threshold are labeled one and below the threshold are labeled zero, which becomes a hard class label.</w:t>
      </w:r>
      <w:bookmarkStart w:id="0" w:name="_GoBack"/>
      <w:bookmarkEnd w:id="0"/>
      <w:r w:rsidR="00BF5572">
        <w:t xml:space="preserve"> </w:t>
      </w:r>
    </w:p>
    <w:p w:rsidR="00213101" w:rsidRDefault="00213101" w:rsidP="00213101">
      <w:pPr>
        <w:pStyle w:val="Heading2"/>
      </w:pPr>
      <w:r>
        <w:t>4)</w:t>
      </w:r>
    </w:p>
    <w:p w:rsidR="00213101" w:rsidRDefault="00213101" w:rsidP="00213101">
      <w:r>
        <w:rPr>
          <w:b/>
          <w:bCs/>
        </w:rPr>
        <w:t xml:space="preserve">False: </w:t>
      </w:r>
      <w:r>
        <w:t>Because the loss derived from the maximum Likelihood estimator theory is binary cross entropy not MSE.</w:t>
      </w:r>
    </w:p>
    <w:p w:rsidR="00213101" w:rsidRPr="00A33578" w:rsidRDefault="00A33578" w:rsidP="00213101">
      <w:pPr>
        <w:pStyle w:val="Heading2"/>
        <w:rPr>
          <w:b w:val="0"/>
          <w:bCs/>
        </w:rPr>
      </w:pPr>
      <w:r>
        <w:t>5)</w:t>
      </w:r>
    </w:p>
    <w:p w:rsidR="00A33578" w:rsidRDefault="00A33578" w:rsidP="00213101">
      <w:r>
        <w:rPr>
          <w:b/>
          <w:bCs/>
        </w:rPr>
        <w:t xml:space="preserve">True: </w:t>
      </w:r>
      <w:r>
        <w:t xml:space="preserve">This </w:t>
      </w:r>
      <w:r w:rsidR="000B7B1B">
        <w:t xml:space="preserve">is </w:t>
      </w:r>
      <w:r>
        <w:t>how generalized linear models are defined.</w:t>
      </w:r>
    </w:p>
    <w:p w:rsidR="00A33578" w:rsidRDefault="00A33578" w:rsidP="00A33578">
      <w:pPr>
        <w:pStyle w:val="Heading2"/>
      </w:pPr>
      <w:r>
        <w:t>6)</w:t>
      </w:r>
    </w:p>
    <w:p w:rsidR="00A33578" w:rsidRDefault="00A33578" w:rsidP="00A33578">
      <w:r>
        <w:rPr>
          <w:b/>
          <w:bCs/>
        </w:rPr>
        <w:t xml:space="preserve">False: </w:t>
      </w:r>
      <w:r>
        <w:t xml:space="preserve">The canonical link depends on the distribution </w:t>
      </w:r>
      <w:r>
        <w:t>for example logit for Bernoulli and log for Poisson.</w:t>
      </w:r>
    </w:p>
    <w:p w:rsidR="00A33578" w:rsidRDefault="00A33578" w:rsidP="00A33578">
      <w:pPr>
        <w:pStyle w:val="Heading2"/>
      </w:pPr>
      <w:r>
        <w:t>7)</w:t>
      </w:r>
    </w:p>
    <w:p w:rsidR="00D35183" w:rsidRDefault="00A33578" w:rsidP="00D35183">
      <w:r>
        <w:rPr>
          <w:b/>
          <w:bCs/>
        </w:rPr>
        <w:t xml:space="preserve">False: </w:t>
      </w:r>
      <w:r>
        <w:t xml:space="preserve">Though they are similar to each other in terms of results, the </w:t>
      </w:r>
      <w:r w:rsidR="00D35183">
        <w:t>multinomial</w:t>
      </w:r>
      <w:r>
        <w:t xml:space="preserve"> model is different because it </w:t>
      </w:r>
      <w:r w:rsidR="00D35183">
        <w:t xml:space="preserve">jointly </w:t>
      </w:r>
      <w:r>
        <w:t>combines all of the</w:t>
      </w:r>
      <w:r w:rsidR="00D35183">
        <w:t xml:space="preserve"> classes</w:t>
      </w:r>
      <w:r>
        <w:t xml:space="preserve"> </w:t>
      </w:r>
      <w:r w:rsidR="00D35183">
        <w:t>together.</w:t>
      </w:r>
    </w:p>
    <w:p w:rsidR="00D35183" w:rsidRDefault="00D35183" w:rsidP="00D35183">
      <w:pPr>
        <w:pStyle w:val="Heading2"/>
      </w:pPr>
      <w:r>
        <w:t>8)</w:t>
      </w:r>
    </w:p>
    <w:p w:rsidR="000B7B1B" w:rsidRDefault="00D35183" w:rsidP="002F1281">
      <w:r w:rsidRPr="00D35183">
        <w:rPr>
          <w:b/>
          <w:bCs/>
        </w:rPr>
        <w:t>True:</w:t>
      </w:r>
      <w:r>
        <w:t xml:space="preserve"> Cross-entropy is the negative log-likelihood for </w:t>
      </w:r>
      <w:r w:rsidR="002F1281">
        <w:t>binomial</w:t>
      </w:r>
      <w:r w:rsidR="00413273">
        <w:t xml:space="preserve"> model.</w:t>
      </w:r>
    </w:p>
    <w:p w:rsidR="000B7B1B" w:rsidRDefault="000B7B1B" w:rsidP="000B7B1B">
      <w:pPr>
        <w:pStyle w:val="Heading2"/>
      </w:pPr>
      <w:r>
        <w:lastRenderedPageBreak/>
        <w:t>9)</w:t>
      </w:r>
    </w:p>
    <w:p w:rsidR="000B7B1B" w:rsidRDefault="000B7B1B" w:rsidP="000B7B1B">
      <w:pPr>
        <w:rPr>
          <w:rFonts w:eastAsiaTheme="minorEastAsia"/>
        </w:rPr>
      </w:pPr>
      <w:r>
        <w:rPr>
          <w:b/>
          <w:bCs/>
        </w:rPr>
        <w:t xml:space="preserve">False: </w:t>
      </w:r>
      <w:r>
        <w:t>L2-regulazrization is designed to reduce overfitting by forcing the model to choose the solution with the smallest values of the parameter vector</w:t>
      </w:r>
      <m:oMath>
        <m:r>
          <w:rPr>
            <w:rFonts w:ascii="Cambria Math" w:hAnsi="Cambria Math"/>
          </w:rPr>
          <m:t xml:space="preserve"> θ</m:t>
        </m:r>
      </m:oMath>
      <w:r>
        <w:rPr>
          <w:rFonts w:eastAsiaTheme="minorEastAsia"/>
        </w:rPr>
        <w:t>, actually strong L2-regularization can increase under-fitting not reduce it.</w:t>
      </w:r>
    </w:p>
    <w:p w:rsidR="000B7B1B" w:rsidRDefault="00D81FFF" w:rsidP="00D81FFF">
      <w:pPr>
        <w:pStyle w:val="Heading2"/>
        <w:rPr>
          <w:rFonts w:eastAsiaTheme="minorEastAsia"/>
        </w:rPr>
      </w:pPr>
      <w:r>
        <w:rPr>
          <w:rFonts w:eastAsiaTheme="minorEastAsia"/>
        </w:rPr>
        <w:t>10)</w:t>
      </w:r>
    </w:p>
    <w:p w:rsidR="00D81FFF" w:rsidRPr="00D81FFF" w:rsidRDefault="00D81FFF" w:rsidP="00D81FFF">
      <w:r w:rsidRPr="00D81FFF">
        <w:rPr>
          <w:b/>
          <w:bCs/>
        </w:rPr>
        <w:t>False:</w:t>
      </w:r>
      <w:r>
        <w:t xml:space="preserve"> Logistic regression assumes a Bernoulli-distribut</w:t>
      </w:r>
      <w:r>
        <w:t>ion</w:t>
      </w:r>
      <w:r>
        <w:t>, not Gaussian noise.</w:t>
      </w:r>
    </w:p>
    <w:p w:rsidR="00FA3AD0" w:rsidRPr="00937441" w:rsidRDefault="00937441" w:rsidP="000B7B1B">
      <w:r>
        <w:t xml:space="preserve"> </w:t>
      </w:r>
    </w:p>
    <w:sectPr w:rsidR="00FA3AD0" w:rsidRPr="00937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4EE"/>
    <w:rsid w:val="000B7B1B"/>
    <w:rsid w:val="00213101"/>
    <w:rsid w:val="002B34EE"/>
    <w:rsid w:val="002F1281"/>
    <w:rsid w:val="00412383"/>
    <w:rsid w:val="00413273"/>
    <w:rsid w:val="00895E97"/>
    <w:rsid w:val="00937441"/>
    <w:rsid w:val="00A33578"/>
    <w:rsid w:val="00BF5572"/>
    <w:rsid w:val="00D35183"/>
    <w:rsid w:val="00D81FFF"/>
    <w:rsid w:val="00FA3AD0"/>
    <w:rsid w:val="00FC59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18A6"/>
  <w15:chartTrackingRefBased/>
  <w15:docId w15:val="{78D7B58E-985E-4807-8AF3-2B8D312D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AD0"/>
    <w:pPr>
      <w:spacing w:line="360" w:lineRule="auto"/>
    </w:pPr>
    <w:rPr>
      <w:rFonts w:asciiTheme="majorBidi" w:hAnsiTheme="majorBidi"/>
      <w:sz w:val="24"/>
    </w:rPr>
  </w:style>
  <w:style w:type="paragraph" w:styleId="Heading1">
    <w:name w:val="heading 1"/>
    <w:basedOn w:val="Normal"/>
    <w:next w:val="Normal"/>
    <w:link w:val="Heading1Char"/>
    <w:uiPriority w:val="9"/>
    <w:qFormat/>
    <w:rsid w:val="00FA3AD0"/>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A3AD0"/>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3AD0"/>
    <w:rPr>
      <w:rFonts w:asciiTheme="majorBidi" w:eastAsiaTheme="majorEastAsia" w:hAnsiTheme="majorBidi" w:cstheme="majorBidi"/>
      <w:b/>
      <w:sz w:val="24"/>
      <w:szCs w:val="26"/>
    </w:rPr>
  </w:style>
  <w:style w:type="character" w:customStyle="1" w:styleId="Heading1Char">
    <w:name w:val="Heading 1 Char"/>
    <w:basedOn w:val="DefaultParagraphFont"/>
    <w:link w:val="Heading1"/>
    <w:uiPriority w:val="9"/>
    <w:rsid w:val="00FA3AD0"/>
    <w:rPr>
      <w:rFonts w:asciiTheme="majorBidi" w:eastAsiaTheme="majorEastAsia" w:hAnsiTheme="majorBidi" w:cstheme="majorBidi"/>
      <w:b/>
      <w:sz w:val="32"/>
      <w:szCs w:val="32"/>
    </w:rPr>
  </w:style>
  <w:style w:type="character" w:styleId="Strong">
    <w:name w:val="Strong"/>
    <w:basedOn w:val="DefaultParagraphFont"/>
    <w:uiPriority w:val="22"/>
    <w:qFormat/>
    <w:rsid w:val="00D35183"/>
    <w:rPr>
      <w:b/>
      <w:bCs/>
    </w:rPr>
  </w:style>
  <w:style w:type="character" w:styleId="PlaceholderText">
    <w:name w:val="Placeholder Text"/>
    <w:basedOn w:val="DefaultParagraphFont"/>
    <w:uiPriority w:val="99"/>
    <w:semiHidden/>
    <w:rsid w:val="000B7B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2</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Suhaib Abu Raidah</dc:creator>
  <cp:keywords/>
  <dc:description/>
  <cp:lastModifiedBy>Suhaib Abu Raidah</cp:lastModifiedBy>
  <cp:revision>10</cp:revision>
  <dcterms:created xsi:type="dcterms:W3CDTF">2025-09-20T17:34:00Z</dcterms:created>
  <dcterms:modified xsi:type="dcterms:W3CDTF">2025-09-20T22:32:00Z</dcterms:modified>
</cp:coreProperties>
</file>