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 الدورة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 الدورة]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[اسم الشعبة]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المدّة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المستوى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[مبتدئ — متوسّط]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المحاور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[عددها]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 لك وحدك: اقرأها ثمّ احذفها، واحذف الصناديق الصفراء كلّها، قبل أن تحفظ الكرّاسة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كلّ نصّ [ هكذا ] مكان لكلامك: ظلّله من القوس إلى القوس واكتب فوقه، فيأخذ كلامك شكله.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 واحد في كرّاسات وجيز كلّها.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الخطّ ولا الألوان ولا ترتيب الأقسام — بها يعرف المتعلّم طريقه في كلّ دورة. وزد ما شئت داخل الأقسام: صورا وجداول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كرّاستك ملكك.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ما تكتبه فيها لك، ولك أن تستعمله كما تشاء. واستعمال القالب لا ينقل ملكيّته إلى وجيز، ولا يغيّر شيئا في الاتفاقيّة: ما فيها عن مادّتك (البند 10) يبقى كما هو — ومنه ترخيص غير حصريّ ودائم لوجيز باستعمال ما تعدّه للشعبة وتعديله داخل المنصّة لأغراضها التعليميّة (10-3). والقالب شكل يجعل كرّاسات الدورات متّسقة للمتعلّم؛ وشكله وشعاره لوجيز.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 قصيرة، ومثال من عمل المتعلّم لا من كتاب، والمصطلح الإنجليزيّ بين قوسين أوّل مرّة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 للعمل لا للقراءة وحدها.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 ما يملؤه المتعلّم: جدول يعمل عليه، ومساحة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 في كلّ صفحة جديدة.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القالب ثلاثة محاور. لمحور زائد انسخ قسم محور كاملا — من «المحور» إلى «مصادر للاستزادة» — والصقه بعده، ولمحور ناقص احذف قسمه. ثمّ اكتب في «خريطة المحاور» صفحة بداية كلّ محور.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 تقبل PDF وحده: يفتح في الصفحة على أيّ جهاز، ولا يتغيّر شكله.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٨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 بخطّ IBM Plex Sans Arabic، وهو مضمّن فيها. فإن ظهر لك خطّ غيره فثبّته مجّانا من fonts.google.com ثمّ أعد فتحها.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قبل أن تبدأ</w:t>
      </w:r>
    </w:p>
    <w:p>
      <w:pPr>
        <w:keepNext/>
        <w:bidi/>
        <w:spacing w:after="4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عن الدورة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[نبذة الدورة في ثلاثة أسطر: لمن هي، وما المشكلة التي تحلّها.]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ستخرج به من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[جملة «ما يخرج به المتعلّم» التي كتبتها في المنصّة — مثلا: تخرج بخطّة تفاوض مكتوبة لموقف حقيقيّ من عملك.]</w:t>
            </w:r>
          </w:p>
        </w:tc>
      </w:tr>
    </w:tbl>
    <w:p>
      <w:pPr>
        <w:bidi/>
        <w:spacing w:after="20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 وأسئلة التأمّل بعد اللقاء — وعليها تبني مهمّة المحور.</w:t>
            </w:r>
          </w:p>
        </w:tc>
      </w:tr>
    </w:tbl>
    <w:p>
      <w:pPr>
        <w:keepNext/>
        <w:bidi/>
        <w:spacing w:after="80" w:before="28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خريطة المحاور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38"/>
        <w:gridCol w:w="2600"/>
        <w:gridCol w:w="1600"/>
      </w:tblGrid>
      <w:tr>
        <w:trPr>
          <w:tblHeader/>
        </w:trP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المحور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العنوان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الموعد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يبدأ في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صفحة بداية كلّ محور هي ما تكتبه — إن شئت — في المنصّة في «أين يبدأ كلّ محور»، فيفتح المتعلّم الكرّاسة على محوره.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 يرى ويقاس — مثلا: تكتب مذكّرة تحضير لتفاوض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 أن يفعله، لا ما سيعرفه: «تكتب مذكّرة تحضير» لا «يفهم التفاوض». وأوّلها جملة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 إلى خمس، لكلّ عنوانها. والفكرة التي لا يستعملها التمرين لا مكان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[صف الموقف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الحلّ خطوة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 واقعيّ من سوق المتعلّم وبيئة عمله، محلول خطوة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 على موقف من عمل المتعلّم نفسه، وما يكتبه هنا يبني عليه مهمّة المحور في المنصّة. وغيّر أعمدة الجدول بما يحتاجه تمرينك.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يربط الفكرة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سيفعله بعد اللقاء: ما أوّل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يقيس به تقدّمه: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 لا جواب صحيحا لها — يكتب المتعلّم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المصدر ورابطه]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 نفسها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٢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 يرى ويقاس — مثلا: تكتب مذكّرة تحضير لتفاوض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 أن يفعله، لا ما سيعرفه: «تكتب مذكّرة تحضير» لا «يفهم التفاوض». وأوّلها جملة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 إلى خمس، لكلّ عنوانها. والفكرة التي لا يستعملها التمرين لا مكان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[صف الموقف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الحلّ خطوة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 واقعيّ من سوق المتعلّم وبيئة عمله، محلول خطوة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 على موقف من عمل المتعلّم نفسه، وما يكتبه هنا يبني عليه مهمّة المحور في المنصّة. وغيّر أعمدة الجدول بما يحتاجه تمرينك.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يربط الفكرة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سيفعله بعد اللقاء: ما أوّل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يقيس به تقدّمه: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 لا جواب صحيحا لها — يكتب المتعلّم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المصدر ورابطه]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 نفسها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٣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 يرى ويقاس — مثلا: تكتب مذكّرة تحضير لتفاوض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 أن يفعله، لا ما سيعرفه: «تكتب مذكّرة تحضير» لا «يفهم التفاوض». وأوّلها جملة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 إلى خمس، لكلّ عنوانها. والفكرة التي لا يستعملها التمرين لا مكان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[صف الموقف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الحلّ خطوة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 واقعيّ من سوق المتعلّم وبيئة عمله، محلول خطوة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 على موقف من عمل المتعلّم نفسه، وما يكتبه هنا يبني عليه مهمّة المحور في المنصّة. وغيّر أعمدة الجدول بما يحتاجه تمرينك.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يربط الفكرة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سيفعله بعد اللقاء: ما أوّل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يقيس به تقدّمه: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 لا جواب صحيحا لها — يكتب المتعلّم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المصدر ورابطه]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 نفسها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مشروع التخرّج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تسلّمه في آخر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[وصف المشروع في ثلاثة أسطر: ماذا يسلّم المتعلّم، وبأيّ شكل، ومتى.]</w:t>
            </w:r>
          </w:p>
        </w:tc>
      </w:tr>
    </w:tbl>
    <w:p>
      <w:pPr>
        <w:keepNext/>
        <w:bidi/>
        <w:spacing w:after="60" w:before="2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كيف يقيّم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[المعيار الأوّل]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[الثاني]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[الثالث]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هو مشروع التخرّج نفسه الذي تكتبه في «المهامّ والمصادر» — بوصفه ومعاييره.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خطّتي للمشروع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1217C7CD-DB20-53AC-2986-208E611EAD78}"/>
    <w:embedBold r:id="rIdWzBold" w:fontKey="{2B403AD0-76D0-4BFB-B8CB-DAFEF7D0022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 الدورة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 كرّاسة الدورة — أكاديمية وجيز</dc:title>
  <dc:creator>أكاديمية وجيز</dc:creator>
  <dc:description>كرّاسة أكاديمية وجيز — تملأ ثمّ تحفظ PDF وترفع في مساحة الشعبة.</dc:description>
  <cp:lastModifiedBy>Un-named</cp:lastModifiedBy>
  <cp:revision>1</cp:revision>
  <dcterms:created xsi:type="dcterms:W3CDTF">2026-10-12T12:33:46.716Z</dcterms:created>
  <dcterms:modified xsi:type="dcterms:W3CDTF">2026-10-12T12:33:46.717Z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