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w:drawing>
          <wp:inline distB="0" distT="0" distL="0" distR="0">
            <wp:extent cx="3220183" cy="1721904"/>
            <wp:effectExtent b="88900" l="88900" r="88900" t="88900"/>
            <wp:docPr descr="Top Data Science Interview Questions and Answers for 2021 -" id="6158" name="image26.jpg"/>
            <a:graphic>
              <a:graphicData uri="http://schemas.openxmlformats.org/drawingml/2006/picture">
                <pic:pic>
                  <pic:nvPicPr>
                    <pic:cNvPr descr="Top Data Science Interview Questions and Answers for 2021 -" id="0" name="image26.jpg"/>
                    <pic:cNvPicPr preferRelativeResize="0"/>
                  </pic:nvPicPr>
                  <pic:blipFill>
                    <a:blip r:embed="rId7"/>
                    <a:srcRect b="0" l="0" r="0" t="0"/>
                    <a:stretch>
                      <a:fillRect/>
                    </a:stretch>
                  </pic:blipFill>
                  <pic:spPr>
                    <a:xfrm>
                      <a:off x="0" y="0"/>
                      <a:ext cx="3220183" cy="1721904"/>
                    </a:xfrm>
                    <a:prstGeom prst="rect"/>
                    <a:ln w="88900">
                      <a:solidFill>
                        <a:srgbClr val="B3C6E7"/>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drawing>
          <wp:inline distB="0" distT="0" distL="0" distR="0">
            <wp:extent cx="1417320" cy="750898"/>
            <wp:effectExtent b="0" l="0" r="0" t="0"/>
            <wp:docPr id="616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STATISTICS FOR DATA SCIENCE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36"/>
          <w:szCs w:val="36"/>
          <w:u w:val="none"/>
          <w:shd w:fill="auto" w:val="clear"/>
          <w:vertAlign w:val="baseline"/>
          <w:rtl w:val="0"/>
        </w:rPr>
        <w:t xml:space="preserve">TITANIC SURVIVAL ANALYSIS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drawing>
          <wp:inline distB="0" distT="0" distL="0" distR="0">
            <wp:extent cx="758952" cy="478932"/>
            <wp:effectExtent b="0" l="0" r="0" t="0"/>
            <wp:docPr id="615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472c4"/>
          <w:sz w:val="24"/>
          <w:szCs w:val="24"/>
        </w:rPr>
      </w:pPr>
      <w:r w:rsidDel="00000000" w:rsidR="00000000" w:rsidRPr="00000000">
        <w:rPr>
          <w:color w:val="4472c4"/>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8251580</wp:posOffset>
                </wp:positionV>
                <wp:extent cx="6562725" cy="567309"/>
                <wp:effectExtent b="0" l="0" r="0" t="0"/>
                <wp:wrapNone/>
                <wp:docPr id="6149"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TEAM MEMBERS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SUHAIL F SHEIKH PES1UG19CS513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SUJAY S AMBEKAR PES1UG19CS516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SUMUKH J BHARADWAJ PES1UG19CS518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SURYA RAJ PES1UG19CS526</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8251580</wp:posOffset>
                </wp:positionV>
                <wp:extent cx="6562725" cy="567309"/>
                <wp:effectExtent b="0" l="0" r="0" t="0"/>
                <wp:wrapNone/>
                <wp:docPr id="6149"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562725" cy="56730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ABSTRACT: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Titanic Survival Analysis describes the survival status of individual passengers. The dataset has 890 rows and 12 columns.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on our extracted dataset are pclass, survived, name, age, sex, ticket, embarked, etc.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is done for survival based on gender and </w:t>
      </w:r>
      <w:r w:rsidDel="00000000" w:rsidR="00000000" w:rsidRPr="00000000">
        <w:rPr>
          <w:rFonts w:ascii="Times New Roman" w:cs="Times New Roman" w:eastAsia="Times New Roman" w:hAnsi="Times New Roman"/>
          <w:sz w:val="24"/>
          <w:szCs w:val="24"/>
          <w:rtl w:val="0"/>
        </w:rPr>
        <w:t xml:space="preserve">embarkment</w:t>
      </w:r>
      <w:r w:rsidDel="00000000" w:rsidR="00000000" w:rsidRPr="00000000">
        <w:rPr>
          <w:rFonts w:ascii="Times New Roman" w:cs="Times New Roman" w:eastAsia="Times New Roman" w:hAnsi="Times New Roman"/>
          <w:sz w:val="24"/>
          <w:szCs w:val="24"/>
          <w:rtl w:val="0"/>
        </w:rPr>
        <w:t xml:space="preserve"> and also about total and survived population.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team was to find out if the class of the people affected their survival rate by performing hypothesis testing.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INTRODUCTION: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sinking of the Titanic is one of the most infamous shipwrecks in history.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April 15, 1912, during her maiden voyage, the widely considered “unsinkable” RMS Titanic sank after colliding with an iceberg. Unfortunately, there weren’t enough lifeboats for everyone onboard, resulting in the death of 1502 out of 2224 passengers and crew.</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was some element of luck involved in surviving, it seems some groups of people were more likely to survive than others. In order to determine this, we chose this dataset.</w:t>
      </w:r>
    </w:p>
    <w:p w:rsidR="00000000" w:rsidDel="00000000" w:rsidP="00000000" w:rsidRDefault="00000000" w:rsidRPr="00000000" w14:paraId="00000011">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DATASET: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‘TITANIC SURVIVAL ANALYSIS’ dataset is taken from Kaggle.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popular machine learning dataset.</w:t>
      </w:r>
    </w:p>
    <w:p w:rsidR="00000000" w:rsidDel="00000000" w:rsidP="00000000" w:rsidRDefault="00000000" w:rsidRPr="00000000" w14:paraId="00000014">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INITIAL DATASET: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51484" cy="2835646"/>
            <wp:effectExtent b="38100" l="38100" r="38100" t="38100"/>
            <wp:docPr id="616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51484" cy="283564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ATTRIBUTES OF THE DATASET:</w:t>
      </w:r>
    </w:p>
    <w:p w:rsidR="00000000" w:rsidDel="00000000" w:rsidP="00000000" w:rsidRDefault="00000000" w:rsidRPr="00000000" w14:paraId="0000001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Survival</w:t>
      </w:r>
      <w:r w:rsidDel="00000000" w:rsidR="00000000" w:rsidRPr="00000000">
        <w:rPr>
          <w:rFonts w:ascii="Times New Roman" w:cs="Times New Roman" w:eastAsia="Times New Roman" w:hAnsi="Times New Roman"/>
          <w:sz w:val="24"/>
          <w:szCs w:val="24"/>
          <w:rtl w:val="0"/>
        </w:rPr>
        <w:t xml:space="preserve">: Indicates whether the person survived or not. The data in this column is of Boolean type. 1 indicates that the person survived and 0 for vice versa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Pclass</w:t>
      </w:r>
      <w:r w:rsidDel="00000000" w:rsidR="00000000" w:rsidRPr="00000000">
        <w:rPr>
          <w:rFonts w:ascii="Times New Roman" w:cs="Times New Roman" w:eastAsia="Times New Roman" w:hAnsi="Times New Roman"/>
          <w:sz w:val="24"/>
          <w:szCs w:val="24"/>
          <w:rtl w:val="0"/>
        </w:rPr>
        <w:t xml:space="preserve">: corresponds to the ticket class of the passenger who boarded the titanic. The three classes that exist are 1st, 2nd and 3rd</w:t>
      </w:r>
    </w:p>
    <w:p w:rsidR="00000000" w:rsidDel="00000000" w:rsidP="00000000" w:rsidRDefault="00000000" w:rsidRPr="00000000" w14:paraId="00000019">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corresponds to the gender of the passenger. Stores string type values as ‘female’ or ‘male’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Integer type data storing the age of the passenger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Sibsp</w:t>
      </w:r>
      <w:r w:rsidDel="00000000" w:rsidR="00000000" w:rsidRPr="00000000">
        <w:rPr>
          <w:rFonts w:ascii="Times New Roman" w:cs="Times New Roman" w:eastAsia="Times New Roman" w:hAnsi="Times New Roman"/>
          <w:sz w:val="24"/>
          <w:szCs w:val="24"/>
          <w:rtl w:val="0"/>
        </w:rPr>
        <w:t xml:space="preserve">: Indicates the number of siblings/spouses of the passenger aboard on the ship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Parch</w:t>
      </w:r>
      <w:r w:rsidDel="00000000" w:rsidR="00000000" w:rsidRPr="00000000">
        <w:rPr>
          <w:rFonts w:ascii="Times New Roman" w:cs="Times New Roman" w:eastAsia="Times New Roman" w:hAnsi="Times New Roman"/>
          <w:sz w:val="24"/>
          <w:szCs w:val="24"/>
          <w:rtl w:val="0"/>
        </w:rPr>
        <w:t xml:space="preserve">: Indicates the number of parents/children of the passenger aboard on the ship</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Ticket</w:t>
      </w:r>
      <w:r w:rsidDel="00000000" w:rsidR="00000000" w:rsidRPr="00000000">
        <w:rPr>
          <w:rFonts w:ascii="Times New Roman" w:cs="Times New Roman" w:eastAsia="Times New Roman" w:hAnsi="Times New Roman"/>
          <w:sz w:val="24"/>
          <w:szCs w:val="24"/>
          <w:rtl w:val="0"/>
        </w:rPr>
        <w:t xml:space="preserve">: Denotes the ticket number of the passenger aboard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Fare</w:t>
      </w:r>
      <w:r w:rsidDel="00000000" w:rsidR="00000000" w:rsidRPr="00000000">
        <w:rPr>
          <w:rFonts w:ascii="Times New Roman" w:cs="Times New Roman" w:eastAsia="Times New Roman" w:hAnsi="Times New Roman"/>
          <w:sz w:val="24"/>
          <w:szCs w:val="24"/>
          <w:rtl w:val="0"/>
        </w:rPr>
        <w:t xml:space="preserve">: Indicates the ticket fare of the passenger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Cabin</w:t>
      </w:r>
      <w:r w:rsidDel="00000000" w:rsidR="00000000" w:rsidRPr="00000000">
        <w:rPr>
          <w:rFonts w:ascii="Times New Roman" w:cs="Times New Roman" w:eastAsia="Times New Roman" w:hAnsi="Times New Roman"/>
          <w:sz w:val="24"/>
          <w:szCs w:val="24"/>
          <w:rtl w:val="0"/>
        </w:rPr>
        <w:t xml:space="preserve">: Denotes the cabin number of the passenger aboard</w:t>
      </w:r>
    </w:p>
    <w:p w:rsidR="00000000" w:rsidDel="00000000" w:rsidP="00000000" w:rsidRDefault="00000000" w:rsidRPr="00000000" w14:paraId="0000002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Embarked</w:t>
      </w:r>
      <w:r w:rsidDel="00000000" w:rsidR="00000000" w:rsidRPr="00000000">
        <w:rPr>
          <w:rFonts w:ascii="Times New Roman" w:cs="Times New Roman" w:eastAsia="Times New Roman" w:hAnsi="Times New Roman"/>
          <w:sz w:val="24"/>
          <w:szCs w:val="24"/>
          <w:rtl w:val="0"/>
        </w:rPr>
        <w:t xml:space="preserve">: Port from which the passenger has embarked. The three ports are C for   Cherbourg, Q for Queenstown, S for Southampton.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WITHOUT DATA CLEANING: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943600" cy="2794812"/>
            <wp:effectExtent b="38100" l="38100" r="38100" t="38100"/>
            <wp:docPr id="616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79481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72c4"/>
          <w:sz w:val="24"/>
          <w:szCs w:val="24"/>
          <w:rtl w:val="0"/>
        </w:rPr>
        <w:t xml:space="preserve">PREPROCESSING OR DATA CLEANING:</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find the sum of null values in each attribute of the dataset and plot a missing value Bar Chart. We also plot a missing value Heat map.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Cabin attribute has the highest percentage of null values (more than 75% null values), we delete that entire attribute. We replace the null values in age attribute with the median age value.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fill the embarked attribute with a method called forward fill which replaces the null value with the previous non-null value.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MISSING VALUES DEMONSTRATED IN HEAT MAP AND BAR CHART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53779" cy="2016561"/>
            <wp:effectExtent b="38100" l="38100" r="38100" t="38100"/>
            <wp:docPr id="616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53779" cy="2016561"/>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84625" cy="2010148"/>
            <wp:effectExtent b="38100" l="38100" r="38100" t="38100"/>
            <wp:docPr id="616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984625" cy="2010148"/>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AFTER DATA CLEANING: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732675" cy="2737266"/>
            <wp:effectExtent b="38100" l="38100" r="38100" t="38100"/>
            <wp:docPr id="616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2675" cy="273726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GRAPH VISUALIZATION: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graphical representation of information and data is known as visualization of data. Data visualizations make big and small data easier for the human brain to understand, and visualization also makes it easier to detect patterns, trends, and outliers in groups of data. </w:t>
      </w:r>
    </w:p>
    <w:p w:rsidR="00000000" w:rsidDel="00000000" w:rsidP="00000000" w:rsidRDefault="00000000" w:rsidRPr="00000000" w14:paraId="00000031">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PIE CHART DEPICTING SURVIVAL RATE: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pie chart depicting the percentage of survival of the passengers aboard on the titanic. The pie function from the matplot library is used to plot this. Thus, we can conclude that a higher population of people did not survive the shipwreck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39921" cy="1949569"/>
            <wp:effectExtent b="38100" l="38100" r="38100" t="38100"/>
            <wp:docPr id="616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139921" cy="194956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the same: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65943" cy="649124"/>
            <wp:effectExtent b="0" l="0" r="0" t="0"/>
            <wp:docPr id="616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65943" cy="6491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COUNT PLOT FOR GENDER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between the male survival rate and that of the female is depicted by the count plot. The count plot function belongs to the seaborn library. From the count plot it is inferred that male mortality rate was higher.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48546" cy="1985910"/>
            <wp:effectExtent b="38100" l="38100" r="38100" t="38100"/>
            <wp:docPr id="616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948546" cy="198591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the same: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02457" cy="395314"/>
            <wp:effectExtent b="38100" l="38100" r="38100" t="38100"/>
            <wp:docPr id="616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702457" cy="39531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COUNT PLOT FOR TICKET CLASS: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plot comparing the relationship between survival rate and ticket class of the passenger is drawn. The plot shows that amongst all the three classes of passengers, the class 3 passengers had more victims.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6637" cy="1944212"/>
            <wp:effectExtent b="38100" l="38100" r="38100" t="38100"/>
            <wp:docPr id="617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886637" cy="194421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the same: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16954" cy="326917"/>
            <wp:effectExtent b="38100" l="38100" r="38100" t="38100"/>
            <wp:docPr id="617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616954" cy="32691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passenger </w:t>
      </w:r>
      <w:r w:rsidDel="00000000" w:rsidR="00000000" w:rsidRPr="00000000">
        <w:rPr>
          <w:rFonts w:ascii="Times New Roman" w:cs="Times New Roman" w:eastAsia="Times New Roman" w:hAnsi="Times New Roman"/>
          <w:sz w:val="24"/>
          <w:szCs w:val="24"/>
          <w:rtl w:val="0"/>
        </w:rPr>
        <w:t xml:space="preserve">embarkment</w:t>
      </w:r>
      <w:r w:rsidDel="00000000" w:rsidR="00000000" w:rsidRPr="00000000">
        <w:rPr>
          <w:rFonts w:ascii="Times New Roman" w:cs="Times New Roman" w:eastAsia="Times New Roman" w:hAnsi="Times New Roman"/>
          <w:sz w:val="24"/>
          <w:szCs w:val="24"/>
          <w:rtl w:val="0"/>
        </w:rPr>
        <w:t xml:space="preserve"> with pie chart and count plot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32566" cy="1891995"/>
            <wp:effectExtent b="38100" l="38100" r="38100" t="38100"/>
            <wp:docPr id="617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432566" cy="1891995"/>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847190" cy="1917643"/>
            <wp:effectExtent b="38100" l="38100" r="38100" t="38100"/>
            <wp:docPr id="617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847190" cy="191764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depicts the number of people who embarked from a particular port. We can conclude that the highest number of passengers embarked from the Southampton port.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plot depicts the survival rate of the passengers depending upon the port of embarkment. We notice that Southampton port has both higher survival and death rate owing to its highest passenger embarkment </w:t>
      </w:r>
    </w:p>
    <w:p w:rsidR="00000000" w:rsidDel="00000000" w:rsidP="00000000" w:rsidRDefault="00000000" w:rsidRPr="00000000" w14:paraId="00000045">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HISTOGRAM FOR AGE OF THE PASSENGERS: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10247" cy="2103159"/>
            <wp:effectExtent b="38100" l="38100" r="38100" t="38100"/>
            <wp:docPr id="6174"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3010247" cy="210315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depicting the age of the passengers is plotted. We observe that the ship had passengers majorly of ages around 30</w:t>
      </w:r>
    </w:p>
    <w:p w:rsidR="00000000" w:rsidDel="00000000" w:rsidP="00000000" w:rsidRDefault="00000000" w:rsidRPr="00000000" w14:paraId="00000048">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HISTOGRAM FOR THE TICKET FARE: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3905" cy="2168595"/>
            <wp:effectExtent b="38100" l="38100" r="38100" t="38100"/>
            <wp:docPr id="617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3103905" cy="216859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depicting the fares paid by the passengers is plotted.  We observe that majority of the passengers paid a fare of about 10 dollars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REMOVAL OF OUTLIERS: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are basically too large or too small data points in a dataset. In other words, these are noticeably different from most of the data points. An outlier indicates variability or error in measurement. Outliers can have a disproportionate effect on the statistical results and the conclusions we make. They can have a significant effect on mean and standard deviation and they can skew the dataset and can cause serious problems in statistical analysis.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it is important that we remove such data points from the dataset. Outlier removal techniques involve Box-plot and scatter-plot method. We have adopted Boxplot method for the removal. The boxplot is a useful graphical display for describing the behavior of the data in the middle as well as at the ends of the distributions. The box plot uses Median (Q2), upper quartile (Q3) and lower quartile (Q1). (Q3-Q1) is called IQR (Interquartile range). Upper bound and lower bound are calculated using UB=Q3+1.5*IQR and LB=Q1-1.5*IQR. If a data point falls out of either of the bounds, it is removed. Outliers should be investigated carefully.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Often, they contain valuable information about the process. Before considering the elimination of these points from the data, one should try to understand why they appeared and whether it is likely that similar values will continue to appear. Most of the time, Outliers are often bad data-points.</w:t>
      </w:r>
    </w:p>
    <w:p w:rsidR="00000000" w:rsidDel="00000000" w:rsidP="00000000" w:rsidRDefault="00000000" w:rsidRPr="00000000" w14:paraId="00000051">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BOXPLOTS BEFORE AND AFTER REMOVAL OF OUTLIERS:</w:t>
      </w:r>
    </w:p>
    <w:p w:rsidR="00000000" w:rsidDel="00000000" w:rsidP="00000000" w:rsidRDefault="00000000" w:rsidRPr="00000000" w14:paraId="00000052">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FOR FARE COLUMN: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15522" cy="1602117"/>
            <wp:effectExtent b="0" l="0" r="0" t="0"/>
            <wp:docPr id="617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915522" cy="160211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46032" cy="1618743"/>
            <wp:effectExtent b="0" l="0" r="0" t="0"/>
            <wp:docPr id="6177"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2946032" cy="161874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FOR AGE COLUMN: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91784" cy="1797801"/>
            <wp:effectExtent b="0" l="0" r="0" t="0"/>
            <wp:docPr id="615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891784" cy="17978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985656" cy="1856649"/>
            <wp:effectExtent b="0" l="0" r="0" t="0"/>
            <wp:docPr id="615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985656" cy="18566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472c4"/>
          <w:sz w:val="24"/>
          <w:szCs w:val="24"/>
          <w:rtl w:val="0"/>
        </w:rPr>
        <w:t xml:space="preserve">STANDARDISATION AND NORMALISATION: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is useful when the data in our dataset has varying scales in numeric columns and the techniques we use makes assumptions about our data having a Bell/Gaussian distribution such as in linear regression. It helps in multivariate analysis when you want all the variables to be in comparative units.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result of standardization is that the features/variables will be rescaled so that they have the properties of a standard normal distribution with μ=0 and σ=1 when we use the transformation Z=(x-μ)/σ.   X~N (0,1) where μ and σ are mean and standard deviation of the particular attribute.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a scaling technique in which values are shifted and rescaled so that they end up ranging between 0 and 1. It is also known as Min-Max scaling. Normalization is a good technique to use when you do not know the distribution of your data or when you know the distribution is not Gaussian (a bell curve). Normalization is useful when your data has varying scales and the algorithm you are using does not make assumptions about the distribution of your data, such as k-nearest neighbors and artificial neural networks. The goal of normalization is to change the values of numeric columns in the dataset to a common scale, without distorting differences in the ranges of values. For machine learning, every dataset does not require normalization. It is required only when features have different ranges. Hence, standardization and normalization are very important techniques in statistical analysis.</w:t>
      </w:r>
    </w:p>
    <w:p w:rsidR="00000000" w:rsidDel="00000000" w:rsidP="00000000" w:rsidRDefault="00000000" w:rsidRPr="00000000" w14:paraId="0000005B">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CURVES AFTER NORMALISATION: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41860" cy="2630645"/>
            <wp:effectExtent b="38100" l="38100" r="38100" t="38100"/>
            <wp:docPr id="615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641860" cy="2630645"/>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648349" cy="2667301"/>
            <wp:effectExtent b="38100" l="38100" r="38100" t="38100"/>
            <wp:docPr id="615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648349" cy="266730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color w:val="4472c4"/>
          <w:rtl w:val="0"/>
        </w:rPr>
        <w:t xml:space="preserve">HYPOTHESIS TESTING: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and Alternate Hypothesis are stated are follows: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 The class of people didn’t affect their survival rate.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The class of people affected their survival rate.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hypothesis test is performed at 5% significance level. We perform Z-test for a sample (for passengers of class-1 and class-3) from the population. Z-statistic and corresponding p-value are found out. p-value is approximately zero. Since p&lt;=0.05, this gives strong evidence against the Null hypothesis. We reject H0 and accept H1.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91244" cy="3997567"/>
            <wp:effectExtent b="38100" l="38100" r="38100" t="38100"/>
            <wp:docPr id="6154"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91244" cy="399756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014345"/>
            <wp:effectExtent b="38100" l="38100" r="38100" t="38100"/>
            <wp:docPr id="615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301434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Therefore, we conclude that class of people affected the survival rate of the passengers onboard.</w:t>
      </w:r>
    </w:p>
    <w:p w:rsidR="00000000" w:rsidDel="00000000" w:rsidP="00000000" w:rsidRDefault="00000000" w:rsidRPr="00000000" w14:paraId="0000006B">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CORRELATION USING HEATMAP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two sets of data are strongly linked together, we say they have a High Correlation. Correlation is Positive when the values increase together, and. Correlation is Negative when one value decreases as the other increases.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heatmap is a graphical representation of data in which data values are represented as colors. That is, it uses color in order to communicate a value to the reader.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960755"/>
            <wp:effectExtent b="38100" l="38100" r="38100" t="38100"/>
            <wp:docPr id="6156"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943600" cy="96075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54154" cy="4212345"/>
            <wp:effectExtent b="38100" l="38100" r="38100" t="38100"/>
            <wp:docPr id="615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654154" cy="421234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square shows the correlation between the variables on each axis. Correlation ranges from -1 to +1. Values closer to zero means there is no linear trend between the two variables. The closer to 1 the correlation is the more positively correlated they are; that is as one increases so does the other and the closer to 1 the stronger this relationship is.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closer to -1 is similar, but instead of both increasing one variable will decrease as the other increases. The diagonals are all 1/yellow because those squares are correlating each variable to itself (so it's a perfect correlation). For the rest the larger the number and brighter the color the higher the correlation between the two variables. The plot is also symmetrical about the diagonal since the same two variables are being paired together in those squares.</w:t>
      </w:r>
    </w:p>
    <w:p w:rsidR="00000000" w:rsidDel="00000000" w:rsidP="00000000" w:rsidRDefault="00000000" w:rsidRPr="00000000" w14:paraId="00000079">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CONCLUSION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the data exploration where we got a feeling for the dataset, checked about missing data and learned which features are important. During this process we used seaborn and matplotlib to do the visualizations. During the data preprocessing part, we computed missing values, performed data cleaning, and created a few new features.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analysis, we would be inclined to conclude that passengers had higher chances of survival if:</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had a high-class ticket</w:t>
      </w:r>
    </w:p>
    <w:p w:rsidR="00000000" w:rsidDel="00000000" w:rsidP="00000000" w:rsidRDefault="00000000" w:rsidRPr="00000000" w14:paraId="0000008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applied the Z-test using Z-statistic and thus from the results obtained from the test, we thus concluded that the choice of the class made by the people did affect the survival rate.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women</w:t>
      </w:r>
    </w:p>
    <w:p w:rsidR="00000000" w:rsidDel="00000000" w:rsidP="00000000" w:rsidRDefault="00000000" w:rsidRPr="00000000" w14:paraId="0000008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the visualization techniques to prove this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observed that the rate of embarkment from Southampton was higher, resulting in both higher mortality and death rate for the passengers embarking from that port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inferred the correlation between various attributes of the dataset through the use of heatmap</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thankful to Uma Ma'am for giving us this exciting opportunity of performing tests and analysis on datasets of the real world. This project proved to be a great learning experience, and has helped us to truly understand the practical implications of the various processes performed by us.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4F31"/>
    <w:pPr>
      <w:ind w:left="720"/>
      <w:contextualSpacing w:val="1"/>
    </w:pPr>
  </w:style>
  <w:style w:type="paragraph" w:styleId="NormalWeb">
    <w:name w:val="Normal (Web)"/>
    <w:basedOn w:val="Normal"/>
    <w:uiPriority w:val="99"/>
    <w:semiHidden w:val="1"/>
    <w:unhideWhenUsed w:val="1"/>
    <w:rsid w:val="00A22AC9"/>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link w:val="NoSpacingChar"/>
    <w:uiPriority w:val="1"/>
    <w:qFormat w:val="1"/>
    <w:rsid w:val="00E12FEA"/>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E12FEA"/>
    <w:rPr>
      <w:color w:val="44546a" w:themeColor="text2"/>
      <w:sz w:val="20"/>
      <w:szCs w:val="20"/>
    </w:rPr>
  </w:style>
  <w:style w:type="paragraph" w:styleId="Header">
    <w:name w:val="header"/>
    <w:basedOn w:val="Normal"/>
    <w:link w:val="HeaderChar"/>
    <w:uiPriority w:val="99"/>
    <w:unhideWhenUsed w:val="1"/>
    <w:rsid w:val="00C9727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9727E"/>
  </w:style>
  <w:style w:type="paragraph" w:styleId="Footer">
    <w:name w:val="footer"/>
    <w:basedOn w:val="Normal"/>
    <w:link w:val="FooterChar"/>
    <w:uiPriority w:val="99"/>
    <w:unhideWhenUsed w:val="1"/>
    <w:rsid w:val="00C9727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9727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3.png"/><Relationship Id="rId21" Type="http://schemas.openxmlformats.org/officeDocument/2006/relationships/image" Target="media/image12.png"/><Relationship Id="rId24" Type="http://schemas.openxmlformats.org/officeDocument/2006/relationships/image" Target="media/image27.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1.png"/><Relationship Id="rId25" Type="http://schemas.openxmlformats.org/officeDocument/2006/relationships/image" Target="media/image29.png"/><Relationship Id="rId28" Type="http://schemas.openxmlformats.org/officeDocument/2006/relationships/image" Target="media/image8.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26.jpg"/><Relationship Id="rId8" Type="http://schemas.openxmlformats.org/officeDocument/2006/relationships/image" Target="media/image24.png"/><Relationship Id="rId31" Type="http://schemas.openxmlformats.org/officeDocument/2006/relationships/image" Target="media/image9.png"/><Relationship Id="rId30" Type="http://schemas.openxmlformats.org/officeDocument/2006/relationships/image" Target="media/image5.png"/><Relationship Id="rId11" Type="http://schemas.openxmlformats.org/officeDocument/2006/relationships/image" Target="media/image6.png"/><Relationship Id="rId33" Type="http://schemas.openxmlformats.org/officeDocument/2006/relationships/image" Target="media/image1.png"/><Relationship Id="rId10" Type="http://schemas.openxmlformats.org/officeDocument/2006/relationships/image" Target="media/image13.png"/><Relationship Id="rId32" Type="http://schemas.openxmlformats.org/officeDocument/2006/relationships/image" Target="media/image22.png"/><Relationship Id="rId13" Type="http://schemas.openxmlformats.org/officeDocument/2006/relationships/image" Target="media/image2.png"/><Relationship Id="rId35" Type="http://schemas.openxmlformats.org/officeDocument/2006/relationships/image" Target="media/image17.png"/><Relationship Id="rId12" Type="http://schemas.openxmlformats.org/officeDocument/2006/relationships/image" Target="media/image15.png"/><Relationship Id="rId34" Type="http://schemas.openxmlformats.org/officeDocument/2006/relationships/image" Target="media/image19.png"/><Relationship Id="rId15" Type="http://schemas.openxmlformats.org/officeDocument/2006/relationships/image" Target="media/image10.png"/><Relationship Id="rId14" Type="http://schemas.openxmlformats.org/officeDocument/2006/relationships/image" Target="media/image25.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lX2Gx9C1OvXRhD6aF1FzBDKLQ==">AMUW2mXSnTgqupN+Ycht4eNNA2sVNnbeQGSRaFuDoW/647hQn3XsJJ4vMzsclFMdg/FOdnJwADU49kN20Pr1UG8oZWtvoVREbZenXjLmBa29z0oel7JtN8A=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2020-11-20T09:50:00Z</dcterms:created>
  <dc:creator>KS1</dc:creator>
</cp:coreProperties>
</file>