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20DD0">
      <w:pPr>
        <w:spacing w:line="480" w:lineRule="auto"/>
        <w:jc w:val="center"/>
        <w:rPr>
          <w:rFonts w:ascii="Times New Roman" w:hAnsi="Times New Roman" w:cs="Times New Roman"/>
          <w:b/>
          <w:bCs/>
          <w:sz w:val="40"/>
          <w:szCs w:val="40"/>
        </w:rPr>
      </w:pPr>
    </w:p>
    <w:p w14:paraId="78C8E789">
      <w:pPr>
        <w:spacing w:line="480" w:lineRule="auto"/>
        <w:jc w:val="center"/>
        <w:rPr>
          <w:rFonts w:ascii="Times New Roman" w:hAnsi="Times New Roman" w:cs="Times New Roman"/>
          <w:b/>
          <w:bCs/>
          <w:sz w:val="40"/>
          <w:szCs w:val="40"/>
        </w:rPr>
      </w:pPr>
      <w:r>
        <w:rPr>
          <w:rFonts w:ascii="Times New Roman" w:hAnsi="Times New Roman" w:cs="Times New Roman"/>
          <w:b/>
          <w:bCs/>
          <w:sz w:val="40"/>
          <w:szCs w:val="40"/>
        </w:rPr>
        <w:drawing>
          <wp:inline distT="0" distB="0" distL="0" distR="0">
            <wp:extent cx="1518920" cy="1473200"/>
            <wp:effectExtent l="0" t="0" r="5080" b="0"/>
            <wp:docPr id="132467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5817" name="Picture 1"/>
                    <pic:cNvPicPr>
                      <a:picLocks noChangeAspect="1"/>
                    </pic:cNvPicPr>
                  </pic:nvPicPr>
                  <pic:blipFill>
                    <a:blip r:embed="rId6"/>
                    <a:stretch>
                      <a:fillRect/>
                    </a:stretch>
                  </pic:blipFill>
                  <pic:spPr>
                    <a:xfrm>
                      <a:off x="0" y="0"/>
                      <a:ext cx="1539045" cy="1492721"/>
                    </a:xfrm>
                    <a:prstGeom prst="rect">
                      <a:avLst/>
                    </a:prstGeom>
                  </pic:spPr>
                </pic:pic>
              </a:graphicData>
            </a:graphic>
          </wp:inline>
        </w:drawing>
      </w:r>
    </w:p>
    <w:p w14:paraId="4E676017">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Pakistan Bangladesh Relations: A </w:t>
      </w:r>
      <w:r>
        <w:rPr>
          <w:rFonts w:hint="default" w:ascii="Times New Roman" w:hAnsi="Times New Roman" w:cs="Times New Roman"/>
          <w:b/>
          <w:bCs/>
          <w:sz w:val="32"/>
          <w:szCs w:val="32"/>
          <w:lang w:val="en-US"/>
        </w:rPr>
        <w:t>F</w:t>
      </w:r>
      <w:r>
        <w:rPr>
          <w:rFonts w:ascii="Times New Roman" w:hAnsi="Times New Roman" w:cs="Times New Roman"/>
          <w:b/>
          <w:bCs/>
          <w:sz w:val="32"/>
          <w:szCs w:val="32"/>
        </w:rPr>
        <w:t>uturistic Perspective</w:t>
      </w:r>
    </w:p>
    <w:p w14:paraId="6EDE2CCB">
      <w:pPr>
        <w:spacing w:line="480" w:lineRule="auto"/>
        <w:jc w:val="center"/>
        <w:rPr>
          <w:rFonts w:ascii="Times New Roman" w:hAnsi="Times New Roman" w:cs="Times New Roman"/>
          <w:b/>
          <w:bCs/>
          <w:sz w:val="32"/>
          <w:szCs w:val="32"/>
        </w:rPr>
      </w:pPr>
    </w:p>
    <w:p w14:paraId="5C694ACD">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Amjid Ali</w:t>
      </w:r>
    </w:p>
    <w:p w14:paraId="4E67796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Areeba Fatima</w:t>
      </w:r>
    </w:p>
    <w:p w14:paraId="72A969F0">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Bilal Ahmad</w:t>
      </w:r>
    </w:p>
    <w:p w14:paraId="68521040">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Suhail Abbas</w:t>
      </w:r>
    </w:p>
    <w:p w14:paraId="2F464F07">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Taiyaba</w:t>
      </w:r>
    </w:p>
    <w:p w14:paraId="375288F9">
      <w:pPr>
        <w:spacing w:line="480" w:lineRule="auto"/>
        <w:jc w:val="center"/>
        <w:rPr>
          <w:rFonts w:ascii="Times New Roman" w:hAnsi="Times New Roman" w:cs="Times New Roman"/>
          <w:b/>
          <w:bCs/>
          <w:sz w:val="32"/>
          <w:szCs w:val="32"/>
        </w:rPr>
      </w:pPr>
    </w:p>
    <w:p w14:paraId="745D929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Supervised by Brigadier Rtd. Nasir Shafiq</w:t>
      </w:r>
    </w:p>
    <w:p w14:paraId="44CDBEC4">
      <w:pPr>
        <w:spacing w:line="480" w:lineRule="auto"/>
        <w:jc w:val="center"/>
        <w:rPr>
          <w:rFonts w:ascii="Times New Roman" w:hAnsi="Times New Roman" w:cs="Times New Roman"/>
          <w:b/>
          <w:bCs/>
          <w:sz w:val="32"/>
          <w:szCs w:val="32"/>
        </w:rPr>
      </w:pPr>
      <w:r>
        <w:rPr>
          <w:rFonts w:hint="default" w:ascii="Times New Roman" w:hAnsi="Times New Roman" w:cs="Times New Roman"/>
          <w:b/>
          <w:bCs/>
          <w:sz w:val="32"/>
          <w:szCs w:val="32"/>
          <w:lang w:val="en-US"/>
        </w:rPr>
        <w:t xml:space="preserve">Army </w:t>
      </w:r>
      <w:r>
        <w:rPr>
          <w:rFonts w:ascii="Times New Roman" w:hAnsi="Times New Roman" w:cs="Times New Roman"/>
          <w:b/>
          <w:bCs/>
          <w:sz w:val="32"/>
          <w:szCs w:val="32"/>
        </w:rPr>
        <w:t>Institute of Military History</w:t>
      </w:r>
    </w:p>
    <w:p w14:paraId="241C2E43">
      <w:pPr>
        <w:spacing w:line="480" w:lineRule="auto"/>
        <w:jc w:val="center"/>
        <w:rPr>
          <w:rFonts w:ascii="Times New Roman" w:hAnsi="Times New Roman" w:cs="Times New Roman"/>
          <w:b/>
          <w:bCs/>
          <w:sz w:val="40"/>
          <w:szCs w:val="40"/>
        </w:rPr>
      </w:pPr>
    </w:p>
    <w:p w14:paraId="682777A3">
      <w:pPr>
        <w:spacing w:line="480" w:lineRule="auto"/>
        <w:jc w:val="center"/>
        <w:rPr>
          <w:rFonts w:ascii="Times New Roman" w:hAnsi="Times New Roman" w:cs="Times New Roman"/>
          <w:b/>
          <w:bCs/>
          <w:sz w:val="40"/>
          <w:szCs w:val="40"/>
        </w:rPr>
      </w:pPr>
    </w:p>
    <w:p w14:paraId="4D258400">
      <w:pPr>
        <w:spacing w:line="480" w:lineRule="auto"/>
        <w:jc w:val="both"/>
        <w:rPr>
          <w:rFonts w:ascii="Times New Roman" w:hAnsi="Times New Roman" w:cs="Times New Roman"/>
          <w:b/>
          <w:bCs/>
          <w:sz w:val="40"/>
          <w:szCs w:val="40"/>
        </w:rPr>
      </w:pPr>
    </w:p>
    <w:p w14:paraId="67926A73">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14:paraId="6795595E">
      <w:pPr>
        <w:spacing w:line="480" w:lineRule="auto"/>
        <w:ind w:left="720" w:leftChars="0" w:firstLine="720" w:firstLineChars="0"/>
        <w:jc w:val="both"/>
        <w:rPr>
          <w:rFonts w:ascii="Times New Roman" w:hAnsi="Times New Roman" w:cs="Times New Roman"/>
          <w:sz w:val="28"/>
          <w:szCs w:val="28"/>
        </w:rPr>
      </w:pPr>
      <w:r>
        <w:rPr>
          <w:rFonts w:ascii="Times New Roman" w:hAnsi="Times New Roman" w:cs="Times New Roman"/>
          <w:sz w:val="28"/>
          <w:szCs w:val="28"/>
        </w:rPr>
        <w:t>Pakistan-Bangladesh relations have not been improved much, despite the diplomatic, political, and economic developments during these 55 years. This study explains that the reason behind failure of the reconciliation between both countries lies in the inability to address the historical grievances influencing the relations. Further, this study tends to explain the historical events which influence relationships in either positive or negative ways. Then, the study addresses the key challenges affecting relations and then analyzes the plausible way forward to strengthening the relations. Finally, this research paper suggests diplomatic dialogues, economic cooperation, education exchange and people-to-people engagement to improve bilateral relations.</w:t>
      </w:r>
    </w:p>
    <w:p w14:paraId="42F9972D">
      <w:pPr>
        <w:spacing w:line="480" w:lineRule="auto"/>
        <w:jc w:val="both"/>
        <w:rPr>
          <w:rFonts w:ascii="Times New Roman" w:hAnsi="Times New Roman" w:cs="Times New Roman"/>
          <w:sz w:val="28"/>
          <w:szCs w:val="28"/>
        </w:rPr>
      </w:pPr>
      <w:r>
        <w:rPr>
          <w:rFonts w:ascii="Times New Roman" w:hAnsi="Times New Roman" w:cs="Times New Roman"/>
          <w:b/>
          <w:bCs/>
          <w:sz w:val="28"/>
          <w:szCs w:val="28"/>
        </w:rPr>
        <w:t>Key words:</w:t>
      </w:r>
      <w:r>
        <w:rPr>
          <w:rFonts w:ascii="Times New Roman" w:hAnsi="Times New Roman" w:cs="Times New Roman"/>
          <w:sz w:val="28"/>
          <w:szCs w:val="28"/>
        </w:rPr>
        <w:t xml:space="preserve"> Pakistan, Bangladesh, reconciliation, futuristic perspective, diplomatic dialogue, economic cooperation, education, engagement</w:t>
      </w:r>
    </w:p>
    <w:p w14:paraId="6E7D6242">
      <w:pPr>
        <w:spacing w:line="480" w:lineRule="auto"/>
        <w:jc w:val="both"/>
        <w:rPr>
          <w:rFonts w:ascii="Times New Roman" w:hAnsi="Times New Roman" w:cs="Times New Roman"/>
          <w:b/>
          <w:bCs/>
          <w:sz w:val="28"/>
          <w:szCs w:val="28"/>
        </w:rPr>
      </w:pPr>
      <w:bookmarkStart w:id="0" w:name="_GoBack"/>
      <w:bookmarkEnd w:id="0"/>
    </w:p>
    <w:p w14:paraId="3345E165">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1AE4C107">
      <w:pPr>
        <w:spacing w:line="480" w:lineRule="auto"/>
        <w:jc w:val="both"/>
        <w:rPr>
          <w:rFonts w:ascii="Times New Roman" w:hAnsi="Times New Roman" w:cs="Times New Roman"/>
          <w:sz w:val="24"/>
          <w:szCs w:val="24"/>
        </w:rPr>
      </w:pPr>
      <w:r>
        <w:rPr>
          <w:rFonts w:ascii="Times New Roman" w:hAnsi="Times New Roman" w:cs="Times New Roman"/>
          <w:sz w:val="24"/>
          <w:szCs w:val="24"/>
        </w:rPr>
        <w:t>The relationship between Pakistan and Bangladesh are complex yet historically significant because both states shared common history, geography, religion as well as common identity at the time of partition of the British India in the form of West Pakistan and East Pakistan.</w:t>
      </w:r>
      <w:r>
        <w:rPr>
          <w:rStyle w:val="8"/>
          <w:rFonts w:ascii="Times New Roman" w:hAnsi="Times New Roman" w:cs="Times New Roman"/>
          <w:sz w:val="24"/>
          <w:szCs w:val="24"/>
        </w:rPr>
        <w:footnoteReference w:id="0"/>
      </w:r>
      <w:r>
        <w:rPr>
          <w:rFonts w:ascii="Times New Roman" w:hAnsi="Times New Roman" w:cs="Times New Roman"/>
          <w:sz w:val="24"/>
          <w:szCs w:val="24"/>
        </w:rPr>
        <w:t xml:space="preserve"> Perhaps the most catastrophic event in the history of Pakistan happened in 1971 when the seed of hatred sowed by India, through the rise of Mukti Bahini, grown up.</w:t>
      </w:r>
    </w:p>
    <w:p w14:paraId="54CDDB2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war of 1971 was started in response to the socio-economic discrimination faced by East Pakistan and the failure of political administration of West Pakistan in handling of Language movement and Bhola Cyclone 1970 </w:t>
      </w:r>
      <w:r>
        <w:rPr>
          <w:rStyle w:val="8"/>
          <w:rFonts w:ascii="Times New Roman" w:hAnsi="Times New Roman" w:cs="Times New Roman"/>
          <w:sz w:val="24"/>
          <w:szCs w:val="24"/>
        </w:rPr>
        <w:footnoteReference w:id="1"/>
      </w:r>
      <w:r>
        <w:rPr>
          <w:rFonts w:ascii="Times New Roman" w:hAnsi="Times New Roman" w:cs="Times New Roman"/>
          <w:sz w:val="24"/>
          <w:szCs w:val="24"/>
        </w:rPr>
        <w:t>, ended at the emergence of the Bangladesh as an independent state. Although Pakistan recognized Bangladesh as an independent country in 1974 but the issues between both countries remained unresolved. Bangladesh wanted an official apology from Pakistan, along with that, the issue of repatriation of Biharis (The Pakistanis who are still living in Bangladesh refugee camps and continously subordinated by both countries) and division of assets and liabilities remained unresolved between both countries. The whole period of Sheikh Hasina was focused on the grievances of 1971 liberation war as she demanded justice from Pakistan. However the situation after Hasina took a turning point towards cooperation between the two.</w:t>
      </w:r>
      <w:r>
        <w:rPr>
          <w:rStyle w:val="8"/>
          <w:rFonts w:ascii="Times New Roman" w:hAnsi="Times New Roman" w:cs="Times New Roman"/>
          <w:sz w:val="24"/>
          <w:szCs w:val="24"/>
        </w:rPr>
        <w:footnoteReference w:id="2"/>
      </w:r>
    </w:p>
    <w:p w14:paraId="785CFDB8">
      <w:pPr>
        <w:spacing w:line="480" w:lineRule="auto"/>
        <w:jc w:val="both"/>
        <w:rPr>
          <w:rFonts w:ascii="Times New Roman" w:hAnsi="Times New Roman" w:cs="Times New Roman"/>
          <w:sz w:val="24"/>
          <w:szCs w:val="24"/>
        </w:rPr>
      </w:pPr>
      <w:r>
        <w:rPr>
          <w:rFonts w:ascii="Times New Roman" w:hAnsi="Times New Roman" w:cs="Times New Roman"/>
          <w:sz w:val="24"/>
          <w:szCs w:val="24"/>
        </w:rPr>
        <w:t>In recent years, both countries have tried to increase diplomatic engagements to improve bilateral relationships, but no significant improvement has been achieved.</w:t>
      </w:r>
    </w:p>
    <w:p w14:paraId="227E6F89">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on Pakistan- Bangladesh Relationship: A futuristic Perspective examines the historical connection between both countries and the challenges, both are facing for a long time and explores the most plausible future opportunities and prospects including bilateral trade, investment, transport links, regional connectivity, cooperation through SAARC, people to people contact and exchange of energy and technology, that will help both of them to establish strong relationships.</w:t>
      </w:r>
      <w:r>
        <w:rPr>
          <w:rStyle w:val="8"/>
          <w:rFonts w:ascii="Times New Roman" w:hAnsi="Times New Roman" w:cs="Times New Roman"/>
          <w:sz w:val="24"/>
          <w:szCs w:val="24"/>
        </w:rPr>
        <w:footnoteReference w:id="3"/>
      </w:r>
    </w:p>
    <w:p w14:paraId="67899FA0">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Statement of the Problem:</w:t>
      </w:r>
    </w:p>
    <w:p w14:paraId="25BDBA8F">
      <w:pPr>
        <w:spacing w:line="480" w:lineRule="auto"/>
        <w:jc w:val="both"/>
        <w:rPr>
          <w:rFonts w:ascii="Times New Roman" w:hAnsi="Times New Roman" w:cs="Times New Roman"/>
          <w:sz w:val="24"/>
          <w:szCs w:val="24"/>
        </w:rPr>
      </w:pPr>
      <w:r>
        <w:rPr>
          <w:rFonts w:ascii="Times New Roman" w:hAnsi="Times New Roman" w:cs="Times New Roman"/>
          <w:sz w:val="24"/>
          <w:szCs w:val="24"/>
        </w:rPr>
        <w:t>Existing literature focuses only on 1971 war and examines its historical and political reasons and focuses mainly on the challenges that both countries are facing from day start till now. A little work has been done to examining the future opportunities and prospects that would lead them to rebuild strong relationships.</w:t>
      </w:r>
    </w:p>
    <w:p w14:paraId="7AAAB5F8">
      <w:pPr>
        <w:spacing w:line="480" w:lineRule="auto"/>
        <w:jc w:val="both"/>
        <w:rPr>
          <w:rFonts w:ascii="Times New Roman" w:hAnsi="Times New Roman" w:eastAsia="Calibri" w:cs="Times New Roman"/>
          <w:b/>
          <w:bCs/>
          <w:i/>
          <w:iCs/>
          <w:strike/>
          <w:sz w:val="24"/>
          <w:szCs w:val="24"/>
          <w:vertAlign w:val="superscript"/>
        </w:rPr>
      </w:pPr>
      <w:r>
        <w:rPr>
          <w:rFonts w:ascii="Times New Roman" w:hAnsi="Times New Roman" w:cs="Times New Roman"/>
          <w:sz w:val="24"/>
          <w:szCs w:val="24"/>
        </w:rPr>
        <w:t>This study explores the historical background and challenges and identifies some of the practical opportunities and prospects that will help them to strengthen the bond.</w:t>
      </w:r>
    </w:p>
    <w:p w14:paraId="0213E9E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Research Objectives: </w:t>
      </w:r>
    </w:p>
    <w:p w14:paraId="50FFF6BD">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Pr>
          <w:rFonts w:ascii="Times New Roman" w:hAnsi="Times New Roman" w:cs="Times New Roman"/>
          <w:sz w:val="24"/>
          <w:szCs w:val="24"/>
        </w:rPr>
        <w:t>To examine the factors affecting political, economic, diplomatic and social ties between Pakistan and Bangladesh.</w:t>
      </w:r>
    </w:p>
    <w:p w14:paraId="06A98BA1">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Pr>
          <w:rFonts w:ascii="Times New Roman" w:hAnsi="Times New Roman" w:cs="Times New Roman"/>
          <w:sz w:val="24"/>
          <w:szCs w:val="24"/>
        </w:rPr>
        <w:t>To understand the challenges and future prospects that can help them to improve bilateral relationships.</w:t>
      </w:r>
    </w:p>
    <w:p w14:paraId="315E573C">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3: </w:t>
      </w:r>
      <w:r>
        <w:rPr>
          <w:rFonts w:ascii="Times New Roman" w:hAnsi="Times New Roman" w:cs="Times New Roman"/>
          <w:sz w:val="24"/>
          <w:szCs w:val="24"/>
        </w:rPr>
        <w:t>To propose the areas of cooperation and policy recommendations to strengthen the bond between Pakistan and Bangladesh.</w:t>
      </w:r>
    </w:p>
    <w:p w14:paraId="0B457809">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Research Questions:</w:t>
      </w:r>
    </w:p>
    <w:p w14:paraId="031A9F94">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Pr>
          <w:rFonts w:ascii="Times New Roman" w:hAnsi="Times New Roman" w:cs="Times New Roman"/>
          <w:sz w:val="24"/>
          <w:szCs w:val="24"/>
        </w:rPr>
        <w:t>What are the political, economic, diplomatic and social factors that are affecting Pakistan and Bangladesh relationship?</w:t>
      </w:r>
    </w:p>
    <w:p w14:paraId="2F68ADFC">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Pr>
          <w:rFonts w:ascii="Times New Roman" w:hAnsi="Times New Roman" w:cs="Times New Roman"/>
          <w:sz w:val="24"/>
          <w:szCs w:val="24"/>
        </w:rPr>
        <w:t>What are the challenges, prospects and opportunities that can improve bilateral relationships between both countries?</w:t>
      </w:r>
    </w:p>
    <w:p w14:paraId="5DE75F62">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3: </w:t>
      </w:r>
      <w:r>
        <w:rPr>
          <w:rFonts w:ascii="Times New Roman" w:hAnsi="Times New Roman" w:cs="Times New Roman"/>
          <w:sz w:val="24"/>
          <w:szCs w:val="24"/>
        </w:rPr>
        <w:t>What are the policy recommendations to build strong relationships between both countries.</w:t>
      </w:r>
    </w:p>
    <w:p w14:paraId="10432459">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Significance of the Study:</w:t>
      </w:r>
    </w:p>
    <w:p w14:paraId="7AD61377">
      <w:pPr>
        <w:spacing w:line="480" w:lineRule="auto"/>
        <w:jc w:val="both"/>
        <w:rPr>
          <w:rFonts w:ascii="Times New Roman" w:hAnsi="Times New Roman" w:cs="Times New Roman"/>
          <w:sz w:val="24"/>
          <w:szCs w:val="24"/>
        </w:rPr>
      </w:pPr>
      <w:r>
        <w:rPr>
          <w:rFonts w:ascii="Times New Roman" w:hAnsi="Times New Roman" w:cs="Times New Roman"/>
          <w:sz w:val="24"/>
          <w:szCs w:val="24"/>
        </w:rPr>
        <w:t>The significance of this study lies in its contribution to the understanding of the complicated relationship between Pakistan and Bangladesh without ignoring political, economic, diplomatic challenges. This study addresses these challenges as well as their possible solutions. The findings of this research may help policymakers, researchers, and diplomats to adopt these suggested strategies for improving and strengthening relationship between the two.</w:t>
      </w:r>
    </w:p>
    <w:p w14:paraId="01B5B1B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Limitations:</w:t>
      </w:r>
    </w:p>
    <w:p w14:paraId="326FB27E">
      <w:pPr>
        <w:pStyle w:val="14"/>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study lacks primary data sources, because there haven’t been conducted any interview or survey, due to shortage of time. </w:t>
      </w:r>
    </w:p>
    <w:p w14:paraId="021F4CAB">
      <w:pPr>
        <w:pStyle w:val="14"/>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The study is also limited to the relation of two countries; the study may not be applicable to other countries.</w:t>
      </w:r>
    </w:p>
    <w:p w14:paraId="05CCEBC8">
      <w:pPr>
        <w:spacing w:line="480" w:lineRule="auto"/>
        <w:rPr>
          <w:rFonts w:ascii="Times New Roman" w:hAnsi="Times New Roman" w:cs="Times New Roman"/>
          <w:b/>
          <w:bCs/>
          <w:sz w:val="28"/>
          <w:szCs w:val="28"/>
        </w:rPr>
      </w:pPr>
      <w:r>
        <w:rPr>
          <w:rFonts w:ascii="Times New Roman" w:hAnsi="Times New Roman" w:cs="Times New Roman"/>
          <w:b/>
          <w:bCs/>
          <w:sz w:val="28"/>
          <w:szCs w:val="28"/>
        </w:rPr>
        <w:t>Literature Review</w:t>
      </w:r>
    </w:p>
    <w:p w14:paraId="217DF8DB">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existing literature extensively covers the historical background, challenges and the role of international organizations, states and non-state actors, influencing the relations between Pakistan and Bangladesh. The relations between both countries after 1971, have seen many ups and downs, shaped by the internal politics of Pakistan and Bangladesh, changing international and regional power dynamics and geopolitical realignments.</w:t>
      </w:r>
      <w:r>
        <w:rPr>
          <w:rStyle w:val="8"/>
          <w:rFonts w:ascii="Times New Roman" w:hAnsi="Times New Roman" w:cs="Times New Roman"/>
          <w:sz w:val="24"/>
          <w:szCs w:val="24"/>
        </w:rPr>
        <w:footnoteReference w:id="4"/>
      </w:r>
      <w:r>
        <w:rPr>
          <w:rFonts w:ascii="Times New Roman" w:hAnsi="Times New Roman" w:cs="Times New Roman"/>
          <w:sz w:val="24"/>
          <w:szCs w:val="24"/>
        </w:rPr>
        <w:t xml:space="preserve">  Scholars explains that that the bilateral relationship between Pakistan and Bangladesh have long been influenced by historical legacies of 1971.</w:t>
      </w:r>
      <w:r>
        <w:rPr>
          <w:rStyle w:val="8"/>
          <w:rFonts w:ascii="Times New Roman" w:hAnsi="Times New Roman" w:cs="Times New Roman"/>
          <w:sz w:val="24"/>
          <w:szCs w:val="24"/>
        </w:rPr>
        <w:footnoteReference w:id="5"/>
      </w:r>
      <w:r>
        <w:rPr>
          <w:rFonts w:ascii="Times New Roman" w:hAnsi="Times New Roman" w:cs="Times New Roman"/>
          <w:sz w:val="24"/>
          <w:szCs w:val="24"/>
        </w:rPr>
        <w:t xml:space="preserve"> The mistrust created by unfortunate incidents happened in 1971, be it the killing of Bangalis, West Pakistanis or Biharis, still shapes the relation between two brotherly nations, which once got independence following the ideology of same Two Nations Theory. Bangladesh has been continuously demanding official apology for the atrocities committed by Pakistan Army in 1971,</w:t>
      </w:r>
      <w:r>
        <w:rPr>
          <w:rStyle w:val="8"/>
          <w:rFonts w:ascii="Times New Roman" w:hAnsi="Times New Roman" w:cs="Times New Roman"/>
          <w:sz w:val="24"/>
          <w:szCs w:val="24"/>
        </w:rPr>
        <w:footnoteReference w:id="6"/>
      </w:r>
      <w:r>
        <w:rPr>
          <w:rFonts w:ascii="Times New Roman" w:hAnsi="Times New Roman" w:cs="Times New Roman"/>
          <w:sz w:val="24"/>
          <w:szCs w:val="24"/>
        </w:rPr>
        <w:t xml:space="preserve"> but Pakistan does not want to apologize, as it can weaken their stance towards Biharis and Mukti Bahini.</w:t>
      </w:r>
      <w:r>
        <w:rPr>
          <w:rStyle w:val="8"/>
          <w:rFonts w:ascii="Times New Roman" w:hAnsi="Times New Roman" w:cs="Times New Roman"/>
          <w:sz w:val="24"/>
          <w:szCs w:val="24"/>
        </w:rPr>
        <w:footnoteReference w:id="7"/>
      </w:r>
      <w:r>
        <w:rPr>
          <w:rFonts w:ascii="Times New Roman" w:hAnsi="Times New Roman" w:cs="Times New Roman"/>
          <w:sz w:val="24"/>
          <w:szCs w:val="24"/>
        </w:rPr>
        <w:t xml:space="preserve">  Existing literature also highlights the Biharis or Stranded Pakistanis,</w:t>
      </w:r>
      <w:r>
        <w:rPr>
          <w:rStyle w:val="8"/>
          <w:rFonts w:ascii="Times New Roman" w:hAnsi="Times New Roman" w:cs="Times New Roman"/>
          <w:sz w:val="24"/>
          <w:szCs w:val="24"/>
        </w:rPr>
        <w:footnoteReference w:id="8"/>
      </w:r>
      <w:r>
        <w:rPr>
          <w:rFonts w:ascii="Times New Roman" w:hAnsi="Times New Roman" w:cs="Times New Roman"/>
          <w:sz w:val="24"/>
          <w:szCs w:val="24"/>
        </w:rPr>
        <w:t xml:space="preserve"> delay in assets and liability division,</w:t>
      </w:r>
      <w:r>
        <w:rPr>
          <w:rStyle w:val="8"/>
          <w:rFonts w:ascii="Times New Roman" w:hAnsi="Times New Roman" w:cs="Times New Roman"/>
          <w:sz w:val="24"/>
          <w:szCs w:val="24"/>
        </w:rPr>
        <w:footnoteReference w:id="9"/>
      </w:r>
      <w:r>
        <w:rPr>
          <w:rFonts w:ascii="Times New Roman" w:hAnsi="Times New Roman" w:cs="Times New Roman"/>
          <w:sz w:val="24"/>
          <w:szCs w:val="24"/>
        </w:rPr>
        <w:t xml:space="preserve"> the absence of direct trade route and lack of proper diplomatic channels, as the primary reasons of weakened relations between both countries.</w:t>
      </w:r>
    </w:p>
    <w:p w14:paraId="78C09F92">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According to the existing literature, many struggles have been done by representatives of both countries for the betterment of relations, but the relations could not be made much cordial or brotherly.</w:t>
      </w:r>
      <w:r>
        <w:rPr>
          <w:rStyle w:val="8"/>
          <w:rFonts w:ascii="Times New Roman" w:hAnsi="Times New Roman" w:cs="Times New Roman"/>
          <w:sz w:val="24"/>
          <w:szCs w:val="24"/>
        </w:rPr>
        <w:footnoteReference w:id="10"/>
      </w:r>
      <w:r>
        <w:rPr>
          <w:rFonts w:ascii="Times New Roman" w:hAnsi="Times New Roman" w:cs="Times New Roman"/>
          <w:sz w:val="24"/>
          <w:szCs w:val="24"/>
        </w:rPr>
        <w:t xml:space="preserve"> After fall of Dhaka, first agreement, which was the tripartite agreement, signed by officials from India, Pakistan and Bangladesh in 1974 as a way forward. Zulfiqar Ali Bhutto recognized Bangladesh and the Prisoners of War (PoWs) were repatriated. After Mujid, Zia Ur Rehman’s era marked a significant development in relations by Trade,</w:t>
      </w:r>
      <w:r>
        <w:rPr>
          <w:rStyle w:val="8"/>
          <w:rFonts w:ascii="Times New Roman" w:hAnsi="Times New Roman" w:cs="Times New Roman"/>
          <w:sz w:val="24"/>
          <w:szCs w:val="24"/>
        </w:rPr>
        <w:footnoteReference w:id="11"/>
      </w:r>
      <w:r>
        <w:rPr>
          <w:rFonts w:ascii="Times New Roman" w:hAnsi="Times New Roman" w:cs="Times New Roman"/>
          <w:sz w:val="24"/>
          <w:szCs w:val="24"/>
        </w:rPr>
        <w:t xml:space="preserve"> Communication and Transport Agreement between both countries during both Bhutto’s and Zia ul Haq’s era. After Zia Ur Rehman, major Irshad also had good relations with Pakistan.</w:t>
      </w:r>
      <w:r>
        <w:rPr>
          <w:rStyle w:val="8"/>
          <w:rFonts w:ascii="Times New Roman" w:hAnsi="Times New Roman" w:cs="Times New Roman"/>
          <w:sz w:val="24"/>
          <w:szCs w:val="24"/>
        </w:rPr>
        <w:footnoteReference w:id="12"/>
      </w:r>
      <w:r>
        <w:rPr>
          <w:rFonts w:ascii="Times New Roman" w:hAnsi="Times New Roman" w:cs="Times New Roman"/>
          <w:sz w:val="24"/>
          <w:szCs w:val="24"/>
        </w:rPr>
        <w:t xml:space="preserve"> During this whole period, several pro Indian factions in Bangladesh did not want Pakistan and Bangladesh to come closer. One of the important figures of this faction was Sheikh Hasina Wajid.</w:t>
      </w:r>
      <w:r>
        <w:rPr>
          <w:rStyle w:val="8"/>
          <w:rFonts w:ascii="Times New Roman" w:hAnsi="Times New Roman" w:cs="Times New Roman"/>
          <w:sz w:val="24"/>
          <w:szCs w:val="24"/>
        </w:rPr>
        <w:footnoteReference w:id="13"/>
      </w:r>
      <w:r>
        <w:rPr>
          <w:rFonts w:ascii="Times New Roman" w:hAnsi="Times New Roman" w:cs="Times New Roman"/>
          <w:sz w:val="24"/>
          <w:szCs w:val="24"/>
        </w:rPr>
        <w:t xml:space="preserve"> After Hasina Wajid’s became the prime minister of Bangladesh, the developments in Pakistan Bangladesh reconciliation slowed down drastically</w:t>
      </w:r>
      <w:r>
        <w:rPr>
          <w:rStyle w:val="8"/>
          <w:rFonts w:ascii="Times New Roman" w:hAnsi="Times New Roman" w:cs="Times New Roman"/>
          <w:sz w:val="24"/>
          <w:szCs w:val="24"/>
        </w:rPr>
        <w:footnoteReference w:id="14"/>
      </w:r>
      <w:r>
        <w:rPr>
          <w:rFonts w:ascii="Times New Roman" w:hAnsi="Times New Roman" w:cs="Times New Roman"/>
          <w:sz w:val="24"/>
          <w:szCs w:val="24"/>
        </w:rPr>
        <w:t xml:space="preserve"> That’s why the Scholars are expecting great improvement in the relations after Monsoon revolution in 2024.</w:t>
      </w:r>
      <w:r>
        <w:rPr>
          <w:rStyle w:val="8"/>
          <w:rFonts w:ascii="Times New Roman" w:hAnsi="Times New Roman" w:cs="Times New Roman"/>
          <w:sz w:val="24"/>
          <w:szCs w:val="24"/>
        </w:rPr>
        <w:footnoteReference w:id="15"/>
      </w:r>
    </w:p>
    <w:p w14:paraId="10B69393">
      <w:pPr>
        <w:spacing w:line="480" w:lineRule="auto"/>
        <w:rPr>
          <w:rFonts w:ascii="Times New Roman" w:hAnsi="Times New Roman" w:cs="Times New Roman"/>
          <w:sz w:val="24"/>
          <w:szCs w:val="24"/>
        </w:rPr>
      </w:pPr>
      <w:r>
        <w:rPr>
          <w:rFonts w:ascii="Times New Roman" w:hAnsi="Times New Roman" w:cs="Times New Roman"/>
          <w:sz w:val="24"/>
          <w:szCs w:val="24"/>
        </w:rPr>
        <w:t>Advocating the importance of Pakistan-Bangladesh relations for the economy of both countries and the region, scholars argued that the better relations between both countries are highly essential because both countries are underdeveloped and facing serious economic difficulties. Some scholars draw this reconciliation as a highly needed step to prevent India, from showing aggression in the region.</w:t>
      </w:r>
      <w:r>
        <w:rPr>
          <w:rStyle w:val="8"/>
          <w:rFonts w:ascii="Times New Roman" w:hAnsi="Times New Roman" w:cs="Times New Roman"/>
          <w:sz w:val="24"/>
          <w:szCs w:val="24"/>
        </w:rPr>
        <w:footnoteReference w:id="16"/>
      </w:r>
      <w:r>
        <w:rPr>
          <w:rFonts w:ascii="Times New Roman" w:hAnsi="Times New Roman" w:cs="Times New Roman"/>
          <w:sz w:val="24"/>
          <w:szCs w:val="24"/>
        </w:rPr>
        <w:t xml:space="preserve"> In contrary, other scholars have argued this as an expected way forward towards the betterment of relations between Pakistan and India. </w:t>
      </w:r>
    </w:p>
    <w:p w14:paraId="47481D15">
      <w:pPr>
        <w:spacing w:line="480" w:lineRule="auto"/>
        <w:rPr>
          <w:rFonts w:ascii="Times New Roman" w:hAnsi="Times New Roman" w:cs="Times New Roman"/>
          <w:sz w:val="24"/>
          <w:szCs w:val="24"/>
        </w:rPr>
      </w:pPr>
      <w:r>
        <w:rPr>
          <w:rFonts w:ascii="Times New Roman" w:hAnsi="Times New Roman" w:cs="Times New Roman"/>
          <w:sz w:val="24"/>
          <w:szCs w:val="24"/>
        </w:rPr>
        <w:t>Scholars have emphasized on the need for reconciliation between both countries through bilateral trade, communication, diplomatic ties, and through regional and international organizations like South Asian Association of Regional Cooperation (SAARC), Organization of Islamic Countries (OIC), United Nations (UN) etc.</w:t>
      </w:r>
      <w:r>
        <w:rPr>
          <w:rStyle w:val="8"/>
          <w:rFonts w:ascii="Times New Roman" w:hAnsi="Times New Roman" w:cs="Times New Roman"/>
          <w:sz w:val="24"/>
          <w:szCs w:val="24"/>
        </w:rPr>
        <w:footnoteReference w:id="17"/>
      </w:r>
      <w:r>
        <w:rPr>
          <w:rFonts w:ascii="Times New Roman" w:hAnsi="Times New Roman" w:cs="Times New Roman"/>
          <w:sz w:val="24"/>
          <w:szCs w:val="24"/>
        </w:rPr>
        <w:t xml:space="preserve"> Some scholars also highlight the importance of addressing historical grievances</w:t>
      </w:r>
      <w:r>
        <w:rPr>
          <w:rStyle w:val="8"/>
          <w:rFonts w:ascii="Times New Roman" w:hAnsi="Times New Roman" w:cs="Times New Roman"/>
          <w:sz w:val="24"/>
          <w:szCs w:val="24"/>
        </w:rPr>
        <w:footnoteReference w:id="18"/>
      </w:r>
      <w:r>
        <w:rPr>
          <w:rFonts w:ascii="Times New Roman" w:hAnsi="Times New Roman" w:cs="Times New Roman"/>
          <w:sz w:val="24"/>
          <w:szCs w:val="24"/>
        </w:rPr>
        <w:t xml:space="preserve"> and other problems strategically through proper dialogue and mutual understanding.</w:t>
      </w:r>
      <w:r>
        <w:rPr>
          <w:rStyle w:val="8"/>
          <w:rFonts w:ascii="Times New Roman" w:hAnsi="Times New Roman" w:cs="Times New Roman"/>
          <w:sz w:val="24"/>
          <w:szCs w:val="24"/>
        </w:rPr>
        <w:footnoteReference w:id="19"/>
      </w:r>
    </w:p>
    <w:p w14:paraId="34908EB0">
      <w:pPr>
        <w:spacing w:line="480" w:lineRule="auto"/>
        <w:contextualSpacing/>
        <w:jc w:val="both"/>
        <w:rPr>
          <w:rFonts w:ascii="Times New Roman" w:hAnsi="Times New Roman" w:cs="Times New Roman"/>
          <w:b/>
          <w:bCs/>
          <w:sz w:val="28"/>
          <w:szCs w:val="28"/>
        </w:rPr>
      </w:pPr>
      <w:r>
        <w:rPr>
          <w:rFonts w:ascii="Times New Roman" w:hAnsi="Times New Roman" w:cs="Times New Roman"/>
          <w:b/>
          <w:bCs/>
          <w:sz w:val="28"/>
          <w:szCs w:val="28"/>
        </w:rPr>
        <w:t>Theoretical</w:t>
      </w:r>
      <w:r>
        <w:rPr>
          <w:rFonts w:ascii="Times New Roman" w:hAnsi="Times New Roman" w:cs="Times New Roman"/>
          <w:sz w:val="28"/>
          <w:szCs w:val="28"/>
        </w:rPr>
        <w:t xml:space="preserve"> </w:t>
      </w:r>
      <w:r>
        <w:rPr>
          <w:rFonts w:ascii="Times New Roman" w:hAnsi="Times New Roman" w:cs="Times New Roman"/>
          <w:b/>
          <w:bCs/>
          <w:sz w:val="28"/>
          <w:szCs w:val="28"/>
        </w:rPr>
        <w:t xml:space="preserve">Framework </w:t>
      </w:r>
    </w:p>
    <w:p w14:paraId="28BECA89">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This study employs five theoretical perspectives: liberalism, conservativism, conflict resolution theory, collective Memory theory,</w:t>
      </w:r>
      <w:r>
        <w:rPr>
          <w:rFonts w:ascii="Times New Roman" w:hAnsi="Times New Roman" w:cs="Times New Roman"/>
        </w:rPr>
        <w:t xml:space="preserve"> </w:t>
      </w:r>
      <w:r>
        <w:rPr>
          <w:rFonts w:ascii="Times New Roman" w:hAnsi="Times New Roman" w:cs="Times New Roman"/>
          <w:sz w:val="24"/>
          <w:szCs w:val="24"/>
        </w:rPr>
        <w:t xml:space="preserve">and Group identity theory to analyze the prospects of Pakistan Bangladesh relations. </w:t>
      </w:r>
    </w:p>
    <w:p w14:paraId="3A6CA005">
      <w:pPr>
        <w:spacing w:line="480" w:lineRule="auto"/>
        <w:contextualSpacing/>
        <w:jc w:val="both"/>
        <w:rPr>
          <w:rFonts w:ascii="Times New Roman" w:hAnsi="Times New Roman" w:cs="Times New Roman"/>
          <w:sz w:val="24"/>
          <w:szCs w:val="24"/>
        </w:rPr>
      </w:pPr>
      <w:r>
        <w:rPr>
          <w:rFonts w:ascii="Times New Roman" w:hAnsi="Times New Roman" w:cs="Times New Roman"/>
          <w:b/>
          <w:bCs/>
          <w:sz w:val="24"/>
          <w:szCs w:val="24"/>
        </w:rPr>
        <w:t>Liberalism</w:t>
      </w:r>
    </w:p>
    <w:p w14:paraId="7443A6C5">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Liberalism argues that states are embedded in domestic and internal civil society, which decisively constrains their actions</w:t>
      </w:r>
      <w:r>
        <w:rPr>
          <w:rStyle w:val="8"/>
          <w:rFonts w:ascii="Times New Roman" w:hAnsi="Times New Roman" w:cs="Times New Roman"/>
          <w:sz w:val="24"/>
          <w:szCs w:val="24"/>
        </w:rPr>
        <w:footnoteReference w:id="20"/>
      </w:r>
      <w:r>
        <w:rPr>
          <w:rFonts w:ascii="Times New Roman" w:hAnsi="Times New Roman" w:cs="Times New Roman"/>
          <w:sz w:val="24"/>
          <w:szCs w:val="24"/>
        </w:rPr>
        <w:t>. Liberalism explains that the Pakistan-Bangladesh relations can be improved by strengthening diplomatic dialogue, expanding trade, and cooperating through regional and international organizations such as OIC, SAARC, and UN. Increasing economic cooperation and institutional engagement can build mutual trust, reduce political tensions, and create share interests that support long term peace and stability.</w:t>
      </w:r>
    </w:p>
    <w:p w14:paraId="6261D44B">
      <w:pPr>
        <w:spacing w:line="480" w:lineRule="auto"/>
        <w:contextualSpacing/>
        <w:jc w:val="both"/>
        <w:rPr>
          <w:rFonts w:ascii="Times New Roman" w:hAnsi="Times New Roman" w:cs="Times New Roman"/>
          <w:sz w:val="24"/>
          <w:szCs w:val="24"/>
        </w:rPr>
      </w:pPr>
      <w:r>
        <w:rPr>
          <w:rFonts w:ascii="Times New Roman" w:hAnsi="Times New Roman" w:cs="Times New Roman"/>
          <w:b/>
          <w:bCs/>
          <w:sz w:val="24"/>
          <w:szCs w:val="24"/>
        </w:rPr>
        <w:t>Constructivism</w:t>
      </w:r>
    </w:p>
    <w:p w14:paraId="5E1A1D7B">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Constructivism argues that international politics is socially constructed through the interaction of states. It argues that states norms, values, and shared ideas shape states interests and behaviors in international relations</w:t>
      </w:r>
      <w:r>
        <w:rPr>
          <w:rStyle w:val="8"/>
          <w:rFonts w:ascii="Times New Roman" w:hAnsi="Times New Roman" w:cs="Times New Roman"/>
          <w:sz w:val="24"/>
          <w:szCs w:val="24"/>
        </w:rPr>
        <w:footnoteReference w:id="21"/>
      </w:r>
      <w:r>
        <w:rPr>
          <w:rFonts w:ascii="Times New Roman" w:hAnsi="Times New Roman" w:cs="Times New Roman"/>
          <w:sz w:val="24"/>
          <w:szCs w:val="24"/>
        </w:rPr>
        <w:t>. This theory explains that the Pakistan Bangladesh relations are influenced by historical experiences, collective memories, and national identities, especially the 1971 events. It suggests that changing perceptions through mutual trust, dialogue, and shared regional interests can help improve bilateral relations in the future.</w:t>
      </w:r>
    </w:p>
    <w:p w14:paraId="2AE9E887">
      <w:pPr>
        <w:spacing w:line="48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Conflict Resolution Theory</w:t>
      </w:r>
    </w:p>
    <w:p w14:paraId="6A8A4BA5">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Conflict resolution theory explores the causes and solutions of conflicts.</w:t>
      </w:r>
      <w:r>
        <w:rPr>
          <w:rStyle w:val="8"/>
          <w:rFonts w:ascii="Times New Roman" w:hAnsi="Times New Roman" w:cs="Times New Roman"/>
          <w:sz w:val="24"/>
          <w:szCs w:val="24"/>
        </w:rPr>
        <w:footnoteReference w:id="22"/>
      </w:r>
      <w:r>
        <w:rPr>
          <w:rFonts w:ascii="Times New Roman" w:hAnsi="Times New Roman" w:cs="Times New Roman"/>
          <w:sz w:val="24"/>
          <w:szCs w:val="24"/>
        </w:rPr>
        <w:t xml:space="preserve"> This theory reflects that Pakistan Bangladesh relations are influenced by the legacy of 1971 war, historical grievances, political tensions, and unresolved issues. It urges to promote economic cooperation, acknowledge historical concerns and encouraging people to people exchanges, to build a more stable and sustainable relationship, transforming conflicts into peaceful cooperation.</w:t>
      </w:r>
    </w:p>
    <w:p w14:paraId="5684F984">
      <w:pPr>
        <w:spacing w:line="48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Collective Memory Theory</w:t>
      </w:r>
    </w:p>
    <w:p w14:paraId="46653177">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Collective memory theory argues that memory is not only an individual process but is shaped by institutions and social frameworks.</w:t>
      </w:r>
      <w:r>
        <w:rPr>
          <w:rStyle w:val="8"/>
          <w:rFonts w:ascii="Times New Roman" w:hAnsi="Times New Roman" w:cs="Times New Roman"/>
          <w:sz w:val="24"/>
          <w:szCs w:val="24"/>
        </w:rPr>
        <w:footnoteReference w:id="23"/>
      </w:r>
      <w:r>
        <w:rPr>
          <w:rFonts w:ascii="Times New Roman" w:hAnsi="Times New Roman" w:cs="Times New Roman"/>
          <w:sz w:val="24"/>
          <w:szCs w:val="24"/>
        </w:rPr>
        <w:t xml:space="preserve"> It argues that memories of past are not formed by individuals alone but are shaped by shared experiences, social groups, collective narratives, which influence how societies remember historical experiences and construct their identities.</w:t>
      </w:r>
      <w:r>
        <w:rPr>
          <w:rStyle w:val="8"/>
          <w:rFonts w:ascii="Times New Roman" w:hAnsi="Times New Roman" w:cs="Times New Roman"/>
          <w:sz w:val="24"/>
          <w:szCs w:val="24"/>
        </w:rPr>
        <w:footnoteReference w:id="24"/>
      </w:r>
    </w:p>
    <w:p w14:paraId="33278D61">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case of Pakistan Bangladesh, memories of 1971 continue to shape political discourse and public perception in both countries. To enhance future relationships, acknowledging historical experiences, promoting dialogue, cultural exchange, encouraging balanced historical narratives, and people to people contact are highly essential to build mutual trust and reconciliation.</w:t>
      </w:r>
    </w:p>
    <w:p w14:paraId="6B55C9A8">
      <w:pPr>
        <w:spacing w:line="480" w:lineRule="auto"/>
        <w:contextualSpacing/>
        <w:jc w:val="both"/>
        <w:rPr>
          <w:rFonts w:ascii="Times New Roman" w:hAnsi="Times New Roman" w:cs="Times New Roman"/>
          <w:b/>
          <w:bCs/>
          <w:sz w:val="24"/>
          <w:szCs w:val="24"/>
        </w:rPr>
      </w:pPr>
    </w:p>
    <w:p w14:paraId="0F679257">
      <w:pPr>
        <w:spacing w:line="48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Group Identity Theory</w:t>
      </w:r>
    </w:p>
    <w:p w14:paraId="1365CDC1">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Group identity theory explains that people define themselves through the social groups they belong to. Social identity theory suggests that people define the sense of self in terms of social categories and group membership.</w:t>
      </w:r>
      <w:r>
        <w:rPr>
          <w:rStyle w:val="8"/>
          <w:rFonts w:ascii="Times New Roman" w:hAnsi="Times New Roman" w:cs="Times New Roman"/>
          <w:sz w:val="24"/>
          <w:szCs w:val="24"/>
        </w:rPr>
        <w:footnoteReference w:id="25"/>
      </w:r>
    </w:p>
    <w:p w14:paraId="439316CA">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context of Pakistan Bangladesh relations, this theory suggests that suggest that promoting mutual respect, dialogue, people to people exchanges can reduced the “Us versus Them” mindset can strengthen trust.</w:t>
      </w:r>
    </w:p>
    <w:p w14:paraId="7CDE2DA1">
      <w:pPr>
        <w:spacing w:line="480" w:lineRule="auto"/>
        <w:contextual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Collectively, these theories provide a framework to strengthen Pakistan Bangladesh relations from a futuristic perspective.</w:t>
      </w:r>
    </w:p>
    <w:p w14:paraId="4343734A">
      <w:pPr>
        <w:spacing w:line="480" w:lineRule="auto"/>
        <w:contextualSpacing/>
        <w:rPr>
          <w:rFonts w:ascii="Times New Roman" w:hAnsi="Times New Roman" w:cs="Times New Roman"/>
          <w:b/>
          <w:bCs/>
          <w:sz w:val="28"/>
          <w:szCs w:val="28"/>
        </w:rPr>
      </w:pPr>
    </w:p>
    <w:p w14:paraId="7289690E">
      <w:pPr>
        <w:spacing w:line="480" w:lineRule="auto"/>
        <w:contextualSpacing/>
        <w:rPr>
          <w:rFonts w:ascii="Times New Roman" w:hAnsi="Times New Roman" w:cs="Times New Roman"/>
          <w:b/>
          <w:bCs/>
          <w:sz w:val="28"/>
          <w:szCs w:val="28"/>
        </w:rPr>
      </w:pPr>
      <w:r>
        <w:rPr>
          <w:rFonts w:ascii="Times New Roman" w:hAnsi="Times New Roman" w:cs="Times New Roman"/>
          <w:b/>
          <w:bCs/>
          <w:sz w:val="28"/>
          <w:szCs w:val="28"/>
        </w:rPr>
        <w:t>Historical Background:</w:t>
      </w:r>
    </w:p>
    <w:p w14:paraId="1C9029C3">
      <w:pPr>
        <w:spacing w:line="480" w:lineRule="auto"/>
        <w:ind w:firstLine="720" w:firstLineChars="0"/>
        <w:contextualSpacing/>
        <w:rPr>
          <w:rFonts w:ascii="Times New Roman" w:hAnsi="Times New Roman" w:cs="Times New Roman"/>
          <w:sz w:val="24"/>
          <w:szCs w:val="24"/>
        </w:rPr>
      </w:pPr>
      <w:r>
        <w:rPr>
          <w:rFonts w:ascii="Times New Roman" w:hAnsi="Times New Roman" w:cs="Times New Roman"/>
          <w:sz w:val="24"/>
          <w:szCs w:val="24"/>
        </w:rPr>
        <w:t>Partition of British India , 1947 Pakistan was created  (East and West Pakistan) united as a political unity and take independence from British in Indian Sub-continent. Despite this unity these two regions were separated geographically and culturally, mostly shared by religion. However, religion was not enough to overcome deep cultural and economic differences and West Pakistan heavily favored by central govt while ignoring the East Pakistan. These inequalities and mistreatment created deep anger which led to separation of East and West Pakistan 1971.</w:t>
      </w:r>
      <w:r>
        <w:rPr>
          <w:rFonts w:ascii="Times New Roman" w:hAnsi="Times New Roman" w:cs="Times New Roman"/>
          <w:sz w:val="24"/>
          <w:szCs w:val="24"/>
          <w:vertAlign w:val="superscript"/>
        </w:rPr>
        <w:footnoteReference w:id="26"/>
      </w:r>
    </w:p>
    <w:p w14:paraId="619ED210">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Legacy of 1971, unresolved grievances that have long hindered political and economic cooperation between the two nations and also influence bilateral relationships and regional security dynamics. In-fact the traumatic demarcation of the two states continues to diffuse modern diplomacy, often resulting fluctuating tensions sparked by the compromise of war crimes and shifting internal political disposition.</w:t>
      </w:r>
      <w:r>
        <w:rPr>
          <w:rFonts w:ascii="Times New Roman" w:hAnsi="Times New Roman" w:cs="Times New Roman"/>
          <w:sz w:val="24"/>
          <w:szCs w:val="24"/>
          <w:vertAlign w:val="superscript"/>
        </w:rPr>
        <w:footnoteReference w:id="27"/>
      </w:r>
    </w:p>
    <w:p w14:paraId="24EDA0CE">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west Pakistan elite people desire to diminish these profound linguistic and cultural inconsistency through imposed national homogeneity, particularly prioritizing Urdu at the expense of Bengali identity.</w:t>
      </w:r>
      <w:r>
        <w:rPr>
          <w:rFonts w:ascii="Times New Roman" w:hAnsi="Times New Roman" w:cs="Times New Roman"/>
          <w:sz w:val="24"/>
          <w:szCs w:val="24"/>
          <w:vertAlign w:val="superscript"/>
        </w:rPr>
        <w:footnoteReference w:id="28"/>
      </w:r>
      <w:r>
        <w:rPr>
          <w:rFonts w:ascii="Times New Roman" w:hAnsi="Times New Roman" w:cs="Times New Roman"/>
          <w:sz w:val="24"/>
          <w:szCs w:val="24"/>
        </w:rPr>
        <w:t xml:space="preserve"> </w:t>
      </w:r>
    </w:p>
    <w:p w14:paraId="4B3ED561">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With the passage of time unfair policies related to economies, linguistic, and politics toward East Pakistani. This suppressed anger finally eroded which led to leadership failure - politically and military, at the result of all these failures  explosion of 1971 happened.</w:t>
      </w:r>
      <w:r>
        <w:rPr>
          <w:rFonts w:ascii="Times New Roman" w:hAnsi="Times New Roman" w:cs="Times New Roman"/>
          <w:sz w:val="24"/>
          <w:szCs w:val="24"/>
          <w:vertAlign w:val="superscript"/>
        </w:rPr>
        <w:footnoteReference w:id="29"/>
      </w:r>
      <w:r>
        <w:rPr>
          <w:rFonts w:ascii="Times New Roman" w:hAnsi="Times New Roman" w:cs="Times New Roman"/>
          <w:sz w:val="24"/>
          <w:szCs w:val="24"/>
        </w:rPr>
        <w:t xml:space="preserve"> </w:t>
      </w:r>
    </w:p>
    <w:p w14:paraId="448CBC36">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A Pakistani writer Rizwan Ullah Kobab mention in his book, </w:t>
      </w:r>
      <w:r>
        <w:rPr>
          <w:rFonts w:ascii="Times New Roman" w:hAnsi="Times New Roman" w:cs="Times New Roman"/>
          <w:i/>
          <w:iCs/>
          <w:sz w:val="24"/>
          <w:szCs w:val="24"/>
        </w:rPr>
        <w:t>Separatism in East Pakistan A study of Failed leadership</w:t>
      </w:r>
      <w:r>
        <w:rPr>
          <w:rFonts w:ascii="Times New Roman" w:hAnsi="Times New Roman" w:cs="Times New Roman"/>
          <w:sz w:val="24"/>
          <w:szCs w:val="24"/>
        </w:rPr>
        <w:t xml:space="preserve">; The two wings of Pakistan shared very little demography, topography, geography and culture. In both parts of Pakistan, different scripts were written and spoken. The East Pakistan has homogeneous population and single identity. East Pakistani society must separated than West Pakistan. </w:t>
      </w:r>
      <w:r>
        <w:rPr>
          <w:rFonts w:ascii="Times New Roman" w:hAnsi="Times New Roman" w:cs="Times New Roman"/>
          <w:sz w:val="24"/>
          <w:szCs w:val="24"/>
          <w:vertAlign w:val="superscript"/>
        </w:rPr>
        <w:footnoteReference w:id="30"/>
      </w:r>
      <w:r>
        <w:rPr>
          <w:rFonts w:ascii="Times New Roman" w:hAnsi="Times New Roman" w:cs="Times New Roman"/>
          <w:sz w:val="24"/>
          <w:szCs w:val="24"/>
        </w:rPr>
        <w:t xml:space="preserve"> Pakistan officially recognized Bangladesh on February 22, 1974. This decision was taken by Prime minister of Pakistan Z.A Bhutto in Lahore just before the second Islamic Summit Conference (OIC), this announcement cleared the way for Shaikh Mujeebur Rehman to visit Pakistan. Z.A Bhutto visit of three days to Dhaka from 27 June to 29 June 1974. This visit show that both Nations tried to address the causes of 1971 conflict.</w:t>
      </w:r>
      <w:r>
        <w:rPr>
          <w:rFonts w:ascii="Times New Roman" w:hAnsi="Times New Roman" w:cs="Times New Roman"/>
          <w:sz w:val="24"/>
          <w:szCs w:val="24"/>
          <w:vertAlign w:val="superscript"/>
        </w:rPr>
        <w:footnoteReference w:id="31"/>
      </w:r>
      <w:r>
        <w:rPr>
          <w:rFonts w:ascii="Times New Roman" w:hAnsi="Times New Roman" w:cs="Times New Roman"/>
          <w:sz w:val="24"/>
          <w:szCs w:val="24"/>
        </w:rPr>
        <w:t xml:space="preserve"> </w:t>
      </w:r>
    </w:p>
    <w:p w14:paraId="661D3284">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At signing ceremony of tripartite agreement which held in Delhi between Dhaka-Delhi and Islamabad on April 9, 1974. Pakistan Minister of state Mr. Aziz Ahmad appreciate the efforts of leaders who make this talks possible. “He further mentioned that the agreement concluded that how Shaikh Mujib was so prepared to deep in-sighted and generous approach he exhibited which led to the successful and constructive conclusion of the tripartite talks”.</w:t>
      </w:r>
      <w:r>
        <w:rPr>
          <w:rFonts w:ascii="Times New Roman" w:hAnsi="Times New Roman" w:cs="Times New Roman"/>
          <w:sz w:val="24"/>
          <w:szCs w:val="24"/>
          <w:vertAlign w:val="superscript"/>
        </w:rPr>
        <w:footnoteReference w:id="32"/>
      </w:r>
    </w:p>
    <w:p w14:paraId="0927D610">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After Shaikh Mujib-ur-Rehman assassination, November 1975, Major General Zia-ur-Rehman took control of the government. In January 1976, formal diplomatic relations between Pakistan and Bangladesh were started, steady normalization of trade and commercial relations which restart Pakistan International Airlines flights for Dhaka. In December 1977, President Zia-ur-Rehman visited Pakistan which opened a new tie between the two countries having a bitter past. From 1977 till 1996, during the eras of Zia-Ur-Rehman, Mohammad Ershad and Khaleda Zia, showed that two countries had adopted for reconciling their past looking forward and have no polarization in growing ties. Pakistan was second largest trading partner of Bangladesh after the United States in 1989.</w:t>
      </w:r>
      <w:r>
        <w:rPr>
          <w:rFonts w:ascii="Times New Roman" w:hAnsi="Times New Roman" w:cs="Times New Roman"/>
          <w:sz w:val="24"/>
          <w:szCs w:val="24"/>
          <w:vertAlign w:val="superscript"/>
        </w:rPr>
        <w:footnoteReference w:id="33"/>
      </w:r>
    </w:p>
    <w:p w14:paraId="584BCAB3">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During Hasina government no Bangladeshi head of state or government has visited Pakistan, the only bilateral visit took place almost two decades ago in July 2002 when President Pervez Musharraf visited Dhaka.</w:t>
      </w:r>
      <w:r>
        <w:rPr>
          <w:rFonts w:ascii="Times New Roman" w:hAnsi="Times New Roman" w:cs="Times New Roman"/>
          <w:sz w:val="24"/>
          <w:szCs w:val="24"/>
          <w:vertAlign w:val="superscript"/>
        </w:rPr>
        <w:footnoteReference w:id="34"/>
      </w:r>
      <w:r>
        <w:rPr>
          <w:rFonts w:ascii="Times New Roman" w:hAnsi="Times New Roman" w:cs="Times New Roman"/>
          <w:sz w:val="24"/>
          <w:szCs w:val="24"/>
        </w:rPr>
        <w:t xml:space="preserve"> By examining these relations from post-independence which offers a critical lens to understand how internal political shifts occur, and the competing interests of regional powers such as India and China and modify these historically stressed ties.</w:t>
      </w:r>
      <w:r>
        <w:rPr>
          <w:rFonts w:ascii="Times New Roman" w:hAnsi="Times New Roman" w:cs="Times New Roman"/>
          <w:sz w:val="24"/>
          <w:szCs w:val="24"/>
          <w:vertAlign w:val="superscript"/>
        </w:rPr>
        <w:footnoteReference w:id="35"/>
      </w:r>
      <w:r>
        <w:rPr>
          <w:rFonts w:ascii="Times New Roman" w:hAnsi="Times New Roman" w:cs="Times New Roman"/>
          <w:sz w:val="24"/>
          <w:szCs w:val="24"/>
        </w:rPr>
        <w:t xml:space="preserve"> </w:t>
      </w:r>
    </w:p>
    <w:p w14:paraId="6EAC1947">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By critically analyzing all these dynamics this research aim to move beyond the lasting bitterness of 1971 to find magnificent frameworks for future oriented cooperation.</w:t>
      </w:r>
      <w:r>
        <w:rPr>
          <w:rFonts w:ascii="Times New Roman" w:hAnsi="Times New Roman" w:cs="Times New Roman"/>
          <w:sz w:val="24"/>
          <w:szCs w:val="24"/>
          <w:vertAlign w:val="superscript"/>
        </w:rPr>
        <w:footnoteReference w:id="36"/>
      </w:r>
    </w:p>
    <w:p w14:paraId="5B52BA58">
      <w:pPr>
        <w:spacing w:line="480" w:lineRule="auto"/>
        <w:contextualSpacing/>
        <w:rPr>
          <w:rFonts w:ascii="Times New Roman" w:hAnsi="Times New Roman" w:cs="Times New Roman"/>
          <w:sz w:val="24"/>
          <w:szCs w:val="24"/>
        </w:rPr>
      </w:pPr>
      <w:r>
        <w:rPr>
          <w:rFonts w:ascii="Times New Roman" w:hAnsi="Times New Roman" w:cs="Times New Roman"/>
          <w:sz w:val="24"/>
          <w:szCs w:val="24"/>
        </w:rPr>
        <w:t>This analysis is important because the long-lasting historical memories remains a primary challenge to fostering bilateral stability and normalizing diplomatic interaction.</w:t>
      </w:r>
      <w:r>
        <w:rPr>
          <w:rFonts w:ascii="Times New Roman" w:hAnsi="Times New Roman" w:cs="Times New Roman"/>
          <w:sz w:val="24"/>
          <w:szCs w:val="24"/>
          <w:vertAlign w:val="superscript"/>
        </w:rPr>
        <w:footnoteReference w:id="37"/>
      </w:r>
      <w:r>
        <w:rPr>
          <w:rFonts w:ascii="Times New Roman" w:hAnsi="Times New Roman" w:cs="Times New Roman"/>
          <w:sz w:val="24"/>
          <w:szCs w:val="24"/>
        </w:rPr>
        <w:t xml:space="preserve"> Consequently, exploring the strategic drives of Pakistan make recent efforts to re-engage with Bangladesh is critical to understanding how South Asian alliances are realigned in response to shifting regional power structures.</w:t>
      </w:r>
      <w:r>
        <w:rPr>
          <w:rFonts w:ascii="Times New Roman" w:hAnsi="Times New Roman" w:cs="Times New Roman"/>
          <w:sz w:val="24"/>
          <w:szCs w:val="24"/>
          <w:vertAlign w:val="superscript"/>
        </w:rPr>
        <w:footnoteReference w:id="38"/>
      </w:r>
    </w:p>
    <w:p w14:paraId="5C89E678">
      <w:pPr>
        <w:spacing w:line="480" w:lineRule="auto"/>
        <w:contextualSpacing/>
        <w:rPr>
          <w:rFonts w:ascii="Times New Roman" w:hAnsi="Times New Roman" w:cs="Times New Roman"/>
          <w:b/>
          <w:bCs/>
          <w:sz w:val="28"/>
          <w:szCs w:val="28"/>
        </w:rPr>
      </w:pPr>
    </w:p>
    <w:p w14:paraId="0FC39E0F">
      <w:pPr>
        <w:spacing w:line="480" w:lineRule="auto"/>
        <w:contextualSpacing/>
        <w:rPr>
          <w:rFonts w:ascii="Times New Roman" w:hAnsi="Times New Roman" w:cs="Times New Roman"/>
          <w:sz w:val="24"/>
          <w:szCs w:val="24"/>
        </w:rPr>
      </w:pPr>
      <w:r>
        <w:rPr>
          <w:rFonts w:ascii="Times New Roman" w:hAnsi="Times New Roman" w:cs="Times New Roman"/>
          <w:b/>
          <w:bCs/>
          <w:sz w:val="28"/>
          <w:szCs w:val="28"/>
        </w:rPr>
        <w:t>Key Challenges</w:t>
      </w:r>
      <w:r>
        <w:rPr>
          <w:rFonts w:ascii="Times New Roman" w:hAnsi="Times New Roman" w:cs="Times New Roman"/>
          <w:b/>
          <w:bCs/>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Despite some prospects in 1974 tripartite agreement, Musharraf’s visit to Bangladesh in 2002, and after Hasina Wajid’s era in 2024 and 2025, some major challenges have been constantly influencing the growth of Pakistan-Bangladesh relations:</w:t>
      </w:r>
      <w:r>
        <w:rPr>
          <w:rFonts w:ascii="Times New Roman" w:hAnsi="Times New Roman" w:cs="Times New Roman"/>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First and the most significant challenge is the grievances of 1971 incident, which is not fully been healed yet. People from both countries, including Bangalis, Non-Bangalis and Hindus, have suffered a lot in this unfortunate event, and their only demand is the acknowledgement of the political, military and social mistakes which have made this serious tragedy happened.</w:t>
      </w:r>
      <w:r>
        <w:rPr>
          <w:rStyle w:val="8"/>
          <w:rFonts w:ascii="Times New Roman" w:hAnsi="Times New Roman" w:cs="Times New Roman"/>
          <w:b/>
          <w:bCs/>
          <w:sz w:val="24"/>
          <w:szCs w:val="24"/>
        </w:rPr>
        <w:footnoteReference w:id="39"/>
      </w:r>
    </w:p>
    <w:p w14:paraId="5E9361FD">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Pakistan considers the matters related to 1971 as all well-settled and clear after 1974 Tri-Partite Agreement, however Bangladesh’s stance on this issue is different. Bangladesh has several times demanded official apology from Pakistan.</w:t>
      </w:r>
      <w:r>
        <w:rPr>
          <w:rStyle w:val="8"/>
          <w:rFonts w:ascii="Times New Roman" w:hAnsi="Times New Roman" w:cs="Times New Roman"/>
          <w:sz w:val="24"/>
          <w:szCs w:val="24"/>
        </w:rPr>
        <w:footnoteReference w:id="40"/>
      </w:r>
      <w:r>
        <w:rPr>
          <w:rFonts w:ascii="Times New Roman" w:hAnsi="Times New Roman" w:cs="Times New Roman"/>
          <w:sz w:val="24"/>
          <w:szCs w:val="24"/>
        </w:rPr>
        <w:t xml:space="preserve"> Recently, Bangladesh’s Foreign Secretary, Md Jashim Uddin demanded official apology during April talks in 2025.</w:t>
      </w:r>
      <w:r>
        <w:rPr>
          <w:rStyle w:val="8"/>
          <w:rFonts w:ascii="Times New Roman" w:hAnsi="Times New Roman" w:cs="Times New Roman"/>
          <w:b/>
          <w:bCs/>
          <w:sz w:val="24"/>
          <w:szCs w:val="24"/>
        </w:rPr>
        <w:footnoteReference w:id="41"/>
      </w:r>
      <w:r>
        <w:rPr>
          <w:rFonts w:ascii="Times New Roman" w:hAnsi="Times New Roman" w:cs="Times New Roman"/>
          <w:b/>
          <w:bCs/>
          <w:sz w:val="24"/>
          <w:szCs w:val="24"/>
        </w:rPr>
        <w:t xml:space="preserve"> </w:t>
      </w:r>
      <w:r>
        <w:rPr>
          <w:rFonts w:ascii="Times New Roman" w:hAnsi="Times New Roman" w:cs="Times New Roman"/>
          <w:sz w:val="24"/>
          <w:szCs w:val="24"/>
        </w:rPr>
        <w:t>Bangladesh’s stance on the issue is that 1974 Agreement did not fully address the moral, political and legal questions, so an official apology is highly needed for normalized relations.</w:t>
      </w:r>
      <w:r>
        <w:rPr>
          <w:rStyle w:val="8"/>
          <w:rFonts w:ascii="Times New Roman" w:hAnsi="Times New Roman" w:cs="Times New Roman"/>
          <w:b/>
          <w:bCs/>
          <w:sz w:val="24"/>
          <w:szCs w:val="24"/>
        </w:rPr>
        <w:footnoteReference w:id="42"/>
      </w:r>
      <w:r>
        <w:rPr>
          <w:rFonts w:ascii="Times New Roman" w:hAnsi="Times New Roman" w:cs="Times New Roman"/>
          <w:sz w:val="24"/>
          <w:szCs w:val="24"/>
        </w:rPr>
        <w:t xml:space="preserve"> However, Islamabad consider this demand as politically selective, reflecting the perspective of only one political party. Pakistan has express regrets several times, i.e. during 1974 agreement and Parvez Musharraf’s visit to Bangladesh,</w:t>
      </w:r>
      <w:r>
        <w:rPr>
          <w:rStyle w:val="8"/>
          <w:rFonts w:ascii="Times New Roman" w:hAnsi="Times New Roman" w:cs="Times New Roman"/>
          <w:b/>
          <w:bCs/>
          <w:sz w:val="24"/>
          <w:szCs w:val="24"/>
        </w:rPr>
        <w:footnoteReference w:id="43"/>
      </w:r>
      <w:r>
        <w:rPr>
          <w:rFonts w:ascii="Times New Roman" w:hAnsi="Times New Roman" w:cs="Times New Roman"/>
          <w:sz w:val="24"/>
          <w:szCs w:val="24"/>
        </w:rPr>
        <w:t xml:space="preserve"> for any crimes that may have been committed by Pakistan.</w:t>
      </w:r>
      <w:r>
        <w:rPr>
          <w:rStyle w:val="8"/>
          <w:rFonts w:ascii="Times New Roman" w:hAnsi="Times New Roman" w:cs="Times New Roman"/>
          <w:b/>
          <w:bCs/>
          <w:sz w:val="24"/>
          <w:szCs w:val="24"/>
        </w:rPr>
        <w:footnoteReference w:id="44"/>
      </w:r>
      <w:r>
        <w:rPr>
          <w:rFonts w:ascii="Times New Roman" w:hAnsi="Times New Roman" w:cs="Times New Roman"/>
          <w:sz w:val="24"/>
          <w:szCs w:val="24"/>
        </w:rPr>
        <w:t xml:space="preserve"> But, Islamabad think that the official apology will worsen the situation, implying the acceptance of contested allegations, causing Pakistan’s narrative to be weakened towards the violence committed by Bangalis and Mukti Bahini against Non-Bangalis, West Pakistanis and most importantly Urdu speaking Biharis.</w:t>
      </w:r>
      <w:r>
        <w:rPr>
          <w:rStyle w:val="8"/>
          <w:rFonts w:ascii="Times New Roman" w:hAnsi="Times New Roman" w:cs="Times New Roman"/>
          <w:b/>
          <w:bCs/>
          <w:sz w:val="24"/>
          <w:szCs w:val="24"/>
        </w:rPr>
        <w:footnoteReference w:id="45"/>
      </w:r>
      <w:r>
        <w:rPr>
          <w:rFonts w:ascii="Times New Roman" w:hAnsi="Times New Roman" w:cs="Times New Roman"/>
          <w:sz w:val="24"/>
          <w:szCs w:val="24"/>
        </w:rPr>
        <w:t xml:space="preserve"> </w:t>
      </w:r>
    </w:p>
    <w:p w14:paraId="57231E1F">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Another most significant problem is the repatriation of Biharis, who had migrated from Indian state of Bihar to East Pakistan in 1947. Bangladesh calls them “Stranded Pakistanis”. Approximately 2 lac Biharis were repatriated in 1974 after Tripartite Agreement but still 324,147 Biharis, who identify themselves as Pakistanis, live in 79 camps of various districts of Bangladesh, could not be repatriated.</w:t>
      </w:r>
      <w:r>
        <w:rPr>
          <w:rStyle w:val="8"/>
          <w:rFonts w:ascii="Times New Roman" w:hAnsi="Times New Roman" w:cs="Times New Roman"/>
          <w:b/>
          <w:bCs/>
          <w:sz w:val="24"/>
          <w:szCs w:val="24"/>
        </w:rPr>
        <w:footnoteReference w:id="46"/>
      </w:r>
    </w:p>
    <w:p w14:paraId="794764B9">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division of Assets and Liabilities is also a very complex legal issue influencing bilateral relations between Pakistan and Bangladesh. According to International law, the parent state is supposed to transfer rights, property and assets to the successor state in case of partitions.</w:t>
      </w:r>
      <w:r>
        <w:rPr>
          <w:rStyle w:val="8"/>
          <w:rFonts w:ascii="Times New Roman" w:hAnsi="Times New Roman" w:cs="Times New Roman"/>
          <w:b/>
          <w:bCs/>
          <w:sz w:val="24"/>
          <w:szCs w:val="24"/>
        </w:rPr>
        <w:footnoteReference w:id="47"/>
      </w:r>
      <w:r>
        <w:rPr>
          <w:rFonts w:ascii="Times New Roman" w:hAnsi="Times New Roman" w:cs="Times New Roman"/>
          <w:b/>
          <w:bCs/>
          <w:sz w:val="24"/>
          <w:szCs w:val="24"/>
        </w:rPr>
        <w:t xml:space="preserve"> </w:t>
      </w:r>
      <w:r>
        <w:rPr>
          <w:rFonts w:ascii="Times New Roman" w:hAnsi="Times New Roman" w:cs="Times New Roman"/>
          <w:sz w:val="24"/>
          <w:szCs w:val="24"/>
        </w:rPr>
        <w:t xml:space="preserve">However, in case of creation of Bangladesh, </w:t>
      </w:r>
      <w:r>
        <w:rPr>
          <w:rFonts w:ascii="Times New Roman" w:hAnsi="Times New Roman" w:cs="Times New Roman"/>
          <w:i/>
          <w:iCs/>
          <w:sz w:val="24"/>
          <w:szCs w:val="24"/>
        </w:rPr>
        <w:t>secession</w:t>
      </w:r>
      <w:r>
        <w:rPr>
          <w:rFonts w:ascii="Times New Roman" w:hAnsi="Times New Roman" w:cs="Times New Roman"/>
          <w:sz w:val="24"/>
          <w:szCs w:val="24"/>
        </w:rPr>
        <w:t xml:space="preserve"> has taken place without proper negotiation unlike 1947 partition. This has made the direct implication of international law slightly complicated.</w:t>
      </w:r>
    </w:p>
    <w:p w14:paraId="42F008C4">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Trade is an important determinant in betterment of relations between countries, however due to the lack of direct trade route from Bangladesh to Pakistan, both countries are dependent on third countries to channel routes. This has made trade very difficult, which is affecting the relations consequently. The first proposal between Bangladesh and Pakistan for a Free Trade Agreement, exchanged in 2002, in which Bangladesh demanded a completely unrestricted access to Pakistan. But Pakistan was not ready to give Bangladesh an unrestricted access, however, it suggested a relatively less restricted access by offering loosely regulated, lesser tariffs etc. to advance discussions.</w:t>
      </w:r>
      <w:r>
        <w:rPr>
          <w:rStyle w:val="8"/>
          <w:rFonts w:ascii="Times New Roman" w:hAnsi="Times New Roman" w:cs="Times New Roman"/>
          <w:b/>
          <w:bCs/>
          <w:sz w:val="24"/>
          <w:szCs w:val="24"/>
        </w:rPr>
        <w:footnoteReference w:id="48"/>
      </w:r>
    </w:p>
    <w:p w14:paraId="0D8D0EEA">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Several diplomatic dialogues have been held in these 55 years,</w:t>
      </w:r>
      <w:r>
        <w:rPr>
          <w:rStyle w:val="8"/>
          <w:rFonts w:ascii="Times New Roman" w:hAnsi="Times New Roman" w:cs="Times New Roman"/>
          <w:b/>
          <w:bCs/>
          <w:sz w:val="24"/>
          <w:szCs w:val="24"/>
        </w:rPr>
        <w:footnoteReference w:id="49"/>
      </w:r>
      <w:r>
        <w:rPr>
          <w:rFonts w:ascii="Times New Roman" w:hAnsi="Times New Roman" w:cs="Times New Roman"/>
          <w:sz w:val="24"/>
          <w:szCs w:val="24"/>
        </w:rPr>
        <w:t xml:space="preserve"> but no significant changes in relations could be made. As mentioned earlier, the relation remained normal but could not be made cordial. </w:t>
      </w:r>
    </w:p>
    <w:p w14:paraId="7781D3F6">
      <w:pPr>
        <w:spacing w:line="480" w:lineRule="auto"/>
        <w:rPr>
          <w:rFonts w:ascii="Times New Roman" w:hAnsi="Times New Roman" w:cs="Times New Roman"/>
          <w:b/>
          <w:bCs/>
          <w:sz w:val="28"/>
          <w:szCs w:val="28"/>
        </w:rPr>
      </w:pPr>
      <w:r>
        <w:rPr>
          <w:rFonts w:ascii="Times New Roman" w:hAnsi="Times New Roman" w:cs="Times New Roman"/>
          <w:b/>
          <w:bCs/>
          <w:sz w:val="28"/>
          <w:szCs w:val="28"/>
        </w:rPr>
        <w:t>Research Methodology:</w:t>
      </w:r>
    </w:p>
    <w:p w14:paraId="4AAD83F8">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scope of this research includes historical background of Pakistan-Bangladesh Relations, main challenges effecting their relationship and futuristic perspective that covers the possible policy recommendations to strengthen bilateral cooperation and confidence building in both countries. It can be done through bilateral trade, cultural exchange, and security cooperation. Furthermore, both states are having majority of muslim population providing them a better opportunity to connect with each other on common grounds. </w:t>
      </w:r>
    </w:p>
    <w:p w14:paraId="7DACA7D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This is a qualitative research paper. It includes secondary data, primarily collected from reliable and authentic sources such as Books, Journals, and Articles. The primary focus of this research article is to understand the factors affecting social, political, economic and diplomatic relationship between Bangladesh and Pakistan. It also includes Future Policy Recommendations to strengthen bilateral cooperation in Pakistan and Bangladesh in reflection of all the factors affecting it. </w:t>
      </w:r>
    </w:p>
    <w:p w14:paraId="776D7B04">
      <w:pPr>
        <w:spacing w:line="480" w:lineRule="auto"/>
        <w:rPr>
          <w:rFonts w:ascii="Times New Roman" w:hAnsi="Times New Roman" w:cs="Times New Roman"/>
          <w:b/>
          <w:bCs/>
          <w:sz w:val="28"/>
          <w:szCs w:val="28"/>
        </w:rPr>
      </w:pPr>
    </w:p>
    <w:p w14:paraId="66556EFA">
      <w:pPr>
        <w:spacing w:line="480" w:lineRule="auto"/>
        <w:rPr>
          <w:rFonts w:ascii="Times New Roman" w:hAnsi="Times New Roman" w:cs="Times New Roman"/>
          <w:b/>
          <w:bCs/>
          <w:sz w:val="28"/>
          <w:szCs w:val="28"/>
        </w:rPr>
      </w:pPr>
    </w:p>
    <w:p w14:paraId="15370CA8">
      <w:pPr>
        <w:spacing w:line="480" w:lineRule="auto"/>
        <w:rPr>
          <w:rFonts w:ascii="Times New Roman" w:hAnsi="Times New Roman" w:cs="Times New Roman"/>
          <w:b/>
          <w:bCs/>
          <w:sz w:val="28"/>
          <w:szCs w:val="28"/>
        </w:rPr>
      </w:pPr>
    </w:p>
    <w:p w14:paraId="63AEFE40">
      <w:pPr>
        <w:spacing w:line="480" w:lineRule="auto"/>
        <w:rPr>
          <w:rFonts w:ascii="Times New Roman" w:hAnsi="Times New Roman" w:cs="Times New Roman"/>
          <w:b/>
          <w:bCs/>
          <w:sz w:val="28"/>
          <w:szCs w:val="28"/>
        </w:rPr>
      </w:pPr>
      <w:r>
        <w:rPr>
          <w:rFonts w:ascii="Times New Roman" w:hAnsi="Times New Roman" w:cs="Times New Roman"/>
          <w:b/>
          <w:bCs/>
          <w:sz w:val="28"/>
          <w:szCs w:val="28"/>
        </w:rPr>
        <w:t>Analysis and Discussion:</w:t>
      </w:r>
    </w:p>
    <w:p w14:paraId="4B5CCADF">
      <w:pPr>
        <w:spacing w:line="480" w:lineRule="auto"/>
        <w:rPr>
          <w:rFonts w:ascii="Times New Roman" w:hAnsi="Times New Roman" w:cs="Times New Roman"/>
          <w:b/>
          <w:bCs/>
          <w:sz w:val="24"/>
          <w:szCs w:val="24"/>
        </w:rPr>
      </w:pPr>
      <w:r>
        <w:rPr>
          <w:rFonts w:ascii="Times New Roman" w:hAnsi="Times New Roman" w:cs="Times New Roman"/>
          <w:b/>
          <w:bCs/>
          <w:sz w:val="24"/>
          <w:szCs w:val="24"/>
        </w:rPr>
        <w:t>Opportunities:</w:t>
      </w:r>
    </w:p>
    <w:p w14:paraId="41DF9CE3">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order to understand the Present dynamics in the relationship of Pakistan and Bangladesh, we need to understand economic, political and security cooperation and restraints between them.</w:t>
      </w:r>
    </w:p>
    <w:p w14:paraId="3A927C11">
      <w:pPr>
        <w:spacing w:line="480" w:lineRule="auto"/>
        <w:rPr>
          <w:rFonts w:ascii="Times New Roman" w:hAnsi="Times New Roman" w:cs="Times New Roman"/>
          <w:sz w:val="24"/>
          <w:szCs w:val="24"/>
        </w:rPr>
      </w:pPr>
      <w:r>
        <w:rPr>
          <w:rFonts w:ascii="Times New Roman" w:hAnsi="Times New Roman" w:cs="Times New Roman"/>
          <w:b/>
          <w:bCs/>
          <w:sz w:val="24"/>
          <w:szCs w:val="24"/>
        </w:rPr>
        <w:t>Economic Cooperation and Restraints:</w:t>
      </w:r>
    </w:p>
    <w:p w14:paraId="20AE7C95">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economic dimension of Pakistan-Bangladesh relations has gained traction in recent times. Valued at US$782 million between 2022 and 2023, the trade volume is far below than actual potential. While political gestures have conveyed forward-looking momentum to their alliance, systematic and institutional constraints, have restricted trade and exchanges between them. The most notable transformation in their economic partnership has emerged with acknowledgement of imperatives that surpass conventional motives. In this regard, Prime Ministers of Pakistan Shahbaz Sharif and Chief Advisor Muhammad Yunas have expressed their commitment to boost trade. This was followed by concrete step by Bangladesh, including elimination of obligatory inspection of imports from Pakistan. </w:t>
      </w:r>
    </w:p>
    <w:p w14:paraId="60EE22E3">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The trade composition also highlights major structural differences. Pakistan enjoys a trade surplus, while Bangladesh mainly faces trade deficit. This difference, points lack of trade diversification. However, there have been 27 percent increase in bilateral trade between August and December 2024, particularly in different sectors reflecting change in economic activity. Another advancement in Pakistan-Bangladesh relations has been the harbouring of Pakistan’s cargo ship at Bangladesh’s Chittagong port. Previously, their bilateral trade depended on intermediary shipment through ports in Singapore and Malaysia, resulting in substantial costs, operational delays, and logistical hindrance. Therefore, direct maritime linkage represents a significant overhaul. </w:t>
      </w:r>
    </w:p>
    <w:p w14:paraId="2ABD589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Pakistan-Bangladesh sectoral dynamics of trade reveal areas of untapped potential. Bangladesh’s pharmaceutical and textile industries need raw materials available at competitive prices from Pakistan. In return, Pakistan’s industrial machinery and agricultural produce present alternatives to Bangladesh’s current sources of imports.</w:t>
      </w:r>
      <w:r>
        <w:rPr>
          <w:rStyle w:val="8"/>
          <w:rFonts w:ascii="Times New Roman" w:hAnsi="Times New Roman" w:cs="Times New Roman"/>
          <w:sz w:val="24"/>
          <w:szCs w:val="24"/>
        </w:rPr>
        <w:footnoteReference w:id="50"/>
      </w:r>
      <w:r>
        <w:rPr>
          <w:rFonts w:ascii="Times New Roman" w:hAnsi="Times New Roman" w:cs="Times New Roman"/>
          <w:sz w:val="24"/>
          <w:szCs w:val="24"/>
        </w:rPr>
        <w:t xml:space="preserve">       </w:t>
      </w:r>
    </w:p>
    <w:p w14:paraId="3CFCC245">
      <w:pPr>
        <w:spacing w:line="480" w:lineRule="auto"/>
        <w:rPr>
          <w:rFonts w:ascii="Times New Roman" w:hAnsi="Times New Roman" w:cs="Times New Roman"/>
          <w:b/>
          <w:bCs/>
          <w:sz w:val="24"/>
          <w:szCs w:val="24"/>
        </w:rPr>
      </w:pPr>
      <w:r>
        <w:rPr>
          <w:rFonts w:ascii="Times New Roman" w:hAnsi="Times New Roman" w:cs="Times New Roman"/>
          <w:b/>
          <w:bCs/>
          <w:sz w:val="24"/>
          <w:szCs w:val="24"/>
        </w:rPr>
        <w:t>Political Cooperation and Restraint:</w:t>
      </w:r>
    </w:p>
    <w:p w14:paraId="47B59EFE">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With regards to diplomatic and political cooperation, Bangladesh and Pakistan are moving towards a more realistic and pragmatic model of cooperation. High-level political interactions between senior leadership of both countries are a defining feature of this transforming landscape. For example, on March 8, 2025, Pakistan’s Deputy Prime Minister and Bangladesh’s Advisor on Foreign Affairs conducted a dialogue on the occasion of OIC summit in Jeddah. This represents how both states are utilising multilateral frameworks to strengthen their diplomatic ties. </w:t>
      </w:r>
    </w:p>
    <w:p w14:paraId="1DA14C85">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In the post-2024 period, Bangladesh’s interim government’s move to revoke security clearances for Pakistani nationals followed by Pakistan mutual cancellation of visa charges and security checks for Bangladeshi visitors, is a calibrated confidence-building measure. With free flow of people and goods, both states are laying the foundation for greater collaboration in financial, educational, and cultural domains. Additionally, Pakistan is employing educational diplomacy as a means to expand its influence. The state has announced awarding of 300 scholarships in Pakistani universities to be availed by Bangladeshi students. </w:t>
      </w:r>
    </w:p>
    <w:p w14:paraId="5001406A">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At the international level, Pakistan and Bangladesh also have an opportunity to promote common interests within multilateral frameworks, such as the Organisation of Islamic Cooperation (OIC) and the United Nations (UN).</w:t>
      </w:r>
      <w:r>
        <w:rPr>
          <w:rStyle w:val="8"/>
          <w:rFonts w:ascii="Times New Roman" w:hAnsi="Times New Roman" w:cs="Times New Roman"/>
          <w:sz w:val="24"/>
          <w:szCs w:val="24"/>
        </w:rPr>
        <w:footnoteReference w:id="51"/>
      </w:r>
    </w:p>
    <w:p w14:paraId="5B1101E4">
      <w:pPr>
        <w:spacing w:line="480" w:lineRule="auto"/>
        <w:rPr>
          <w:rFonts w:ascii="Times New Roman" w:hAnsi="Times New Roman" w:cs="Times New Roman"/>
          <w:b/>
          <w:bCs/>
          <w:sz w:val="24"/>
          <w:szCs w:val="24"/>
        </w:rPr>
      </w:pPr>
      <w:r>
        <w:rPr>
          <w:rFonts w:ascii="Times New Roman" w:hAnsi="Times New Roman" w:cs="Times New Roman"/>
          <w:b/>
          <w:bCs/>
          <w:sz w:val="24"/>
          <w:szCs w:val="24"/>
        </w:rPr>
        <w:t>Security Cooperation:</w:t>
      </w:r>
    </w:p>
    <w:p w14:paraId="36826A6F">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Defense cooperation in the post-2024 period between Pakistan and Bangladesh is emerging as benchmark in South Asian security politics. As part of Forces Goal 2030 Programme, Bangladesh plans to modernise its air force by phasing out older systems and the potential acquisition of JF-17 aircraft for Bangladesh Air Force fulfils these objectives, serving as more practical and cost-effective substitute. Bangladesh has also shown interest in Pakistan’s defence industry, including locally developed military hardware and technological advancements. Its admiration of innovative Pakistan Air Force model indicates wider scope of cooperation than the purchase of JF-17.</w:t>
      </w:r>
    </w:p>
    <w:p w14:paraId="4439FFA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 another crucial step to enhance military-to-military relations, Bangladesh has accepted Pakistan’s proposal to train Bangladeshi army. Although, every year three Bangladeshi officers come to National Defense University (NDU), Pakistan, for their War Course and defense cooperation with scope of UN peacekeeping missions; however, recent exercise represents the closest and institutionalized level of defense cooperation between two states. These expanding defense ties, particularly in context of regional instability, provides an opportunity for both countries to deepen collaboration.</w:t>
      </w:r>
      <w:r>
        <w:rPr>
          <w:rStyle w:val="8"/>
          <w:rFonts w:ascii="Times New Roman" w:hAnsi="Times New Roman" w:cs="Times New Roman"/>
          <w:sz w:val="24"/>
          <w:szCs w:val="24"/>
        </w:rPr>
        <w:footnoteReference w:id="52"/>
      </w:r>
    </w:p>
    <w:p w14:paraId="5567D8C0">
      <w:pPr>
        <w:spacing w:line="480" w:lineRule="auto"/>
        <w:rPr>
          <w:rFonts w:ascii="Times New Roman" w:hAnsi="Times New Roman" w:cs="Times New Roman"/>
          <w:b/>
          <w:bCs/>
          <w:sz w:val="24"/>
          <w:szCs w:val="24"/>
        </w:rPr>
      </w:pPr>
    </w:p>
    <w:p w14:paraId="0011E059">
      <w:pPr>
        <w:spacing w:line="480" w:lineRule="auto"/>
        <w:rPr>
          <w:rFonts w:ascii="Times New Roman" w:hAnsi="Times New Roman" w:cs="Times New Roman"/>
          <w:sz w:val="24"/>
          <w:szCs w:val="24"/>
        </w:rPr>
      </w:pPr>
      <w:r>
        <w:rPr>
          <w:rFonts w:ascii="Times New Roman" w:hAnsi="Times New Roman" w:cs="Times New Roman"/>
          <w:b/>
          <w:bCs/>
          <w:sz w:val="24"/>
          <w:szCs w:val="24"/>
        </w:rPr>
        <w:t>Future Prospects:</w:t>
      </w:r>
      <w:r>
        <w:rPr>
          <w:rFonts w:ascii="Times New Roman" w:hAnsi="Times New Roman" w:cs="Times New Roman"/>
          <w:sz w:val="24"/>
          <w:szCs w:val="24"/>
        </w:rPr>
        <w:t xml:space="preserve">    </w:t>
      </w:r>
    </w:p>
    <w:p w14:paraId="48D863AA">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Under immense obstacles, any realistic path towards peaceful, strong and healthy relations must be gradual, incremental, and multi-generational.  A more viable, long-term strategy would prioritize building trust and functional cooperation. A hypothetical roadmap could include the following stages:</w:t>
      </w:r>
    </w:p>
    <w:p w14:paraId="3074467A">
      <w:pPr>
        <w:pStyle w:val="14"/>
        <w:numPr>
          <w:ilvl w:val="0"/>
          <w:numId w:val="2"/>
        </w:numPr>
        <w:spacing w:line="480" w:lineRule="auto"/>
        <w:rPr>
          <w:rFonts w:ascii="Times New Roman" w:hAnsi="Times New Roman" w:cs="Times New Roman"/>
          <w:sz w:val="24"/>
          <w:szCs w:val="24"/>
        </w:rPr>
      </w:pPr>
      <w:r>
        <w:rPr>
          <w:rFonts w:ascii="Times New Roman" w:hAnsi="Times New Roman" w:cs="Times New Roman"/>
          <w:b/>
          <w:bCs/>
          <w:sz w:val="24"/>
          <w:szCs w:val="24"/>
        </w:rPr>
        <w:t>Stage 1: Reconciliation:</w:t>
      </w:r>
      <w:r>
        <w:rPr>
          <w:rFonts w:ascii="Times New Roman" w:hAnsi="Times New Roman" w:cs="Times New Roman"/>
          <w:sz w:val="24"/>
          <w:szCs w:val="24"/>
        </w:rPr>
        <w:t xml:space="preserve"> </w:t>
      </w:r>
    </w:p>
    <w:p w14:paraId="77C09600">
      <w:pPr>
        <w:pStyle w:val="14"/>
        <w:spacing w:line="480" w:lineRule="auto"/>
        <w:ind w:left="41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absolute, non-negotiable first step must be a comprehensive process of truth and reconciliation regarding the 1971 war. The resolution to the issue of stranded Pakistanis and clearance of misunderstandings of 1971 crisis are crucial. This stage alone would require immense political courage and could take a decade or more.</w:t>
      </w:r>
    </w:p>
    <w:p w14:paraId="32477C7B">
      <w:pPr>
        <w:pStyle w:val="14"/>
        <w:numPr>
          <w:ilvl w:val="0"/>
          <w:numId w:val="2"/>
        </w:numPr>
        <w:spacing w:line="480" w:lineRule="auto"/>
        <w:rPr>
          <w:rFonts w:ascii="Times New Roman" w:hAnsi="Times New Roman" w:cs="Times New Roman"/>
          <w:sz w:val="24"/>
          <w:szCs w:val="24"/>
        </w:rPr>
      </w:pPr>
      <w:r>
        <w:rPr>
          <w:rFonts w:ascii="Times New Roman" w:hAnsi="Times New Roman" w:cs="Times New Roman"/>
          <w:b/>
          <w:bCs/>
          <w:sz w:val="24"/>
          <w:szCs w:val="24"/>
        </w:rPr>
        <w:t>Stage 2: Economic Integration:</w:t>
      </w:r>
      <w:r>
        <w:rPr>
          <w:rFonts w:ascii="Times New Roman" w:hAnsi="Times New Roman" w:cs="Times New Roman"/>
          <w:sz w:val="24"/>
          <w:szCs w:val="24"/>
        </w:rPr>
        <w:t xml:space="preserve"> </w:t>
      </w:r>
    </w:p>
    <w:p w14:paraId="7B7F4589">
      <w:pPr>
        <w:pStyle w:val="14"/>
        <w:spacing w:line="480" w:lineRule="auto"/>
        <w:ind w:left="41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Following a successful reconciliation, the two nations could move towards deep economic integration. This would start with a Free Trade Agreement (FTA) and a Bilateral Investment Treaty (BIT), followed by the creation of a customs union (with a common external tariff) and eventually a common market (allowing for the free movement of goods, services, capital, and labor). </w:t>
      </w:r>
    </w:p>
    <w:p w14:paraId="5C9B8437">
      <w:pPr>
        <w:pStyle w:val="14"/>
        <w:numPr>
          <w:ilvl w:val="0"/>
          <w:numId w:val="2"/>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 Stage 3: Political Connectivity:</w:t>
      </w:r>
    </w:p>
    <w:p w14:paraId="552C1E1A">
      <w:pPr>
        <w:pStyle w:val="14"/>
        <w:spacing w:line="480" w:lineRule="auto"/>
        <w:ind w:left="41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 The resolution to the issue of stranded Pakistanis and clearance of misunderstandings of 1971 crisis are crucial.</w:t>
      </w:r>
      <w:r>
        <w:rPr>
          <w:rStyle w:val="8"/>
          <w:rFonts w:ascii="Times New Roman" w:hAnsi="Times New Roman" w:cs="Times New Roman"/>
          <w:sz w:val="24"/>
          <w:szCs w:val="24"/>
        </w:rPr>
        <w:footnoteReference w:id="53"/>
      </w:r>
    </w:p>
    <w:p w14:paraId="188BA968">
      <w:pPr>
        <w:spacing w:line="480" w:lineRule="auto"/>
        <w:rPr>
          <w:rFonts w:ascii="Times New Roman" w:hAnsi="Times New Roman" w:cs="Times New Roman"/>
          <w:b/>
          <w:bCs/>
          <w:sz w:val="28"/>
          <w:szCs w:val="28"/>
        </w:rPr>
      </w:pPr>
      <w:r>
        <w:rPr>
          <w:rFonts w:ascii="Times New Roman" w:hAnsi="Times New Roman" w:cs="Times New Roman"/>
          <w:b/>
          <w:bCs/>
          <w:sz w:val="28"/>
          <w:szCs w:val="28"/>
        </w:rPr>
        <w:t>Conclusion:</w:t>
      </w:r>
    </w:p>
    <w:p w14:paraId="40EECC14">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This article concludes that 1971 historical legacy, which includes unresolved grievances, division of assets, official apology, and repatriation of stranded Pakistani  is continuously influencing the bilateral relationship of Pakistan and Bangladesh and hindering both countries from future global partners.</w:t>
      </w:r>
      <w:r>
        <w:rPr>
          <w:rStyle w:val="8"/>
          <w:rFonts w:ascii="Times New Roman" w:hAnsi="Times New Roman" w:cs="Times New Roman"/>
          <w:sz w:val="24"/>
          <w:szCs w:val="24"/>
        </w:rPr>
        <w:footnoteReference w:id="54"/>
      </w:r>
      <w:r>
        <w:rPr>
          <w:rFonts w:ascii="Times New Roman" w:hAnsi="Times New Roman" w:cs="Times New Roman"/>
          <w:sz w:val="24"/>
          <w:szCs w:val="24"/>
        </w:rPr>
        <w:t xml:space="preserve"> This research paper suggests that both countries should promote bilateral relations through reconciliation, people to people interaction, by economic, security, political cooperation and most importantly by trusting each other.</w:t>
      </w:r>
      <w:r>
        <w:rPr>
          <w:rStyle w:val="8"/>
          <w:rFonts w:ascii="Times New Roman" w:hAnsi="Times New Roman" w:cs="Times New Roman"/>
          <w:sz w:val="24"/>
          <w:szCs w:val="24"/>
        </w:rPr>
        <w:footnoteReference w:id="55"/>
      </w:r>
      <w:r>
        <w:rPr>
          <w:rFonts w:ascii="Times New Roman" w:hAnsi="Times New Roman" w:cs="Times New Roman"/>
          <w:sz w:val="24"/>
          <w:szCs w:val="24"/>
        </w:rPr>
        <w:t xml:space="preserve"> Also, it explains that Pakistan and Bangladesh have good opportunities in South Asian region so both countries should consider pursuing forward movement instead of remaining stagnant on historical grievances.</w:t>
      </w:r>
    </w:p>
    <w:p w14:paraId="2417F82E">
      <w:pPr>
        <w:pStyle w:val="14"/>
        <w:spacing w:line="480" w:lineRule="auto"/>
        <w:ind w:left="410"/>
        <w:rPr>
          <w:rFonts w:ascii="Times New Roman" w:hAnsi="Times New Roman" w:cs="Times New Roman"/>
          <w:sz w:val="24"/>
          <w:szCs w:val="24"/>
        </w:rPr>
      </w:pPr>
    </w:p>
    <w:p w14:paraId="4698B92E">
      <w:pPr>
        <w:pStyle w:val="14"/>
        <w:spacing w:line="480" w:lineRule="auto"/>
        <w:ind w:left="410"/>
        <w:rPr>
          <w:rFonts w:ascii="Times New Roman" w:hAnsi="Times New Roman" w:cs="Times New Roman"/>
          <w:b/>
          <w:bCs/>
          <w:sz w:val="28"/>
          <w:szCs w:val="28"/>
        </w:rPr>
      </w:pPr>
    </w:p>
    <w:p w14:paraId="6C04E396">
      <w:pPr>
        <w:pStyle w:val="14"/>
        <w:spacing w:line="480" w:lineRule="auto"/>
        <w:ind w:left="410"/>
        <w:rPr>
          <w:rFonts w:ascii="Times New Roman" w:hAnsi="Times New Roman" w:cs="Times New Roman"/>
          <w:b/>
          <w:bCs/>
          <w:sz w:val="28"/>
          <w:szCs w:val="28"/>
        </w:rPr>
      </w:pPr>
    </w:p>
    <w:p w14:paraId="129BF572">
      <w:pPr>
        <w:pStyle w:val="14"/>
        <w:spacing w:line="480" w:lineRule="auto"/>
        <w:ind w:left="410"/>
        <w:rPr>
          <w:rFonts w:ascii="Times New Roman" w:hAnsi="Times New Roman" w:cs="Times New Roman"/>
          <w:b/>
          <w:bCs/>
          <w:sz w:val="28"/>
          <w:szCs w:val="28"/>
        </w:rPr>
      </w:pPr>
    </w:p>
    <w:p w14:paraId="0423C4F3">
      <w:pPr>
        <w:pStyle w:val="14"/>
        <w:spacing w:line="480" w:lineRule="auto"/>
        <w:ind w:left="410"/>
        <w:rPr>
          <w:rFonts w:ascii="Times New Roman" w:hAnsi="Times New Roman" w:cs="Times New Roman"/>
          <w:b/>
          <w:bCs/>
          <w:sz w:val="28"/>
          <w:szCs w:val="28"/>
        </w:rPr>
      </w:pPr>
    </w:p>
    <w:p w14:paraId="6B474A08">
      <w:pPr>
        <w:spacing w:line="480" w:lineRule="auto"/>
        <w:rPr>
          <w:rFonts w:ascii="Times New Roman" w:hAnsi="Times New Roman" w:cs="Times New Roman"/>
          <w:b/>
          <w:bCs/>
          <w:sz w:val="28"/>
          <w:szCs w:val="28"/>
        </w:rPr>
      </w:pPr>
    </w:p>
    <w:p w14:paraId="28F0181C">
      <w:pPr>
        <w:spacing w:line="480" w:lineRule="auto"/>
        <w:rPr>
          <w:rFonts w:ascii="Times New Roman" w:hAnsi="Times New Roman" w:cs="Times New Roman"/>
          <w:b/>
          <w:bCs/>
          <w:sz w:val="28"/>
          <w:szCs w:val="28"/>
        </w:rPr>
      </w:pPr>
    </w:p>
    <w:p w14:paraId="1DD99FBF">
      <w:pPr>
        <w:spacing w:line="480" w:lineRule="auto"/>
        <w:rPr>
          <w:rFonts w:ascii="Times New Roman" w:hAnsi="Times New Roman" w:cs="Times New Roman"/>
          <w:b/>
          <w:bCs/>
          <w:sz w:val="28"/>
          <w:szCs w:val="28"/>
        </w:rPr>
      </w:pPr>
    </w:p>
    <w:p w14:paraId="40D2375B">
      <w:pPr>
        <w:spacing w:line="480" w:lineRule="auto"/>
        <w:rPr>
          <w:rFonts w:ascii="Times New Roman" w:hAnsi="Times New Roman" w:cs="Times New Roman"/>
          <w:b/>
          <w:bCs/>
          <w:sz w:val="28"/>
          <w:szCs w:val="28"/>
        </w:rPr>
      </w:pPr>
    </w:p>
    <w:p w14:paraId="5BA27726">
      <w:pPr>
        <w:spacing w:line="480" w:lineRule="auto"/>
        <w:rPr>
          <w:rFonts w:ascii="Times New Roman" w:hAnsi="Times New Roman" w:cs="Times New Roman"/>
          <w:b/>
          <w:bCs/>
          <w:sz w:val="28"/>
          <w:szCs w:val="28"/>
        </w:rPr>
      </w:pPr>
    </w:p>
    <w:p w14:paraId="02C1C586">
      <w:pPr>
        <w:spacing w:line="480" w:lineRule="auto"/>
        <w:rPr>
          <w:rFonts w:ascii="Times New Roman" w:hAnsi="Times New Roman" w:cs="Times New Roman"/>
          <w:b/>
          <w:bCs/>
          <w:sz w:val="28"/>
          <w:szCs w:val="28"/>
        </w:rPr>
      </w:pPr>
    </w:p>
    <w:p w14:paraId="5EC35B8D">
      <w:pPr>
        <w:spacing w:line="480" w:lineRule="auto"/>
        <w:rPr>
          <w:rFonts w:ascii="Times New Roman" w:hAnsi="Times New Roman" w:cs="Times New Roman"/>
          <w:b/>
          <w:bCs/>
          <w:sz w:val="28"/>
          <w:szCs w:val="28"/>
        </w:rPr>
      </w:pPr>
    </w:p>
    <w:p w14:paraId="079C2112">
      <w:pPr>
        <w:spacing w:line="480" w:lineRule="auto"/>
        <w:rPr>
          <w:rFonts w:ascii="Times New Roman" w:hAnsi="Times New Roman" w:cs="Times New Roman"/>
          <w:b/>
          <w:bCs/>
          <w:sz w:val="28"/>
          <w:szCs w:val="28"/>
        </w:rPr>
      </w:pPr>
    </w:p>
    <w:p w14:paraId="0BAD68CA">
      <w:pPr>
        <w:pStyle w:val="14"/>
        <w:spacing w:line="480" w:lineRule="auto"/>
        <w:ind w:left="410"/>
        <w:rPr>
          <w:rFonts w:ascii="Times New Roman" w:hAnsi="Times New Roman" w:cs="Times New Roman"/>
          <w:b/>
          <w:bCs/>
          <w:sz w:val="28"/>
          <w:szCs w:val="28"/>
        </w:rPr>
      </w:pPr>
    </w:p>
    <w:p w14:paraId="1699B82B">
      <w:pPr>
        <w:spacing w:line="480" w:lineRule="auto"/>
        <w:rPr>
          <w:rFonts w:ascii="Times New Roman" w:hAnsi="Times New Roman" w:cs="Times New Roman"/>
          <w:b/>
          <w:bCs/>
          <w:sz w:val="28"/>
          <w:szCs w:val="28"/>
        </w:rPr>
      </w:pPr>
      <w:r>
        <w:rPr>
          <w:rFonts w:ascii="Times New Roman" w:hAnsi="Times New Roman" w:cs="Times New Roman"/>
          <w:b/>
          <w:bCs/>
          <w:sz w:val="28"/>
          <w:szCs w:val="28"/>
        </w:rPr>
        <w:t>Bibliography</w:t>
      </w:r>
    </w:p>
    <w:p w14:paraId="223B1899">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Aamir, Adnan. 2025. “Pakistan-Bangladesh ties warm after ex-PM Hasina’s fall.” Nikkei Asia, January 21, 2025. </w:t>
      </w:r>
      <w:r>
        <w:fldChar w:fldCharType="begin"/>
      </w:r>
      <w:r>
        <w:instrText xml:space="preserve"> HYPERLINK "https://asia.nikkei.com/politics/international-relations/pakistan-bangladesh-ties-warm-after-ex-pm-hasina-s-fall.%20" </w:instrText>
      </w:r>
      <w:r>
        <w:fldChar w:fldCharType="separate"/>
      </w:r>
      <w:r>
        <w:rPr>
          <w:rStyle w:val="11"/>
          <w:rFonts w:ascii="Times New Roman" w:hAnsi="Times New Roman" w:cs="Times New Roman"/>
          <w:sz w:val="24"/>
          <w:szCs w:val="24"/>
        </w:rPr>
        <w:t>https://asia.nikkei.com/politics/international-relations/pakistan-bangladesh-ties-warm-after-ex-pm-hasina-s-fall.</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502B6A4A">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Abid, F. (2025). Pakistan-Bangladesh Relations: A post-2024 assessment. Strategic Studies, 45(2), 67–92. </w:t>
      </w:r>
      <w:r>
        <w:fldChar w:fldCharType="begin"/>
      </w:r>
      <w:r>
        <w:instrText xml:space="preserve"> HYPERLINK "https://www.jstor.org/stable/48869178" </w:instrText>
      </w:r>
      <w:r>
        <w:fldChar w:fldCharType="separate"/>
      </w:r>
      <w:r>
        <w:rPr>
          <w:rStyle w:val="11"/>
          <w:rFonts w:ascii="Times New Roman" w:hAnsi="Times New Roman" w:cs="Times New Roman"/>
          <w:sz w:val="24"/>
          <w:szCs w:val="24"/>
        </w:rPr>
        <w:t>https://www.jstor.org/stable/48869178</w:t>
      </w:r>
      <w:r>
        <w:rPr>
          <w:rStyle w:val="11"/>
          <w:rFonts w:ascii="Times New Roman" w:hAnsi="Times New Roman" w:cs="Times New Roman"/>
          <w:sz w:val="24"/>
          <w:szCs w:val="24"/>
        </w:rPr>
        <w:fldChar w:fldCharType="end"/>
      </w:r>
    </w:p>
    <w:p w14:paraId="2C998861">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Ahmar, Moonis. 2023. “Forgotten Pakistani Citizens Languishing in Bangladesh.” The Express Tribune, November 21, 2023. </w:t>
      </w:r>
      <w:r>
        <w:fldChar w:fldCharType="begin"/>
      </w:r>
      <w:r>
        <w:instrText xml:space="preserve"> HYPERLINK "https://tribune.com.pk/story/2447355/forgotten-pakistani-citizens-languishing-in-bangladesh" </w:instrText>
      </w:r>
      <w:r>
        <w:fldChar w:fldCharType="separate"/>
      </w:r>
      <w:r>
        <w:rPr>
          <w:rStyle w:val="11"/>
          <w:rFonts w:ascii="Times New Roman" w:hAnsi="Times New Roman" w:cs="Times New Roman"/>
          <w:sz w:val="24"/>
          <w:szCs w:val="24"/>
        </w:rPr>
        <w:t>https://tribune.com.pk/story/2447355/forgotten-pakistani-citizens-languishing-in-bangladesh</w:t>
      </w:r>
      <w:r>
        <w:rPr>
          <w:rStyle w:val="11"/>
          <w:rFonts w:ascii="Times New Roman" w:hAnsi="Times New Roman" w:cs="Times New Roman"/>
          <w:sz w:val="24"/>
          <w:szCs w:val="24"/>
        </w:rPr>
        <w:fldChar w:fldCharType="end"/>
      </w:r>
    </w:p>
    <w:p w14:paraId="1911AF82">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Ahmed, Z. S., &amp; Zahoor, M. (2019). Bangladesh-Pakistan relations: Hostage to a traumatic past. Commonwealth &amp; Comparative Politics. </w:t>
      </w:r>
      <w:r>
        <w:fldChar w:fldCharType="begin"/>
      </w:r>
      <w:r>
        <w:instrText xml:space="preserve"> HYPERLINK "https://doi.org/10.1080/14662043.2019.1575032." </w:instrText>
      </w:r>
      <w:r>
        <w:fldChar w:fldCharType="separate"/>
      </w:r>
      <w:r>
        <w:rPr>
          <w:rStyle w:val="11"/>
          <w:rFonts w:ascii="Times New Roman" w:hAnsi="Times New Roman" w:cs="Times New Roman"/>
          <w:sz w:val="24"/>
          <w:szCs w:val="24"/>
        </w:rPr>
        <w:t>https://doi.org/10.1080/14662043.2019.1575032.</w:t>
      </w:r>
      <w:r>
        <w:rPr>
          <w:rStyle w:val="11"/>
          <w:rFonts w:ascii="Times New Roman" w:hAnsi="Times New Roman" w:cs="Times New Roman"/>
          <w:sz w:val="24"/>
          <w:szCs w:val="24"/>
        </w:rPr>
        <w:fldChar w:fldCharType="end"/>
      </w:r>
    </w:p>
    <w:p w14:paraId="5686BF87">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Ahmed, Zahid Shahab, and Musharaf Zahoor. 2019. “Bangladesh-Pakistan relations: hostage to a traumatic past.” Commonwealth and Comparative Politics 57 (1) : 31–51. </w:t>
      </w:r>
      <w:r>
        <w:fldChar w:fldCharType="begin"/>
      </w:r>
      <w:r>
        <w:instrText xml:space="preserve"> HYPERLINK "https://doi.org/10.1080/14662043.2019.1575032.%20" </w:instrText>
      </w:r>
      <w:r>
        <w:fldChar w:fldCharType="separate"/>
      </w:r>
      <w:r>
        <w:rPr>
          <w:rStyle w:val="11"/>
          <w:rFonts w:ascii="Times New Roman" w:hAnsi="Times New Roman" w:cs="Times New Roman"/>
          <w:sz w:val="24"/>
          <w:szCs w:val="24"/>
        </w:rPr>
        <w:t>https://doi.org/10.1080/14662043.2019.1575032.</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A6E8BD1">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Alamgir, Porimol Palma Mohiuddin. n.d. “Bangladesh-Pakistan Ties Grow, but ’71 Still Unreckoned.” ASIA News Network. </w:t>
      </w:r>
      <w:r>
        <w:fldChar w:fldCharType="begin"/>
      </w:r>
      <w:r>
        <w:instrText xml:space="preserve"> HYPERLINK "https://asianews.network/bangladesh-pakistan-ties-grow-but-71-still-unreckoned/" </w:instrText>
      </w:r>
      <w:r>
        <w:fldChar w:fldCharType="separate"/>
      </w:r>
      <w:r>
        <w:rPr>
          <w:rStyle w:val="11"/>
          <w:rFonts w:ascii="Times New Roman" w:hAnsi="Times New Roman" w:cs="Times New Roman"/>
          <w:sz w:val="24"/>
          <w:szCs w:val="24"/>
        </w:rPr>
        <w:t>https://asianews.network/bangladesh-pakistan-ties-grow-but-71-still-unreckoned/.</w:t>
      </w:r>
      <w:r>
        <w:rPr>
          <w:rStyle w:val="11"/>
          <w:rFonts w:ascii="Times New Roman" w:hAnsi="Times New Roman" w:cs="Times New Roman"/>
          <w:sz w:val="24"/>
          <w:szCs w:val="24"/>
        </w:rPr>
        <w:fldChar w:fldCharType="end"/>
      </w:r>
    </w:p>
    <w:p w14:paraId="4DF6885F">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Alamgir, Porimol Palma Mohiuddin. n.d. “Bangladesh-Pakistan Ties Grow, but ’71 Still Unreckoned.” ASIA News Network. </w:t>
      </w:r>
      <w:r>
        <w:fldChar w:fldCharType="begin"/>
      </w:r>
      <w:r>
        <w:instrText xml:space="preserve"> HYPERLINK "https://asianews.network/bangladesh-pakistan-ties-grow-but-71-still-unreckoned/.%20" </w:instrText>
      </w:r>
      <w:r>
        <w:fldChar w:fldCharType="separate"/>
      </w:r>
      <w:r>
        <w:rPr>
          <w:rStyle w:val="11"/>
          <w:rFonts w:ascii="Times New Roman" w:hAnsi="Times New Roman" w:cs="Times New Roman"/>
          <w:sz w:val="24"/>
          <w:szCs w:val="24"/>
        </w:rPr>
        <w:t>https://asianews.network/bangladesh-pakistan-ties-grow-but-71-still-unreckoned/.</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5DA8E3D">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“Bangladesh-¬Pakistan relations: A palpable thaw – NUS Institute of South Asian Studies (ISAS).” n.d. </w:t>
      </w:r>
      <w:r>
        <w:fldChar w:fldCharType="begin"/>
      </w:r>
      <w:r>
        <w:instrText xml:space="preserve"> HYPERLINK "https://www.isas.nus.edu.sg/papers/bangladesh-%C2%ADpakistan-relations-a-palpable-thaw/" </w:instrText>
      </w:r>
      <w:r>
        <w:fldChar w:fldCharType="separate"/>
      </w:r>
      <w:r>
        <w:rPr>
          <w:rStyle w:val="11"/>
          <w:rFonts w:ascii="Times New Roman" w:hAnsi="Times New Roman" w:cs="Times New Roman"/>
          <w:sz w:val="24"/>
          <w:szCs w:val="24"/>
        </w:rPr>
        <w:t>https://www.isas.nus.edu.sg/papers/bangladesh-%C2%ADpakistan-relations-a-palpable-thaw/.</w:t>
      </w:r>
      <w:r>
        <w:rPr>
          <w:rStyle w:val="11"/>
          <w:rFonts w:ascii="Times New Roman" w:hAnsi="Times New Roman" w:cs="Times New Roman"/>
          <w:sz w:val="24"/>
          <w:szCs w:val="24"/>
        </w:rPr>
        <w:fldChar w:fldCharType="end"/>
      </w:r>
    </w:p>
    <w:p w14:paraId="2C8F78F4">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Bhutto Talking with Bangladesh, New York Times (June 28, 1974). https://www.nytimes.com. </w:t>
      </w:r>
    </w:p>
    <w:p w14:paraId="171FE45C">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Bukhari, S. R. H. (2026). Confederation or cooperation? Pakistan Bangladesh relations in a changing South Asian order. Social Sciences &amp; Humanities Research Review, 3(22), 2118-2127. </w:t>
      </w:r>
      <w:r>
        <w:fldChar w:fldCharType="begin"/>
      </w:r>
      <w:r>
        <w:instrText xml:space="preserve"> HYPERLINK "https://doi.org/10.63468/sshrr.322." </w:instrText>
      </w:r>
      <w:r>
        <w:fldChar w:fldCharType="separate"/>
      </w:r>
      <w:r>
        <w:rPr>
          <w:rStyle w:val="11"/>
          <w:rFonts w:ascii="Times New Roman" w:hAnsi="Times New Roman" w:cs="Times New Roman"/>
          <w:sz w:val="24"/>
          <w:szCs w:val="24"/>
        </w:rPr>
        <w:t>https://doi.org/10.63468/sshrr.322.</w:t>
      </w:r>
      <w:r>
        <w:rPr>
          <w:rStyle w:val="11"/>
          <w:rFonts w:ascii="Times New Roman" w:hAnsi="Times New Roman" w:cs="Times New Roman"/>
          <w:sz w:val="24"/>
          <w:szCs w:val="24"/>
        </w:rPr>
        <w:fldChar w:fldCharType="end"/>
      </w:r>
    </w:p>
    <w:p w14:paraId="3D886E58">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Bukhari, S. R. H., Ali, S., &amp; Haq, I. U. (2025). Realigning Alliances in South Asia: Exploring the Dynamics of Pakistan Bangladesh Relations in a Post-Hasina Era. Journal of Regional Studies Review, 4(1), 94-109. </w:t>
      </w:r>
      <w:r>
        <w:fldChar w:fldCharType="begin"/>
      </w:r>
      <w:r>
        <w:instrText xml:space="preserve"> HYPERLINK "https://doi.org/10.62843/jrsr/2025.4a055" </w:instrText>
      </w:r>
      <w:r>
        <w:fldChar w:fldCharType="separate"/>
      </w:r>
      <w:r>
        <w:rPr>
          <w:rStyle w:val="11"/>
          <w:rFonts w:ascii="Times New Roman" w:hAnsi="Times New Roman" w:cs="Times New Roman"/>
          <w:sz w:val="24"/>
          <w:szCs w:val="24"/>
        </w:rPr>
        <w:t>https://doi.org/10.62843/jrsr/2025.4a055</w:t>
      </w:r>
      <w:r>
        <w:rPr>
          <w:rStyle w:val="11"/>
          <w:rFonts w:ascii="Times New Roman" w:hAnsi="Times New Roman" w:cs="Times New Roman"/>
          <w:sz w:val="24"/>
          <w:szCs w:val="24"/>
        </w:rPr>
        <w:fldChar w:fldCharType="end"/>
      </w:r>
    </w:p>
    <w:p w14:paraId="35FE0667">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Bukhari, Syed Rizwan Haider, Shujat Ali, and Inam Ul Haq. 2025. “Realigning Alliances in South Asia: Exploring the Dynamics of Pakistan-Bangladesh Relations in a Post-Hasina Era.” Journal of Regional Studies Review 4 (1): 94–109. </w:t>
      </w:r>
      <w:r>
        <w:fldChar w:fldCharType="begin"/>
      </w:r>
      <w:r>
        <w:instrText xml:space="preserve"> HYPERLINK "https://doi.org/10.62843/jrsr/2025.4a055." </w:instrText>
      </w:r>
      <w:r>
        <w:fldChar w:fldCharType="separate"/>
      </w:r>
      <w:r>
        <w:rPr>
          <w:rStyle w:val="11"/>
          <w:rFonts w:ascii="Times New Roman" w:hAnsi="Times New Roman" w:cs="Times New Roman"/>
          <w:sz w:val="24"/>
          <w:szCs w:val="24"/>
        </w:rPr>
        <w:t>https://doi.org/10.62843/jrsr/2025.4a055.</w:t>
      </w:r>
      <w:r>
        <w:rPr>
          <w:rStyle w:val="11"/>
          <w:rFonts w:ascii="Times New Roman" w:hAnsi="Times New Roman" w:cs="Times New Roman"/>
          <w:sz w:val="24"/>
          <w:szCs w:val="24"/>
        </w:rPr>
        <w:fldChar w:fldCharType="end"/>
      </w:r>
    </w:p>
    <w:p w14:paraId="6D486E7D">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Burton, John. “THE THEORY OF CONFLICT RESOLUTION.” Current Research on Peace and Violence 9, no. 3 (1986): 125–30. </w:t>
      </w:r>
      <w:r>
        <w:fldChar w:fldCharType="begin"/>
      </w:r>
      <w:r>
        <w:instrText xml:space="preserve"> HYPERLINK "http://www.jstor.org/stable/40725036.%20" </w:instrText>
      </w:r>
      <w:r>
        <w:fldChar w:fldCharType="separate"/>
      </w:r>
      <w:r>
        <w:rPr>
          <w:rStyle w:val="11"/>
          <w:rFonts w:ascii="Times New Roman" w:hAnsi="Times New Roman" w:cs="Times New Roman"/>
          <w:sz w:val="24"/>
          <w:szCs w:val="24"/>
        </w:rPr>
        <w:t>http://www.jstor.org/stable/40725036.</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EC39FC8">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Erbas, Isa. 2021. "Constructivist Approach in Foreign Policy and in International Relations." Journal of Positive School Psychology. </w:t>
      </w:r>
      <w:r>
        <w:fldChar w:fldCharType="begin"/>
      </w:r>
      <w:r>
        <w:instrText xml:space="preserve"> HYPERLINK "https://journalppw.com/index.php/jpsp/article/view/2720%20%20" </w:instrText>
      </w:r>
      <w:r>
        <w:fldChar w:fldCharType="separate"/>
      </w:r>
      <w:r>
        <w:rPr>
          <w:rStyle w:val="11"/>
          <w:rFonts w:ascii="Times New Roman" w:hAnsi="Times New Roman" w:cs="Times New Roman"/>
          <w:sz w:val="24"/>
          <w:szCs w:val="24"/>
        </w:rPr>
        <w:t xml:space="preserve">https://journalppw.com/index.php/jpsp/article/view/2720 </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1D58491">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Guan, Mengfei, and Jiyeon So. 2022. “Social Identity Theory.” The International Encyclopedia of Health Communication, November 1–5. </w:t>
      </w:r>
      <w:r>
        <w:fldChar w:fldCharType="begin"/>
      </w:r>
      <w:r>
        <w:instrText xml:space="preserve"> HYPERLINK "https://doi.org/10.1002/9781119678816.iehc0667." </w:instrText>
      </w:r>
      <w:r>
        <w:fldChar w:fldCharType="separate"/>
      </w:r>
      <w:r>
        <w:rPr>
          <w:rStyle w:val="11"/>
          <w:rFonts w:ascii="Times New Roman" w:hAnsi="Times New Roman" w:cs="Times New Roman"/>
          <w:sz w:val="24"/>
          <w:szCs w:val="24"/>
        </w:rPr>
        <w:t>https://doi.org/10.1002/9781119678816.iehc0667.</w:t>
      </w:r>
      <w:r>
        <w:rPr>
          <w:rStyle w:val="11"/>
          <w:rFonts w:ascii="Times New Roman" w:hAnsi="Times New Roman" w:cs="Times New Roman"/>
          <w:sz w:val="24"/>
          <w:szCs w:val="24"/>
        </w:rPr>
        <w:fldChar w:fldCharType="end"/>
      </w:r>
    </w:p>
    <w:p w14:paraId="774B5808">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John, A. (2025). Analyzing A Hypothetical reunification of Pakistan and Bangladesh in 21st century. SSRN Electronic Journal. </w:t>
      </w:r>
      <w:r>
        <w:fldChar w:fldCharType="begin"/>
      </w:r>
      <w:r>
        <w:instrText xml:space="preserve"> HYPERLINK "https://doi.org/10.2139/ssrn.5505238" </w:instrText>
      </w:r>
      <w:r>
        <w:fldChar w:fldCharType="separate"/>
      </w:r>
      <w:r>
        <w:rPr>
          <w:rStyle w:val="11"/>
          <w:rFonts w:ascii="Times New Roman" w:hAnsi="Times New Roman" w:cs="Times New Roman"/>
          <w:sz w:val="24"/>
          <w:szCs w:val="24"/>
        </w:rPr>
        <w:t>https://doi.org/10.2139/ssrn.5505238</w:t>
      </w:r>
      <w:r>
        <w:rPr>
          <w:rStyle w:val="11"/>
          <w:rFonts w:ascii="Times New Roman" w:hAnsi="Times New Roman" w:cs="Times New Roman"/>
          <w:sz w:val="24"/>
          <w:szCs w:val="24"/>
        </w:rPr>
        <w:fldChar w:fldCharType="end"/>
      </w:r>
    </w:p>
    <w:p w14:paraId="207D354E">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Krishnan, Murali. 2025. “How Bangladesh-Pakistan reconciliation impacts India.” Dw.com, January 1, 2025. </w:t>
      </w:r>
      <w:r>
        <w:fldChar w:fldCharType="begin"/>
      </w:r>
      <w:r>
        <w:instrText xml:space="preserve"> HYPERLINK "https://www.dw.com/en/how-bangladesh-pakistan-reconciliation-impacts-india/a-71189995." </w:instrText>
      </w:r>
      <w:r>
        <w:fldChar w:fldCharType="separate"/>
      </w:r>
      <w:r>
        <w:rPr>
          <w:rStyle w:val="11"/>
          <w:rFonts w:ascii="Times New Roman" w:hAnsi="Times New Roman" w:cs="Times New Roman"/>
          <w:sz w:val="24"/>
          <w:szCs w:val="24"/>
        </w:rPr>
        <w:t>https://www.dw.com/en/how-bangladesh-pakistan-reconciliation-impacts-india/a-71189995.</w:t>
      </w:r>
      <w:r>
        <w:rPr>
          <w:rStyle w:val="11"/>
          <w:rFonts w:ascii="Times New Roman" w:hAnsi="Times New Roman" w:cs="Times New Roman"/>
          <w:sz w:val="24"/>
          <w:szCs w:val="24"/>
        </w:rPr>
        <w:fldChar w:fldCharType="end"/>
      </w:r>
    </w:p>
    <w:p w14:paraId="7E72A841">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Mahmood, A., Farooq, S., &amp; Awan, N. (2015). Bangladesh-Pakistan Relations: A Hostage to History.</w:t>
      </w:r>
    </w:p>
    <w:p w14:paraId="0FADCB4A">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 Moravcsik, Andrew. 1992. “Liberalism and International Relations Theory.” Center for European Studies, Harvard University, Paper No. 92-6. </w:t>
      </w:r>
      <w:r>
        <w:fldChar w:fldCharType="begin"/>
      </w:r>
      <w:r>
        <w:instrText xml:space="preserve"> HYPERLINK "https://www.princeton.edu/~amoravcs/library/liberalism_working%20" </w:instrText>
      </w:r>
      <w:r>
        <w:fldChar w:fldCharType="separate"/>
      </w:r>
      <w:r>
        <w:rPr>
          <w:rStyle w:val="11"/>
          <w:rFonts w:ascii="Times New Roman" w:hAnsi="Times New Roman" w:cs="Times New Roman"/>
          <w:sz w:val="24"/>
          <w:szCs w:val="24"/>
        </w:rPr>
        <w:t>https://www.princeton.edu/~amoravcs/library/liberalism_working</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195C8B29">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Momand, Abdullah. 2025. “FO Acknowledges ‘Outstanding Issues’ Raised amid Reports of Bangladesh Seeking 1971 Apology.” Dawn, April 18, 2025. </w:t>
      </w:r>
      <w:r>
        <w:fldChar w:fldCharType="begin"/>
      </w:r>
      <w:r>
        <w:instrText xml:space="preserve"> HYPERLINK "https://www.dawn.com/news/1905083.%20" </w:instrText>
      </w:r>
      <w:r>
        <w:fldChar w:fldCharType="separate"/>
      </w:r>
      <w:r>
        <w:rPr>
          <w:rStyle w:val="11"/>
          <w:rFonts w:ascii="Times New Roman" w:hAnsi="Times New Roman" w:cs="Times New Roman"/>
          <w:sz w:val="24"/>
          <w:szCs w:val="24"/>
        </w:rPr>
        <w:t>https://www.dawn.com/news/1905083.</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E535CFE">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Moonis Ahmar, ‘Pakistan-Bangladesh Relations: History as a Hangover and Future Prospects,’ in Syed Jaffar Ahmed, Pakistan: Dimensions of History (Karachi: Pakistan Historical Society &amp; Pakistan Study Centre, University of Karachi, 2013), p. 203.</w:t>
      </w:r>
    </w:p>
    <w:p w14:paraId="2F233F7C">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Moonis Ahmar, “Pakistan-Bangladesh Relations — Prospects and Way Forward,” IPRI Journal XXII, no. 1 (2022): 151-79, </w:t>
      </w:r>
      <w:r>
        <w:fldChar w:fldCharType="begin"/>
      </w:r>
      <w:r>
        <w:instrText xml:space="preserve"> HYPERLINK "https://doi.org/10.31945/iprij.220107.%20" </w:instrText>
      </w:r>
      <w:r>
        <w:fldChar w:fldCharType="separate"/>
      </w:r>
      <w:r>
        <w:rPr>
          <w:rStyle w:val="11"/>
          <w:rFonts w:ascii="Times New Roman" w:hAnsi="Times New Roman" w:cs="Times New Roman"/>
          <w:sz w:val="24"/>
          <w:szCs w:val="24"/>
        </w:rPr>
        <w:t>https://doi.org/10.31945/iprij.220107.</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76474F43">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Moonis Ahmar, Pakistan and Bangladesh: From Conflict to Cooperation, published as BIISS Papers 19 by the Bangladesh Institute of Strategic and International Studies, Dhaka, March 2003.</w:t>
      </w:r>
    </w:p>
    <w:p w14:paraId="28B8A7AA">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Noor, Sanam. “Outstanding Issues between Pakistan and Bangladesh.” Pakistan Horizon 58, no. 1 (2005): 47–60. </w:t>
      </w:r>
      <w:r>
        <w:fldChar w:fldCharType="begin"/>
      </w:r>
      <w:r>
        <w:instrText xml:space="preserve"> HYPERLINK "http://www.jstor.org/stable/41394082." </w:instrText>
      </w:r>
      <w:r>
        <w:fldChar w:fldCharType="separate"/>
      </w:r>
      <w:r>
        <w:rPr>
          <w:rStyle w:val="11"/>
          <w:rFonts w:ascii="Times New Roman" w:hAnsi="Times New Roman" w:cs="Times New Roman"/>
          <w:sz w:val="24"/>
          <w:szCs w:val="24"/>
        </w:rPr>
        <w:t>http://www.jstor.org/stable/41394082.</w:t>
      </w:r>
      <w:r>
        <w:rPr>
          <w:rStyle w:val="11"/>
          <w:rFonts w:ascii="Times New Roman" w:hAnsi="Times New Roman" w:cs="Times New Roman"/>
          <w:sz w:val="24"/>
          <w:szCs w:val="24"/>
        </w:rPr>
        <w:fldChar w:fldCharType="end"/>
      </w:r>
    </w:p>
    <w:p w14:paraId="4F04F501">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Orianne, Jean-François, and Francis Eustache. 2023. "Collective Memory: Between Individual Systems of Consciousness and Social Systems." Frontiers in Psychology 14 (October 12, 2023). </w:t>
      </w:r>
      <w:r>
        <w:fldChar w:fldCharType="begin"/>
      </w:r>
      <w:r>
        <w:instrText xml:space="preserve"> HYPERLINK "https://doi.org/10.3389/fpsyg.2023.1238272.%20" </w:instrText>
      </w:r>
      <w:r>
        <w:fldChar w:fldCharType="separate"/>
      </w:r>
      <w:r>
        <w:rPr>
          <w:rStyle w:val="11"/>
          <w:rFonts w:ascii="Times New Roman" w:hAnsi="Times New Roman" w:cs="Times New Roman"/>
          <w:sz w:val="24"/>
          <w:szCs w:val="24"/>
        </w:rPr>
        <w:t>https://doi.org/10.3389/fpsyg.2023.1238272.</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C3815D0">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Rizwan Ullah Kobab, Separatism in East Pakistan A study of Failed leadership (Karachi: Oxford University Press, 2017).</w:t>
      </w:r>
    </w:p>
    <w:p w14:paraId="5EA975FF">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Shafiq, Nasir, Raziq Hussain, and Waseem Khokhar. 2025. “East Pakistan 1971: Shared histories, contested narratives, and a common future.” Social Sciences Spectrum 4 (2): 1033–44. </w:t>
      </w:r>
      <w:r>
        <w:fldChar w:fldCharType="begin"/>
      </w:r>
      <w:r>
        <w:instrText xml:space="preserve"> HYPERLINK "https://doi.org/10.71085/sss.04.02.523." </w:instrText>
      </w:r>
      <w:r>
        <w:fldChar w:fldCharType="separate"/>
      </w:r>
      <w:r>
        <w:rPr>
          <w:rStyle w:val="11"/>
          <w:rFonts w:ascii="Times New Roman" w:hAnsi="Times New Roman" w:cs="Times New Roman"/>
          <w:sz w:val="24"/>
          <w:szCs w:val="24"/>
        </w:rPr>
        <w:t>https://doi.org/10.71085/sss.04.02.523.</w:t>
      </w:r>
      <w:r>
        <w:rPr>
          <w:rStyle w:val="11"/>
          <w:rFonts w:ascii="Times New Roman" w:hAnsi="Times New Roman" w:cs="Times New Roman"/>
          <w:sz w:val="24"/>
          <w:szCs w:val="24"/>
        </w:rPr>
        <w:fldChar w:fldCharType="end"/>
      </w:r>
    </w:p>
    <w:p w14:paraId="2620A2A3">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Shah, Anwar Ul Mustafa, Tufail Asghar, and Farhana Kousar. 2025. “The role of regional geopolitics in shaping Pakistan-Bangladesh relations in the 21st century.” Social Science Review Archives. 3 (1) : 1332–41. </w:t>
      </w:r>
      <w:r>
        <w:fldChar w:fldCharType="begin"/>
      </w:r>
      <w:r>
        <w:instrText xml:space="preserve"> HYPERLINK "https://doi.org/10.70670/sra.v3i1.434.%20" </w:instrText>
      </w:r>
      <w:r>
        <w:fldChar w:fldCharType="separate"/>
      </w:r>
      <w:r>
        <w:rPr>
          <w:rStyle w:val="11"/>
          <w:rFonts w:ascii="Times New Roman" w:hAnsi="Times New Roman" w:cs="Times New Roman"/>
          <w:sz w:val="24"/>
          <w:szCs w:val="24"/>
        </w:rPr>
        <w:t>https://doi.org/10.70670/sra.v3i1.434.</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4D0C0960">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Shah, B. H., Mustafa, G., &amp; Sardar, S. (2024). Pakistan-Bangladesh Unresolved Issues During the Era of Prime Minister Sheikh Hasina Wajid. Global Political Review, 9(III), 58-69. </w:t>
      </w:r>
      <w:r>
        <w:fldChar w:fldCharType="begin"/>
      </w:r>
      <w:r>
        <w:instrText xml:space="preserve"> HYPERLINK "https://doi.org/10.31703/gpr.2024(IX-III).06" </w:instrText>
      </w:r>
      <w:r>
        <w:fldChar w:fldCharType="separate"/>
      </w:r>
      <w:r>
        <w:rPr>
          <w:rStyle w:val="11"/>
          <w:rFonts w:ascii="Times New Roman" w:hAnsi="Times New Roman" w:cs="Times New Roman"/>
          <w:sz w:val="24"/>
          <w:szCs w:val="24"/>
        </w:rPr>
        <w:t>https://doi.org/10.31703/gpr.2024(IX-III).06</w:t>
      </w:r>
      <w:r>
        <w:rPr>
          <w:rStyle w:val="11"/>
          <w:rFonts w:ascii="Times New Roman" w:hAnsi="Times New Roman" w:cs="Times New Roman"/>
          <w:sz w:val="24"/>
          <w:szCs w:val="24"/>
        </w:rPr>
        <w:fldChar w:fldCharType="end"/>
      </w:r>
    </w:p>
    <w:p w14:paraId="61D0909F">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Shah, Bashir Hussain, Ghulam Mustafa, and Sapna Sardar. 2024. "Pakistan Bangladesh Unresolved Issues During the Era of Prime Minister Sheikh Hasina Wajid." Global Political Review 9 (III):58-69. doi: 10.31703/gpr.2024(IX-III).06 </w:t>
      </w:r>
    </w:p>
    <w:p w14:paraId="1949216B">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Shakoor, Farzana. “PAKISTAN-BANGLADESH RELATIONS-A SURVEY.” Pakistan Horizon 42, no. 2 (1989): 109–33. </w:t>
      </w:r>
      <w:r>
        <w:fldChar w:fldCharType="begin"/>
      </w:r>
      <w:r>
        <w:instrText xml:space="preserve"> HYPERLINK "http://www.jstor.org/stable/41393358.%20" </w:instrText>
      </w:r>
      <w:r>
        <w:fldChar w:fldCharType="separate"/>
      </w:r>
      <w:r>
        <w:rPr>
          <w:rStyle w:val="11"/>
          <w:rFonts w:ascii="Times New Roman" w:hAnsi="Times New Roman" w:cs="Times New Roman"/>
          <w:sz w:val="24"/>
          <w:szCs w:val="24"/>
        </w:rPr>
        <w:t>http://www.jstor.org/stable/41393358.</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2593D0CD">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“Tripartite accord signed in Delhi: Aziz Praises Mujib” Dawn (Karachi ), April 10, 1974.</w:t>
      </w:r>
    </w:p>
    <w:p w14:paraId="32BE1487">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United Nations.1983. Vienna Convention on Succession of States in respect of State Property, Archives and Debts. Official Records of the United Nations Conference on Succession of States in Respect of State Property, Archives and Debts. Vol. II. United Nations, 1983. </w:t>
      </w:r>
      <w:r>
        <w:fldChar w:fldCharType="begin"/>
      </w:r>
      <w:r>
        <w:instrText xml:space="preserve"> HYPERLINK "https://legal.un.org/ilc/texts/instruments/english/conventions/3_3_1983.pdf." </w:instrText>
      </w:r>
      <w:r>
        <w:fldChar w:fldCharType="separate"/>
      </w:r>
      <w:r>
        <w:rPr>
          <w:rStyle w:val="11"/>
          <w:rFonts w:ascii="Times New Roman" w:hAnsi="Times New Roman" w:cs="Times New Roman"/>
          <w:sz w:val="24"/>
          <w:szCs w:val="24"/>
        </w:rPr>
        <w:t>https://legal.un.org/ilc/texts/instruments/english/conventions/3_3_1983.pdf.</w:t>
      </w:r>
      <w:r>
        <w:rPr>
          <w:rStyle w:val="11"/>
          <w:rFonts w:ascii="Times New Roman" w:hAnsi="Times New Roman" w:cs="Times New Roman"/>
          <w:sz w:val="24"/>
          <w:szCs w:val="24"/>
        </w:rPr>
        <w:fldChar w:fldCharType="end"/>
      </w:r>
    </w:p>
    <w:p w14:paraId="41264088">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Uzun, Recep. 2025. "Collective Memory: A Theoretical and Empirical Exploration." SSRN. </w:t>
      </w:r>
      <w:r>
        <w:fldChar w:fldCharType="begin"/>
      </w:r>
      <w:r>
        <w:instrText xml:space="preserve"> HYPERLINK "https://papers.ssrn.com/sol3/papers.cfm?abstract_id=5133455" </w:instrText>
      </w:r>
      <w:r>
        <w:fldChar w:fldCharType="separate"/>
      </w:r>
      <w:r>
        <w:rPr>
          <w:rStyle w:val="11"/>
          <w:rFonts w:ascii="Times New Roman" w:hAnsi="Times New Roman" w:cs="Times New Roman"/>
          <w:sz w:val="24"/>
          <w:szCs w:val="24"/>
        </w:rPr>
        <w:t>https://papers.ssrn.com/sol3/papers.cfm?abstract_id=5133455</w:t>
      </w:r>
      <w:r>
        <w:rPr>
          <w:rStyle w:val="11"/>
          <w:rFonts w:ascii="Times New Roman" w:hAnsi="Times New Roman" w:cs="Times New Roman"/>
          <w:sz w:val="24"/>
          <w:szCs w:val="24"/>
        </w:rPr>
        <w:fldChar w:fldCharType="end"/>
      </w:r>
    </w:p>
    <w:p w14:paraId="738671CD">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Wikipedia contributors. (2026, July 23). Bangladesh–Pakistan relations. In Wikipedia, The Free Encyclopedia. Retrieved 06:52, July 25, 2026, from </w:t>
      </w:r>
      <w:r>
        <w:fldChar w:fldCharType="begin"/>
      </w:r>
      <w:r>
        <w:instrText xml:space="preserve"> HYPERLINK "https://en.wikipedia.org/w/index.php?title=Bangladesh%E2%80%93Pakistan_relations&amp;oldid=1365616787.%20" </w:instrText>
      </w:r>
      <w:r>
        <w:fldChar w:fldCharType="separate"/>
      </w:r>
      <w:r>
        <w:rPr>
          <w:rStyle w:val="11"/>
          <w:rFonts w:ascii="Times New Roman" w:hAnsi="Times New Roman" w:cs="Times New Roman"/>
          <w:sz w:val="24"/>
          <w:szCs w:val="24"/>
        </w:rPr>
        <w:t>https://en.wikipedia.org/w/index.php?title=Bangladesh%E2%80%93Pakistan_relations&amp;oldid=1365616787.</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07C8C1DB">
      <w:pPr>
        <w:pStyle w:val="14"/>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Zakaria, Anam. 2022. “Fact vs Fiction: Pakistan Must Accept the Uncomfortable Truths about the 1971 War.” Dawn, December 18, 2022. </w:t>
      </w:r>
      <w:r>
        <w:fldChar w:fldCharType="begin"/>
      </w:r>
      <w:r>
        <w:instrText xml:space="preserve"> HYPERLINK "https://www.dawn.com/news/1726305.%20" </w:instrText>
      </w:r>
      <w:r>
        <w:fldChar w:fldCharType="separate"/>
      </w:r>
      <w:r>
        <w:rPr>
          <w:rStyle w:val="11"/>
          <w:rFonts w:ascii="Times New Roman" w:hAnsi="Times New Roman" w:cs="Times New Roman"/>
          <w:sz w:val="24"/>
          <w:szCs w:val="24"/>
        </w:rPr>
        <w:t>https://www.dawn.com/news/1726305.</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w:t>
      </w:r>
    </w:p>
    <w:p w14:paraId="3BC1B61E">
      <w:pPr>
        <w:spacing w:line="480" w:lineRule="auto"/>
        <w:rPr>
          <w:rFonts w:ascii="Times New Roman" w:hAnsi="Times New Roman" w:cs="Times New Roman"/>
          <w:sz w:val="24"/>
          <w:szCs w:val="24"/>
        </w:rPr>
      </w:pPr>
    </w:p>
    <w:p w14:paraId="1174624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38EB45A4">
      <w:pPr>
        <w:spacing w:beforeAutospacing="1" w:afterAutospacing="1"/>
        <w:jc w:val="center"/>
        <w:rPr>
          <w:rFonts w:ascii="Arial" w:hAnsi="Arial" w:cs="Arial"/>
          <w:b/>
          <w:bCs/>
          <w:sz w:val="28"/>
          <w:szCs w:val="28"/>
        </w:rPr>
      </w:pPr>
    </w:p>
    <w:p w14:paraId="34DB641E">
      <w:pPr>
        <w:spacing w:beforeAutospacing="1" w:afterAutospacing="1"/>
        <w:jc w:val="center"/>
        <w:rPr>
          <w:rFonts w:ascii="Arial" w:hAnsi="Arial" w:cs="Arial"/>
          <w:b/>
          <w:bCs/>
          <w:sz w:val="28"/>
          <w:szCs w:val="28"/>
        </w:rPr>
      </w:pPr>
    </w:p>
    <w:p w14:paraId="5F9CADEF">
      <w:pPr>
        <w:spacing w:beforeAutospacing="1" w:afterAutospacing="1"/>
        <w:jc w:val="center"/>
        <w:rPr>
          <w:rFonts w:ascii="Arial" w:hAnsi="Arial" w:cs="Arial"/>
          <w:b/>
          <w:bCs/>
          <w:sz w:val="28"/>
          <w:szCs w:val="28"/>
        </w:rPr>
      </w:pPr>
    </w:p>
    <w:p w14:paraId="7B7B1691">
      <w:pPr>
        <w:rPr>
          <w:rFonts w:ascii="Arial" w:hAnsi="Arial" w:cs="Arial"/>
        </w:rPr>
      </w:pPr>
    </w:p>
    <w:p w14:paraId="3C1DA03A">
      <w:pPr>
        <w:spacing w:line="480" w:lineRule="auto"/>
        <w:rPr>
          <w:rFonts w:ascii="Times New Roman" w:hAnsi="Times New Roman" w:cs="Times New Roman"/>
          <w:sz w:val="24"/>
          <w:szCs w:val="24"/>
        </w:rPr>
      </w:pPr>
    </w:p>
    <w:p w14:paraId="5798AC1B">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sectPr>
      <w:headerReference r:id="rId4" w:type="default"/>
      <w:pgSz w:w="11906" w:h="16838"/>
      <w:pgMar w:top="1440" w:right="1800" w:bottom="1440" w:left="1800"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Bookman-Old-Style-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2">
    <w:p>
      <w:r>
        <w:separator/>
      </w:r>
    </w:p>
  </w:footnote>
  <w:footnote w:type="continuationSeparator" w:id="113">
    <w:p>
      <w:r>
        <w:continuationSeparator/>
      </w:r>
    </w:p>
  </w:footnote>
  <w:footnote w:id="0">
    <w:p w14:paraId="63CE956D">
      <w:pPr>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SimSun" w:cs="Times New Roman"/>
          <w:sz w:val="22"/>
          <w:szCs w:val="22"/>
        </w:rPr>
        <w:t xml:space="preserve"> Moonis Ahmar, “Pakistan-Bangladesh Relations — Prospects and Way Forward,” </w:t>
      </w:r>
      <w:r>
        <w:rPr>
          <w:rFonts w:ascii="Times New Roman" w:hAnsi="Times New Roman" w:eastAsia="SimSun" w:cs="Times New Roman"/>
          <w:i/>
          <w:iCs/>
          <w:sz w:val="22"/>
          <w:szCs w:val="22"/>
        </w:rPr>
        <w:t>IPRI Journal XXII</w:t>
      </w:r>
      <w:r>
        <w:rPr>
          <w:rFonts w:ascii="Times New Roman" w:hAnsi="Times New Roman" w:eastAsia="SimSun" w:cs="Times New Roman"/>
          <w:sz w:val="22"/>
          <w:szCs w:val="22"/>
        </w:rPr>
        <w:t xml:space="preserve">, no. 1 (2022): 151-79, </w:t>
      </w:r>
      <w:r>
        <w:fldChar w:fldCharType="begin"/>
      </w:r>
      <w:r>
        <w:instrText xml:space="preserve"> HYPERLINK "https://doi.org/10.31945/iprij.220107" </w:instrText>
      </w:r>
      <w:r>
        <w:fldChar w:fldCharType="separate"/>
      </w:r>
      <w:r>
        <w:rPr>
          <w:rStyle w:val="11"/>
          <w:rFonts w:ascii="Times New Roman" w:hAnsi="Times New Roman" w:eastAsia="SimSun" w:cs="Times New Roman"/>
          <w:color w:val="auto"/>
          <w:sz w:val="22"/>
          <w:szCs w:val="22"/>
        </w:rPr>
        <w:t>https://doi.org/10.31945/iprij.220107</w:t>
      </w:r>
      <w:r>
        <w:rPr>
          <w:rStyle w:val="11"/>
          <w:rFonts w:ascii="Times New Roman" w:hAnsi="Times New Roman" w:eastAsia="SimSun" w:cs="Times New Roman"/>
          <w:color w:val="auto"/>
          <w:sz w:val="22"/>
          <w:szCs w:val="22"/>
        </w:rPr>
        <w:fldChar w:fldCharType="end"/>
      </w:r>
      <w:r>
        <w:rPr>
          <w:rFonts w:ascii="Times New Roman" w:hAnsi="Times New Roman" w:eastAsia="SimSun" w:cs="Times New Roman"/>
          <w:sz w:val="22"/>
          <w:szCs w:val="22"/>
        </w:rPr>
        <w:t xml:space="preserve">. </w:t>
      </w:r>
    </w:p>
  </w:footnote>
  <w:footnote w:id="1">
    <w:p w14:paraId="074759BB">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Ahmed, Z. S., &amp; Zahoor, M. (2019). Bangladesh-Pakistan relations: Hostage to a traumatic past. Commonwealth &amp; Comparative Politics. https://doi.org/10.1080/14662043.2019.1575032.</w:t>
      </w:r>
    </w:p>
  </w:footnote>
  <w:footnote w:id="2">
    <w:p w14:paraId="574A1A52">
      <w:pPr>
        <w:pStyle w:val="9"/>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sz w:val="22"/>
          <w:szCs w:val="22"/>
        </w:rPr>
        <w:t>Bukhari</w:t>
      </w:r>
      <w:r>
        <w:rPr>
          <w:rFonts w:ascii="Times New Roman" w:hAnsi="Times New Roman" w:cs="Times New Roman"/>
          <w:sz w:val="22"/>
          <w:szCs w:val="22"/>
        </w:rPr>
        <w:t xml:space="preserve">, S. R. H., Ali, S., &amp; Haq, I. U. (2025). Realigning Alliances in South Asia: Exploring the Dynamics of </w:t>
      </w:r>
      <w:r>
        <w:rPr>
          <w:rFonts w:ascii="Times New Roman" w:hAnsi="Times New Roman"/>
          <w:sz w:val="22"/>
          <w:szCs w:val="22"/>
        </w:rPr>
        <w:t>Pakistan Bangladesh</w:t>
      </w:r>
      <w:r>
        <w:rPr>
          <w:rFonts w:ascii="Times New Roman" w:hAnsi="Times New Roman" w:cs="Times New Roman"/>
          <w:sz w:val="22"/>
          <w:szCs w:val="22"/>
        </w:rPr>
        <w:t xml:space="preserve"> Relations in a Post-Hasina Era. Journal of Regional Studies Review, 4(1), 94-109. https://doi.org/10.62843/jrsr/2025.4a055</w:t>
      </w:r>
      <w:r>
        <w:t xml:space="preserve"> </w:t>
      </w:r>
    </w:p>
  </w:footnote>
  <w:footnote w:id="3">
    <w:p w14:paraId="50E0AF41">
      <w:pPr>
        <w:pStyle w:val="9"/>
        <w:rPr>
          <w:rFonts w:ascii="Times New Roman" w:hAnsi="Times New Roman" w:cs="Times New Roman"/>
          <w:sz w:val="24"/>
          <w:szCs w:val="24"/>
        </w:rPr>
      </w:pPr>
      <w:r>
        <w:rPr>
          <w:rStyle w:val="8"/>
          <w:rFonts w:ascii="Times New Roman" w:hAnsi="Times New Roman" w:cs="Times New Roman"/>
          <w:sz w:val="24"/>
          <w:szCs w:val="24"/>
        </w:rPr>
        <w:footnoteRef/>
      </w:r>
      <w:r>
        <w:rPr>
          <w:rFonts w:ascii="Times New Roman" w:hAnsi="Times New Roman" w:cs="Times New Roman"/>
          <w:sz w:val="24"/>
          <w:szCs w:val="24"/>
        </w:rPr>
        <w:t xml:space="preserve">  Bukhari, S. R. H. (2026). Confederation or cooperation? Pakistan Bangladesh relations in a changing South Asian order. Social Sciences &amp; Humanities Research Review, 3(22), 2118-2127. https://doi.org/10.63468/sshrr.322. </w:t>
      </w:r>
    </w:p>
  </w:footnote>
  <w:footnote w:id="4">
    <w:p w14:paraId="56B026EE">
      <w:pPr>
        <w:pStyle w:val="9"/>
      </w:pPr>
      <w:r>
        <w:rPr>
          <w:rStyle w:val="8"/>
        </w:rPr>
        <w:footnoteRef/>
      </w:r>
      <w:r>
        <w:t xml:space="preserve"> </w:t>
      </w:r>
      <w:r>
        <w:rPr>
          <w:rFonts w:ascii="Times New Roman" w:hAnsi="Times New Roman" w:cs="Times New Roman"/>
          <w:sz w:val="22"/>
          <w:szCs w:val="22"/>
        </w:rPr>
        <w:t xml:space="preserve">Bukhari, Syed Rizwan Haider, Shujat Ali, and Inam Ul Haq. 2025. “Realigning Alliances in South Asia: Exploring the Dynamics of Pakistan-Bangladesh Relations in a Post-Hasina Era.” </w:t>
      </w:r>
      <w:r>
        <w:rPr>
          <w:rFonts w:ascii="Times New Roman" w:hAnsi="Times New Roman" w:cs="Times New Roman"/>
          <w:i/>
          <w:iCs/>
          <w:sz w:val="22"/>
          <w:szCs w:val="22"/>
        </w:rPr>
        <w:t>Journal of Regional Studies Review</w:t>
      </w:r>
      <w:r>
        <w:rPr>
          <w:rFonts w:ascii="Times New Roman" w:hAnsi="Times New Roman" w:cs="Times New Roman"/>
          <w:sz w:val="22"/>
          <w:szCs w:val="22"/>
        </w:rPr>
        <w:t xml:space="preserve"> 4 (1): 94–109. </w:t>
      </w:r>
      <w:r>
        <w:fldChar w:fldCharType="begin"/>
      </w:r>
      <w:r>
        <w:instrText xml:space="preserve"> HYPERLINK "https://doi.org/10.62843/jrsr/2025.4a055" </w:instrText>
      </w:r>
      <w:r>
        <w:fldChar w:fldCharType="separate"/>
      </w:r>
      <w:r>
        <w:rPr>
          <w:rStyle w:val="11"/>
          <w:rFonts w:ascii="Times New Roman" w:hAnsi="Times New Roman" w:cs="Times New Roman"/>
          <w:color w:val="auto"/>
          <w:sz w:val="22"/>
          <w:szCs w:val="22"/>
        </w:rPr>
        <w:t>https://doi.org/10.62843/jrsr/2025.4a055</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p>
  </w:footnote>
  <w:footnote w:id="5">
    <w:p w14:paraId="3ED25BE4">
      <w:pPr>
        <w:pStyle w:val="9"/>
      </w:pPr>
      <w:r>
        <w:rPr>
          <w:rStyle w:val="8"/>
        </w:rPr>
        <w:footnoteRef/>
      </w:r>
      <w:r>
        <w:t xml:space="preserve"> </w:t>
      </w:r>
      <w:r>
        <w:rPr>
          <w:rFonts w:ascii="Times New Roman" w:hAnsi="Times New Roman" w:eastAsia="Bookman-Old-Style-Regular" w:cs="Times New Roman"/>
          <w:sz w:val="22"/>
          <w:szCs w:val="22"/>
        </w:rPr>
        <w:t>Abid, Faiza. 2025. “Pakistan-Bangladesh Relations: A Post-2024 Assessment”. </w:t>
      </w:r>
      <w:r>
        <w:rPr>
          <w:rFonts w:ascii="Times New Roman" w:hAnsi="Times New Roman" w:eastAsia="Bookman-Old-Style-Regular" w:cs="Times New Roman"/>
          <w:i/>
          <w:iCs/>
          <w:sz w:val="22"/>
          <w:szCs w:val="22"/>
        </w:rPr>
        <w:t>Strategic Studies</w:t>
      </w:r>
      <w:r>
        <w:rPr>
          <w:rFonts w:ascii="Times New Roman" w:hAnsi="Times New Roman" w:eastAsia="Bookman-Old-Style-Regular" w:cs="Times New Roman"/>
          <w:sz w:val="22"/>
          <w:szCs w:val="22"/>
        </w:rPr>
        <w:t xml:space="preserve"> 45 (2):67-92. </w:t>
      </w:r>
      <w:r>
        <w:fldChar w:fldCharType="begin"/>
      </w:r>
      <w:r>
        <w:instrText xml:space="preserve"> HYPERLINK "https://doi.org/10.53532/ss.045.02.00504." </w:instrText>
      </w:r>
      <w:r>
        <w:fldChar w:fldCharType="separate"/>
      </w:r>
      <w:r>
        <w:rPr>
          <w:rStyle w:val="11"/>
          <w:rFonts w:ascii="Times New Roman" w:hAnsi="Times New Roman" w:eastAsia="Bookman-Old-Style-Regular" w:cs="Times New Roman"/>
          <w:color w:val="auto"/>
          <w:sz w:val="22"/>
          <w:szCs w:val="22"/>
        </w:rPr>
        <w:t>https://doi.org/10.53532/ss.045.02.00504.</w:t>
      </w:r>
      <w:r>
        <w:rPr>
          <w:rStyle w:val="11"/>
          <w:rFonts w:ascii="Times New Roman" w:hAnsi="Times New Roman" w:eastAsia="Bookman-Old-Style-Regular" w:cs="Times New Roman"/>
          <w:color w:val="auto"/>
          <w:sz w:val="22"/>
          <w:szCs w:val="22"/>
        </w:rPr>
        <w:fldChar w:fldCharType="end"/>
      </w:r>
    </w:p>
  </w:footnote>
  <w:footnote w:id="6">
    <w:p w14:paraId="271C1518">
      <w:pPr>
        <w:pStyle w:val="9"/>
      </w:pPr>
      <w:r>
        <w:rPr>
          <w:rStyle w:val="8"/>
        </w:rPr>
        <w:footnoteRef/>
      </w:r>
      <w:r>
        <w:t xml:space="preserve"> </w:t>
      </w:r>
      <w:r>
        <w:rPr>
          <w:rFonts w:ascii="Times New Roman" w:hAnsi="Times New Roman" w:cs="Times New Roman"/>
          <w:sz w:val="22"/>
          <w:szCs w:val="22"/>
        </w:rPr>
        <w:t xml:space="preserve">Moonis Ahmar, “Pakistan-Bangladesh Relations — Prospects and Way Forward,” </w:t>
      </w:r>
      <w:r>
        <w:rPr>
          <w:rFonts w:ascii="Times New Roman" w:hAnsi="Times New Roman" w:cs="Times New Roman"/>
          <w:i/>
          <w:iCs/>
          <w:sz w:val="22"/>
          <w:szCs w:val="22"/>
        </w:rPr>
        <w:t>IPRI Journal XXII</w:t>
      </w:r>
      <w:r>
        <w:rPr>
          <w:rFonts w:ascii="Times New Roman" w:hAnsi="Times New Roman" w:cs="Times New Roman"/>
          <w:sz w:val="22"/>
          <w:szCs w:val="22"/>
        </w:rPr>
        <w:t xml:space="preserve">, no. 1 (2022): 151-79, </w:t>
      </w:r>
      <w:r>
        <w:fldChar w:fldCharType="begin"/>
      </w:r>
      <w:r>
        <w:instrText xml:space="preserve"> HYPERLINK "https://doi.org/10.31945/iprij.220107" </w:instrText>
      </w:r>
      <w:r>
        <w:fldChar w:fldCharType="separate"/>
      </w:r>
      <w:r>
        <w:rPr>
          <w:rStyle w:val="11"/>
          <w:rFonts w:ascii="Times New Roman" w:hAnsi="Times New Roman" w:cs="Times New Roman"/>
          <w:color w:val="auto"/>
          <w:sz w:val="22"/>
          <w:szCs w:val="22"/>
        </w:rPr>
        <w:t>https://doi.org/10.31945/iprij.220107</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p>
  </w:footnote>
  <w:footnote w:id="7">
    <w:p w14:paraId="7B61F655">
      <w:pPr>
        <w:pStyle w:val="9"/>
      </w:pPr>
      <w:r>
        <w:rPr>
          <w:rStyle w:val="8"/>
        </w:rPr>
        <w:footnoteRef/>
      </w:r>
      <w:r>
        <w:t xml:space="preserve"> </w:t>
      </w:r>
      <w:r>
        <w:rPr>
          <w:rFonts w:ascii="Times New Roman" w:hAnsi="Times New Roman" w:cs="Times New Roman"/>
          <w:sz w:val="22"/>
          <w:szCs w:val="22"/>
        </w:rPr>
        <w:t xml:space="preserve">Alamgir, Porimol Palma Mohiuddin. n.d. “Bangladesh-Pakistan Ties Grow, but ’71 Still Unreckoned.” </w:t>
      </w:r>
      <w:r>
        <w:rPr>
          <w:rFonts w:ascii="Times New Roman" w:hAnsi="Times New Roman" w:cs="Times New Roman"/>
          <w:i/>
          <w:iCs/>
          <w:sz w:val="22"/>
          <w:szCs w:val="22"/>
        </w:rPr>
        <w:t>ASIA News Network.</w:t>
      </w:r>
      <w:r>
        <w:rPr>
          <w:rFonts w:ascii="Times New Roman" w:hAnsi="Times New Roman" w:cs="Times New Roman"/>
          <w:sz w:val="22"/>
          <w:szCs w:val="22"/>
        </w:rPr>
        <w:t xml:space="preserve"> </w:t>
      </w:r>
      <w:r>
        <w:fldChar w:fldCharType="begin"/>
      </w:r>
      <w:r>
        <w:instrText xml:space="preserve"> HYPERLINK "https://asianews.network/bangladesh-pakistan-ties-grow-but-71-still-unreckoned/" </w:instrText>
      </w:r>
      <w:r>
        <w:fldChar w:fldCharType="separate"/>
      </w:r>
      <w:r>
        <w:rPr>
          <w:rStyle w:val="11"/>
          <w:rFonts w:ascii="Times New Roman" w:hAnsi="Times New Roman" w:cs="Times New Roman"/>
          <w:color w:val="auto"/>
          <w:sz w:val="22"/>
          <w:szCs w:val="22"/>
        </w:rPr>
        <w:t>https://asianews.network/bangladesh-pakistan-ties-grow-but-71-still-unreckoned/</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p>
  </w:footnote>
  <w:footnote w:id="8">
    <w:p w14:paraId="7834190E">
      <w:pPr>
        <w:pStyle w:val="9"/>
      </w:pPr>
      <w:r>
        <w:rPr>
          <w:rStyle w:val="8"/>
        </w:rPr>
        <w:footnoteRef/>
      </w:r>
      <w:r>
        <w:t xml:space="preserve"> </w:t>
      </w:r>
      <w:r>
        <w:rPr>
          <w:rFonts w:ascii="Times New Roman" w:hAnsi="Times New Roman" w:cs="Times New Roman"/>
          <w:sz w:val="22"/>
          <w:szCs w:val="22"/>
        </w:rPr>
        <w:t xml:space="preserve">Ahmar, Moonis. 2023. “Forgotten Pakistani Citizens Languishing in Bangladesh.” </w:t>
      </w:r>
      <w:r>
        <w:rPr>
          <w:rFonts w:ascii="Times New Roman" w:hAnsi="Times New Roman" w:cs="Times New Roman"/>
          <w:i/>
          <w:iCs/>
          <w:sz w:val="22"/>
          <w:szCs w:val="22"/>
        </w:rPr>
        <w:t>The Express Tribune</w:t>
      </w:r>
      <w:r>
        <w:rPr>
          <w:rFonts w:ascii="Times New Roman" w:hAnsi="Times New Roman" w:cs="Times New Roman"/>
          <w:sz w:val="22"/>
          <w:szCs w:val="22"/>
        </w:rPr>
        <w:t xml:space="preserve">, November 21, 2023. </w:t>
      </w:r>
      <w:r>
        <w:fldChar w:fldCharType="begin"/>
      </w:r>
      <w:r>
        <w:instrText xml:space="preserve"> HYPERLINK "https://tribune.com.pk/story/2447355/forgotten-pakistani-citizens-languishing-in-bangladesh" </w:instrText>
      </w:r>
      <w:r>
        <w:fldChar w:fldCharType="separate"/>
      </w:r>
      <w:r>
        <w:rPr>
          <w:rStyle w:val="11"/>
          <w:rFonts w:ascii="Times New Roman" w:hAnsi="Times New Roman" w:cs="Times New Roman"/>
          <w:color w:val="auto"/>
          <w:sz w:val="22"/>
          <w:szCs w:val="22"/>
        </w:rPr>
        <w:t>https://tribune.com.pk/story/2447355/forgotten-pakistani-citizens-languishing-in-bangladesh</w:t>
      </w:r>
      <w:r>
        <w:rPr>
          <w:rStyle w:val="11"/>
          <w:rFonts w:ascii="Times New Roman" w:hAnsi="Times New Roman" w:cs="Times New Roman"/>
          <w:color w:val="auto"/>
          <w:sz w:val="22"/>
          <w:szCs w:val="22"/>
        </w:rPr>
        <w:fldChar w:fldCharType="end"/>
      </w:r>
    </w:p>
  </w:footnote>
  <w:footnote w:id="9">
    <w:p w14:paraId="01B229CC">
      <w:pPr>
        <w:pStyle w:val="9"/>
      </w:pPr>
      <w:r>
        <w:rPr>
          <w:rStyle w:val="8"/>
        </w:rPr>
        <w:footnoteRef/>
      </w:r>
      <w:r>
        <w:t xml:space="preserve"> </w:t>
      </w:r>
      <w:r>
        <w:rPr>
          <w:rFonts w:ascii="Times New Roman" w:hAnsi="Times New Roman" w:cs="Times New Roman"/>
          <w:sz w:val="22"/>
          <w:szCs w:val="22"/>
        </w:rPr>
        <w:t xml:space="preserve">Noor, Sanam. “Outstanding Issues between Pakistan and Bangladesh.” </w:t>
      </w:r>
      <w:r>
        <w:rPr>
          <w:rFonts w:ascii="Times New Roman" w:hAnsi="Times New Roman" w:cs="Times New Roman"/>
          <w:i/>
          <w:iCs/>
          <w:sz w:val="22"/>
          <w:szCs w:val="22"/>
        </w:rPr>
        <w:t>Pakistan Horizon</w:t>
      </w:r>
      <w:r>
        <w:rPr>
          <w:rFonts w:ascii="Times New Roman" w:hAnsi="Times New Roman" w:cs="Times New Roman"/>
          <w:sz w:val="22"/>
          <w:szCs w:val="22"/>
        </w:rPr>
        <w:t xml:space="preserve"> 58, no. 1 (2005): 47–60. </w:t>
      </w:r>
      <w:r>
        <w:fldChar w:fldCharType="begin"/>
      </w:r>
      <w:r>
        <w:instrText xml:space="preserve"> HYPERLINK "http://www.jstor.org/stable/41394082" </w:instrText>
      </w:r>
      <w:r>
        <w:fldChar w:fldCharType="separate"/>
      </w:r>
      <w:r>
        <w:rPr>
          <w:rStyle w:val="11"/>
          <w:rFonts w:ascii="Times New Roman" w:hAnsi="Times New Roman" w:cs="Times New Roman"/>
          <w:color w:val="auto"/>
          <w:sz w:val="22"/>
          <w:szCs w:val="22"/>
        </w:rPr>
        <w:t>http://www.jstor.org/stable/41394082</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p>
  </w:footnote>
  <w:footnote w:id="10">
    <w:p w14:paraId="2AFA2664">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Bangladesh-</w:t>
      </w:r>
      <w:r>
        <w:rPr>
          <w:rFonts w:ascii="Times New Roman" w:hAnsi="Times New Roman" w:cs="Times New Roman"/>
          <w:sz w:val="22"/>
          <w:szCs w:val="22"/>
        </w:rPr>
        <w:softHyphen/>
      </w:r>
      <w:r>
        <w:rPr>
          <w:rFonts w:ascii="Times New Roman" w:hAnsi="Times New Roman" w:cs="Times New Roman"/>
          <w:sz w:val="22"/>
          <w:szCs w:val="22"/>
        </w:rPr>
        <w:t xml:space="preserve">Pakistan relations: A palpable thaw – NUS Institute of South Asian Studies (ISAS).” n.d. </w:t>
      </w:r>
      <w:r>
        <w:fldChar w:fldCharType="begin"/>
      </w:r>
      <w:r>
        <w:instrText xml:space="preserve"> HYPERLINK "https://www.isas.nus.edu.sg/papers/bangladesh-%C2%ADpakistan-relations-a-palpable-thaw/" </w:instrText>
      </w:r>
      <w:r>
        <w:fldChar w:fldCharType="separate"/>
      </w:r>
      <w:r>
        <w:rPr>
          <w:rStyle w:val="11"/>
          <w:rFonts w:ascii="Times New Roman" w:hAnsi="Times New Roman" w:cs="Times New Roman"/>
          <w:color w:val="auto"/>
          <w:sz w:val="22"/>
          <w:szCs w:val="22"/>
        </w:rPr>
        <w:t>https://www.isas.nus.edu.sg/papers/bangladesh-%C2%ADpakistan-relations-a-palpable-thaw/</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1">
    <w:p w14:paraId="599F9568">
      <w:pPr>
        <w:pStyle w:val="9"/>
      </w:pPr>
      <w:r>
        <w:rPr>
          <w:rStyle w:val="8"/>
        </w:rPr>
        <w:footnoteRef/>
      </w:r>
      <w:r>
        <w:t xml:space="preserve"> </w:t>
      </w:r>
      <w:r>
        <w:rPr>
          <w:rFonts w:ascii="Times New Roman" w:hAnsi="Times New Roman" w:eastAsia="sans-serif" w:cs="Times New Roman"/>
          <w:sz w:val="22"/>
          <w:szCs w:val="22"/>
          <w:shd w:val="clear" w:color="auto" w:fill="FFFFFF"/>
        </w:rPr>
        <w:t>Moonis Ahmar, ‘Pakistan-Bangladesh Relations: History as a Hangover and Future Prospects,’ in Syed Jaffar Ahmed, Pakistan: Dimensions of History (Karachi: Pakistan Historical Society &amp; Pakistan Study Centre, University of Karachi, 2013), p. 203.</w:t>
      </w:r>
    </w:p>
  </w:footnote>
  <w:footnote w:id="12">
    <w:p w14:paraId="5A33A7C6">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Shakoor, Farzana. “PAKISTAN-BANGLADESH RELATIONS-A SURVEY.” </w:t>
      </w:r>
      <w:r>
        <w:rPr>
          <w:rFonts w:ascii="Times New Roman" w:hAnsi="Times New Roman" w:cs="Times New Roman"/>
          <w:i/>
          <w:iCs/>
          <w:sz w:val="22"/>
          <w:szCs w:val="22"/>
        </w:rPr>
        <w:t>Pakistan Horizon</w:t>
      </w:r>
      <w:r>
        <w:rPr>
          <w:rFonts w:ascii="Times New Roman" w:hAnsi="Times New Roman" w:cs="Times New Roman"/>
          <w:sz w:val="22"/>
          <w:szCs w:val="22"/>
        </w:rPr>
        <w:t xml:space="preserve"> 42, no. 2 (1989): 109–33. </w:t>
      </w:r>
      <w:r>
        <w:fldChar w:fldCharType="begin"/>
      </w:r>
      <w:r>
        <w:instrText xml:space="preserve"> HYPERLINK "http://www.jstor.org/stable/41393358" </w:instrText>
      </w:r>
      <w:r>
        <w:fldChar w:fldCharType="separate"/>
      </w:r>
      <w:r>
        <w:rPr>
          <w:rStyle w:val="11"/>
          <w:rFonts w:ascii="Times New Roman" w:hAnsi="Times New Roman" w:cs="Times New Roman"/>
          <w:color w:val="auto"/>
          <w:sz w:val="22"/>
          <w:szCs w:val="22"/>
        </w:rPr>
        <w:t>http://www.jstor.org/stable/41393358</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3">
    <w:p w14:paraId="0AB82D7A">
      <w:pPr>
        <w:pStyle w:val="9"/>
      </w:pPr>
      <w:r>
        <w:rPr>
          <w:rStyle w:val="8"/>
        </w:rPr>
        <w:footnoteRef/>
      </w:r>
      <w:r>
        <w:rPr>
          <w:rFonts w:ascii="Times New Roman" w:hAnsi="Times New Roman" w:cs="Times New Roman"/>
          <w:sz w:val="22"/>
          <w:szCs w:val="22"/>
        </w:rPr>
        <w:t xml:space="preserve"> Ibid</w:t>
      </w:r>
    </w:p>
  </w:footnote>
  <w:footnote w:id="14">
    <w:p w14:paraId="56B54CED">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Aamir, Adnan. 2025. “Pakistan-Bangladesh ties warm after ex-PM Hasina’s fall.” </w:t>
      </w:r>
      <w:r>
        <w:rPr>
          <w:rFonts w:ascii="Times New Roman" w:hAnsi="Times New Roman" w:cs="Times New Roman"/>
          <w:i/>
          <w:iCs/>
          <w:sz w:val="22"/>
          <w:szCs w:val="22"/>
        </w:rPr>
        <w:t>Nikkei Asia</w:t>
      </w:r>
      <w:r>
        <w:rPr>
          <w:rFonts w:ascii="Times New Roman" w:hAnsi="Times New Roman" w:cs="Times New Roman"/>
          <w:sz w:val="22"/>
          <w:szCs w:val="22"/>
        </w:rPr>
        <w:t xml:space="preserve">, January 21, 2025. </w:t>
      </w:r>
      <w:r>
        <w:fldChar w:fldCharType="begin"/>
      </w:r>
      <w:r>
        <w:instrText xml:space="preserve"> HYPERLINK "https://asia.nikkei.com/politics/international-relations/pakistan-bangladesh-ties-warm-after-ex-pm-hasina-s-fall" </w:instrText>
      </w:r>
      <w:r>
        <w:fldChar w:fldCharType="separate"/>
      </w:r>
      <w:r>
        <w:rPr>
          <w:rStyle w:val="11"/>
          <w:rFonts w:ascii="Times New Roman" w:hAnsi="Times New Roman" w:cs="Times New Roman"/>
          <w:color w:val="auto"/>
          <w:sz w:val="22"/>
          <w:szCs w:val="22"/>
        </w:rPr>
        <w:t>https://asia.nikkei.com/politics/international-relations/pakistan-bangladesh-ties-warm-after-ex-pm-hasina-s-fall</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5">
    <w:p w14:paraId="0455155D">
      <w:pPr>
        <w:pStyle w:val="9"/>
      </w:pPr>
      <w:r>
        <w:rPr>
          <w:rStyle w:val="8"/>
        </w:rPr>
        <w:footnoteRef/>
      </w:r>
      <w:r>
        <w:t xml:space="preserve"> </w:t>
      </w:r>
      <w:r>
        <w:rPr>
          <w:rFonts w:ascii="Times New Roman" w:hAnsi="Times New Roman" w:eastAsia="Bookman-Old-Style-Regular" w:cs="Times New Roman"/>
          <w:sz w:val="22"/>
          <w:szCs w:val="22"/>
        </w:rPr>
        <w:t>Abid, Faiza. 2025. “Pakistan-Bangladesh Relations: A Post-2024 Assessment”. </w:t>
      </w:r>
      <w:r>
        <w:rPr>
          <w:rFonts w:ascii="Times New Roman" w:hAnsi="Times New Roman" w:eastAsia="Bookman-Old-Style-Regular" w:cs="Times New Roman"/>
          <w:i/>
          <w:iCs/>
          <w:sz w:val="22"/>
          <w:szCs w:val="22"/>
        </w:rPr>
        <w:t>Strategic Studies</w:t>
      </w:r>
      <w:r>
        <w:rPr>
          <w:rFonts w:ascii="Times New Roman" w:hAnsi="Times New Roman" w:eastAsia="Bookman-Old-Style-Regular" w:cs="Times New Roman"/>
          <w:sz w:val="22"/>
          <w:szCs w:val="22"/>
        </w:rPr>
        <w:t xml:space="preserve"> 45 (2):67-92. </w:t>
      </w:r>
      <w:r>
        <w:fldChar w:fldCharType="begin"/>
      </w:r>
      <w:r>
        <w:instrText xml:space="preserve"> HYPERLINK "https://doi.org/10.53532/ss.045.02.00504." </w:instrText>
      </w:r>
      <w:r>
        <w:fldChar w:fldCharType="separate"/>
      </w:r>
      <w:r>
        <w:rPr>
          <w:rStyle w:val="11"/>
          <w:rFonts w:ascii="Times New Roman" w:hAnsi="Times New Roman" w:eastAsia="Bookman-Old-Style-Regular" w:cs="Times New Roman"/>
          <w:color w:val="auto"/>
          <w:sz w:val="22"/>
          <w:szCs w:val="22"/>
        </w:rPr>
        <w:t>https://doi.org/10.53532/ss.045.02.00504.</w:t>
      </w:r>
      <w:r>
        <w:rPr>
          <w:rStyle w:val="11"/>
          <w:rFonts w:ascii="Times New Roman" w:hAnsi="Times New Roman" w:eastAsia="Bookman-Old-Style-Regular" w:cs="Times New Roman"/>
          <w:color w:val="auto"/>
          <w:sz w:val="22"/>
          <w:szCs w:val="22"/>
        </w:rPr>
        <w:fldChar w:fldCharType="end"/>
      </w:r>
    </w:p>
  </w:footnote>
  <w:footnote w:id="16">
    <w:p w14:paraId="4F214E87">
      <w:pPr>
        <w:pStyle w:val="9"/>
      </w:pPr>
      <w:r>
        <w:rPr>
          <w:rStyle w:val="8"/>
        </w:rPr>
        <w:footnoteRef/>
      </w:r>
      <w:r>
        <w:t xml:space="preserve"> </w:t>
      </w:r>
      <w:r>
        <w:rPr>
          <w:rFonts w:ascii="Times New Roman" w:hAnsi="Times New Roman" w:cs="Times New Roman"/>
          <w:sz w:val="22"/>
          <w:szCs w:val="22"/>
        </w:rPr>
        <w:t xml:space="preserve">Krishnan, Murali. 2025. “How Bangladesh-Pakistan reconciliation impacts India.” </w:t>
      </w:r>
      <w:r>
        <w:rPr>
          <w:rFonts w:ascii="Times New Roman" w:hAnsi="Times New Roman" w:cs="Times New Roman"/>
          <w:i/>
          <w:iCs/>
          <w:sz w:val="22"/>
          <w:szCs w:val="22"/>
        </w:rPr>
        <w:t>Dw.com</w:t>
      </w:r>
      <w:r>
        <w:rPr>
          <w:rFonts w:ascii="Times New Roman" w:hAnsi="Times New Roman" w:cs="Times New Roman"/>
          <w:sz w:val="22"/>
          <w:szCs w:val="22"/>
        </w:rPr>
        <w:t xml:space="preserve">, January 1, 2025. </w:t>
      </w:r>
      <w:r>
        <w:fldChar w:fldCharType="begin"/>
      </w:r>
      <w:r>
        <w:instrText xml:space="preserve"> HYPERLINK "https://www.dw.com/en/how-bangladesh-pakistan-reconciliation-impacts-india/a-71189995" </w:instrText>
      </w:r>
      <w:r>
        <w:fldChar w:fldCharType="separate"/>
      </w:r>
      <w:r>
        <w:rPr>
          <w:rStyle w:val="11"/>
          <w:rFonts w:ascii="Times New Roman" w:hAnsi="Times New Roman" w:cs="Times New Roman"/>
          <w:color w:val="auto"/>
          <w:sz w:val="22"/>
          <w:szCs w:val="22"/>
        </w:rPr>
        <w:t>https://www.dw.com/en/how-bangladesh-pakistan-reconciliation-impacts-india/a-71189995</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7">
    <w:p w14:paraId="4BCE5E4B">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Shah, Anwar Ul Mustafa, Tufail Asghar, and Farhana Kousar. 2025. “The role of regional geopolitics in shaping Pakistan-Bangladesh relations in the 21st century.” </w:t>
      </w:r>
      <w:r>
        <w:rPr>
          <w:rFonts w:ascii="Times New Roman" w:hAnsi="Times New Roman" w:cs="Times New Roman"/>
          <w:i/>
          <w:iCs/>
          <w:sz w:val="22"/>
          <w:szCs w:val="22"/>
        </w:rPr>
        <w:t>Social Science Review Archives.</w:t>
      </w:r>
      <w:r>
        <w:rPr>
          <w:rFonts w:ascii="Times New Roman" w:hAnsi="Times New Roman" w:cs="Times New Roman"/>
          <w:sz w:val="22"/>
          <w:szCs w:val="22"/>
        </w:rPr>
        <w:t xml:space="preserve"> 3 (1) : 1332–41. </w:t>
      </w:r>
      <w:r>
        <w:fldChar w:fldCharType="begin"/>
      </w:r>
      <w:r>
        <w:instrText xml:space="preserve"> HYPERLINK "https://doi.org/10.70670/sra.v3i1.434" </w:instrText>
      </w:r>
      <w:r>
        <w:fldChar w:fldCharType="separate"/>
      </w:r>
      <w:r>
        <w:rPr>
          <w:rStyle w:val="11"/>
          <w:rFonts w:ascii="Times New Roman" w:hAnsi="Times New Roman" w:cs="Times New Roman"/>
          <w:color w:val="auto"/>
          <w:sz w:val="22"/>
          <w:szCs w:val="22"/>
        </w:rPr>
        <w:t>https://doi.org/10.70670/sra.v3i1.434</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8">
    <w:p w14:paraId="47044780">
      <w:pPr>
        <w:pStyle w:val="9"/>
        <w:rPr>
          <w:sz w:val="22"/>
          <w:szCs w:val="22"/>
        </w:rPr>
      </w:pPr>
      <w:r>
        <w:rPr>
          <w:rStyle w:val="8"/>
        </w:rPr>
        <w:footnoteRef/>
      </w:r>
      <w:r>
        <w:t xml:space="preserve"> </w:t>
      </w:r>
      <w:r>
        <w:rPr>
          <w:rFonts w:ascii="Times New Roman" w:hAnsi="Times New Roman" w:cs="Times New Roman"/>
          <w:sz w:val="22"/>
          <w:szCs w:val="22"/>
        </w:rPr>
        <w:t xml:space="preserve">Zakaria, Anam. 2022. “Fact vs Fiction: Pakistan Must Accept the Uncomfortable Truths about the 1971 War.” </w:t>
      </w:r>
      <w:r>
        <w:rPr>
          <w:rFonts w:ascii="Times New Roman" w:hAnsi="Times New Roman" w:cs="Times New Roman"/>
          <w:i/>
          <w:iCs/>
          <w:sz w:val="22"/>
          <w:szCs w:val="22"/>
        </w:rPr>
        <w:t>Dawn</w:t>
      </w:r>
      <w:r>
        <w:rPr>
          <w:rFonts w:ascii="Times New Roman" w:hAnsi="Times New Roman" w:cs="Times New Roman"/>
          <w:sz w:val="22"/>
          <w:szCs w:val="22"/>
        </w:rPr>
        <w:t xml:space="preserve">, December 18, 2022. </w:t>
      </w:r>
      <w:r>
        <w:fldChar w:fldCharType="begin"/>
      </w:r>
      <w:r>
        <w:instrText xml:space="preserve"> HYPERLINK "https://www.dawn.com/news/1726305" </w:instrText>
      </w:r>
      <w:r>
        <w:fldChar w:fldCharType="separate"/>
      </w:r>
      <w:r>
        <w:rPr>
          <w:rStyle w:val="11"/>
          <w:rFonts w:ascii="Times New Roman" w:hAnsi="Times New Roman" w:cs="Times New Roman"/>
          <w:color w:val="auto"/>
          <w:sz w:val="22"/>
          <w:szCs w:val="22"/>
        </w:rPr>
        <w:t>https://www.dawn.com/news/1726305</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19">
    <w:p w14:paraId="0A37D4B1">
      <w:pPr>
        <w:pStyle w:val="9"/>
      </w:pPr>
      <w:r>
        <w:rPr>
          <w:rStyle w:val="8"/>
        </w:rPr>
        <w:footnoteRef/>
      </w:r>
      <w:r>
        <w:t xml:space="preserve"> </w:t>
      </w:r>
      <w:r>
        <w:rPr>
          <w:rFonts w:ascii="Times New Roman" w:hAnsi="Times New Roman" w:cs="Times New Roman"/>
          <w:sz w:val="22"/>
          <w:szCs w:val="22"/>
        </w:rPr>
        <w:t xml:space="preserve">Noor, Sanam. “Outstanding Issues between Pakistan and Bangladesh.” </w:t>
      </w:r>
      <w:r>
        <w:rPr>
          <w:rFonts w:ascii="Times New Roman" w:hAnsi="Times New Roman" w:cs="Times New Roman"/>
          <w:i/>
          <w:iCs/>
          <w:sz w:val="22"/>
          <w:szCs w:val="22"/>
        </w:rPr>
        <w:t>Pakistan Horizon</w:t>
      </w:r>
      <w:r>
        <w:rPr>
          <w:rFonts w:ascii="Times New Roman" w:hAnsi="Times New Roman" w:cs="Times New Roman"/>
          <w:sz w:val="22"/>
          <w:szCs w:val="22"/>
        </w:rPr>
        <w:t xml:space="preserve"> 58, no. 1 (2005): 47–60. </w:t>
      </w:r>
      <w:r>
        <w:fldChar w:fldCharType="begin"/>
      </w:r>
      <w:r>
        <w:instrText xml:space="preserve"> HYPERLINK "http://www.jstor.org/stable/41394082" </w:instrText>
      </w:r>
      <w:r>
        <w:fldChar w:fldCharType="separate"/>
      </w:r>
      <w:r>
        <w:rPr>
          <w:rStyle w:val="11"/>
          <w:rFonts w:ascii="Times New Roman" w:hAnsi="Times New Roman" w:cs="Times New Roman"/>
          <w:color w:val="auto"/>
          <w:sz w:val="22"/>
          <w:szCs w:val="22"/>
        </w:rPr>
        <w:t>http://www.jstor.org/stable/41394082</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p>
  </w:footnote>
  <w:footnote w:id="20">
    <w:p w14:paraId="1AE73FF4">
      <w:pPr>
        <w:pStyle w:val="9"/>
        <w:rPr>
          <w:rFonts w:ascii="Times New Roman" w:hAnsi="Times New Roman" w:cs="Times New Roman"/>
          <w:sz w:val="22"/>
          <w:szCs w:val="22"/>
        </w:rPr>
      </w:pPr>
      <w:r>
        <w:rPr>
          <w:rStyle w:val="8"/>
          <w:rFonts w:ascii="Times New Roman" w:hAnsi="Times New Roman" w:cs="Times New Roman"/>
          <w:sz w:val="24"/>
          <w:szCs w:val="24"/>
        </w:rPr>
        <w:footnoteRef/>
      </w:r>
      <w:r>
        <w:rPr>
          <w:rFonts w:ascii="Times New Roman" w:hAnsi="Times New Roman" w:cs="Times New Roman"/>
          <w:sz w:val="24"/>
          <w:szCs w:val="24"/>
        </w:rPr>
        <w:t xml:space="preserve">⁠ </w:t>
      </w:r>
      <w:r>
        <w:rPr>
          <w:rFonts w:ascii="Times New Roman" w:hAnsi="Times New Roman" w:cs="Times New Roman"/>
          <w:sz w:val="22"/>
          <w:szCs w:val="22"/>
        </w:rPr>
        <w:t xml:space="preserve">Moravcsik, Andrew. 1992. “Liberalism and International Relations Theory.” Center for European Studies, Harvard University, Paper No. 92-6. </w:t>
      </w:r>
      <w:r>
        <w:fldChar w:fldCharType="begin"/>
      </w:r>
      <w:r>
        <w:instrText xml:space="preserve"> HYPERLINK "https://www.princeton.edu/~amoravcs/library/liberalism_working" </w:instrText>
      </w:r>
      <w:r>
        <w:fldChar w:fldCharType="separate"/>
      </w:r>
      <w:r>
        <w:rPr>
          <w:rStyle w:val="11"/>
          <w:rFonts w:ascii="Times New Roman" w:hAnsi="Times New Roman" w:cs="Times New Roman"/>
          <w:color w:val="auto"/>
          <w:sz w:val="22"/>
          <w:szCs w:val="22"/>
        </w:rPr>
        <w:t>https://www.princeton.edu/~amoravcs/library/liberalism_working</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21">
    <w:p w14:paraId="348D2937">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Erbas, Isa. 2021. "Constructivist Approach in Foreign Policy and in International Relations." Journal of Positive School Psychology. </w:t>
      </w:r>
      <w:r>
        <w:fldChar w:fldCharType="begin"/>
      </w:r>
      <w:r>
        <w:instrText xml:space="preserve"> HYPERLINK "https://journalppw.com/index.php/jpsp/article/view/2720" </w:instrText>
      </w:r>
      <w:r>
        <w:fldChar w:fldCharType="separate"/>
      </w:r>
      <w:r>
        <w:rPr>
          <w:rStyle w:val="11"/>
          <w:rFonts w:ascii="Times New Roman" w:hAnsi="Times New Roman" w:cs="Times New Roman"/>
          <w:color w:val="auto"/>
          <w:sz w:val="22"/>
          <w:szCs w:val="22"/>
        </w:rPr>
        <w:t>https://journalppw.com/index.php/jpsp/article/view/2720</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22">
    <w:p w14:paraId="2672F7F3">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Burton, John. “THE THEORY OF CONFLICT RESOLUTION.” </w:t>
      </w:r>
      <w:r>
        <w:rPr>
          <w:rFonts w:ascii="Times New Roman" w:hAnsi="Times New Roman" w:cs="Times New Roman"/>
          <w:i/>
          <w:iCs/>
          <w:sz w:val="22"/>
          <w:szCs w:val="22"/>
        </w:rPr>
        <w:t>Current Research on Peace and Violence</w:t>
      </w:r>
      <w:r>
        <w:rPr>
          <w:rFonts w:ascii="Times New Roman" w:hAnsi="Times New Roman" w:cs="Times New Roman"/>
          <w:sz w:val="22"/>
          <w:szCs w:val="22"/>
        </w:rPr>
        <w:t xml:space="preserve"> 9, no. 3 (1986): 125–30. </w:t>
      </w:r>
      <w:r>
        <w:fldChar w:fldCharType="begin"/>
      </w:r>
      <w:r>
        <w:instrText xml:space="preserve"> HYPERLINK "http://www.jstor.org/stable/40725036" </w:instrText>
      </w:r>
      <w:r>
        <w:fldChar w:fldCharType="separate"/>
      </w:r>
      <w:r>
        <w:rPr>
          <w:rStyle w:val="11"/>
          <w:rFonts w:ascii="Times New Roman" w:hAnsi="Times New Roman" w:cs="Times New Roman"/>
          <w:color w:val="auto"/>
          <w:sz w:val="22"/>
          <w:szCs w:val="22"/>
        </w:rPr>
        <w:t>http://www.jstor.org/stable/40725036</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p w14:paraId="239EFE5F">
      <w:pPr>
        <w:pStyle w:val="9"/>
        <w:rPr>
          <w:rFonts w:ascii="Times New Roman" w:hAnsi="Times New Roman" w:cs="Times New Roman"/>
          <w:sz w:val="22"/>
          <w:szCs w:val="22"/>
        </w:rPr>
      </w:pPr>
    </w:p>
  </w:footnote>
  <w:footnote w:id="23">
    <w:p w14:paraId="259134DE">
      <w:pPr>
        <w:pStyle w:val="9"/>
        <w:rPr>
          <w:rFonts w:ascii="Times New Roman" w:hAnsi="Times New Roman" w:cs="Times New Roman"/>
          <w:sz w:val="24"/>
          <w:szCs w:val="24"/>
        </w:rPr>
      </w:pPr>
      <w:r>
        <w:rPr>
          <w:rStyle w:val="8"/>
          <w:rFonts w:ascii="Times New Roman" w:hAnsi="Times New Roman" w:cs="Times New Roman"/>
          <w:sz w:val="24"/>
          <w:szCs w:val="24"/>
        </w:rPr>
        <w:footnoteRef/>
      </w:r>
      <w:r>
        <w:rPr>
          <w:rFonts w:ascii="Times New Roman" w:hAnsi="Times New Roman" w:cs="Times New Roman"/>
          <w:sz w:val="24"/>
          <w:szCs w:val="24"/>
        </w:rPr>
        <w:t xml:space="preserve"> Uzun, Recep. 2025. "Collective Memory: A Theoretical and Empirical Exploration." SSRN. </w:t>
      </w:r>
      <w:r>
        <w:fldChar w:fldCharType="begin"/>
      </w:r>
      <w:r>
        <w:instrText xml:space="preserve"> HYPERLINK "https://papers.ssrn.com/sol3/papers.cfm?abstract_id=5133455" </w:instrText>
      </w:r>
      <w:r>
        <w:fldChar w:fldCharType="separate"/>
      </w:r>
      <w:r>
        <w:rPr>
          <w:rStyle w:val="11"/>
          <w:rFonts w:ascii="Times New Roman" w:hAnsi="Times New Roman" w:cs="Times New Roman"/>
          <w:color w:val="auto"/>
          <w:sz w:val="24"/>
          <w:szCs w:val="24"/>
        </w:rPr>
        <w:t>https://papers.ssrn.com/sol3/papers.cfm?abstract_id=5133455</w:t>
      </w:r>
      <w:r>
        <w:rPr>
          <w:rStyle w:val="11"/>
          <w:rFonts w:ascii="Times New Roman" w:hAnsi="Times New Roman" w:cs="Times New Roman"/>
          <w:color w:val="auto"/>
          <w:sz w:val="24"/>
          <w:szCs w:val="24"/>
        </w:rPr>
        <w:fldChar w:fldCharType="end"/>
      </w:r>
      <w:r>
        <w:rPr>
          <w:rFonts w:ascii="Times New Roman" w:hAnsi="Times New Roman" w:cs="Times New Roman"/>
          <w:sz w:val="24"/>
          <w:szCs w:val="24"/>
        </w:rPr>
        <w:t xml:space="preserve"> </w:t>
      </w:r>
    </w:p>
  </w:footnote>
  <w:footnote w:id="24">
    <w:p w14:paraId="4EA5DE85">
      <w:pPr>
        <w:pStyle w:val="9"/>
        <w:rPr>
          <w:rFonts w:ascii="Times New Roman" w:hAnsi="Times New Roman" w:cs="Times New Roman"/>
          <w:sz w:val="24"/>
          <w:szCs w:val="24"/>
        </w:rPr>
      </w:pPr>
      <w:r>
        <w:rPr>
          <w:rStyle w:val="8"/>
          <w:rFonts w:ascii="Times New Roman" w:hAnsi="Times New Roman" w:cs="Times New Roman"/>
          <w:sz w:val="24"/>
          <w:szCs w:val="24"/>
        </w:rPr>
        <w:footnoteRef/>
      </w:r>
      <w:r>
        <w:rPr>
          <w:rFonts w:ascii="Times New Roman" w:hAnsi="Times New Roman" w:cs="Times New Roman"/>
          <w:sz w:val="24"/>
          <w:szCs w:val="24"/>
        </w:rPr>
        <w:t xml:space="preserve"> Orianne, Jean-François, and Francis Eustache. 2023. "Collective Memory: Between Individual Systems of Consciousness and Social Systems." Frontiers in Psychology 14 (October 12, 2023). </w:t>
      </w:r>
      <w:r>
        <w:fldChar w:fldCharType="begin"/>
      </w:r>
      <w:r>
        <w:instrText xml:space="preserve"> HYPERLINK "https://doi.org/10.3389/fpsyg.2023.1238272" </w:instrText>
      </w:r>
      <w:r>
        <w:fldChar w:fldCharType="separate"/>
      </w:r>
      <w:r>
        <w:rPr>
          <w:rStyle w:val="11"/>
          <w:rFonts w:ascii="Times New Roman" w:hAnsi="Times New Roman" w:cs="Times New Roman"/>
          <w:color w:val="auto"/>
          <w:sz w:val="24"/>
          <w:szCs w:val="24"/>
        </w:rPr>
        <w:t>https://doi.org/10.3389/fpsyg.2023.1238272</w:t>
      </w:r>
      <w:r>
        <w:rPr>
          <w:rStyle w:val="11"/>
          <w:rFonts w:ascii="Times New Roman" w:hAnsi="Times New Roman" w:cs="Times New Roman"/>
          <w:color w:val="auto"/>
          <w:sz w:val="24"/>
          <w:szCs w:val="24"/>
        </w:rPr>
        <w:fldChar w:fldCharType="end"/>
      </w:r>
      <w:r>
        <w:rPr>
          <w:rFonts w:ascii="Times New Roman" w:hAnsi="Times New Roman" w:cs="Times New Roman"/>
          <w:sz w:val="24"/>
          <w:szCs w:val="24"/>
        </w:rPr>
        <w:t xml:space="preserve">. </w:t>
      </w:r>
    </w:p>
  </w:footnote>
  <w:footnote w:id="25">
    <w:p w14:paraId="4C568528">
      <w:pPr>
        <w:pStyle w:val="9"/>
      </w:pPr>
      <w:r>
        <w:rPr>
          <w:rStyle w:val="8"/>
          <w:rFonts w:ascii="Times New Roman" w:hAnsi="Times New Roman" w:cs="Times New Roman"/>
          <w:sz w:val="24"/>
          <w:szCs w:val="24"/>
        </w:rPr>
        <w:footnoteRef/>
      </w:r>
      <w:r>
        <w:rPr>
          <w:rFonts w:ascii="Times New Roman" w:hAnsi="Times New Roman" w:cs="Times New Roman"/>
          <w:sz w:val="24"/>
          <w:szCs w:val="24"/>
        </w:rPr>
        <w:t xml:space="preserve"> </w:t>
      </w:r>
      <w:r>
        <w:rPr>
          <w:rFonts w:ascii="Times New Roman" w:hAnsi="Times New Roman" w:cs="Times New Roman"/>
          <w:sz w:val="22"/>
          <w:szCs w:val="22"/>
        </w:rPr>
        <w:t xml:space="preserve">Guan, Mengfei, and Jiyeon So. 2022. “Social Identity Theory.” </w:t>
      </w:r>
      <w:r>
        <w:rPr>
          <w:rFonts w:ascii="Times New Roman" w:hAnsi="Times New Roman" w:cs="Times New Roman"/>
          <w:i/>
          <w:iCs/>
          <w:sz w:val="22"/>
          <w:szCs w:val="22"/>
        </w:rPr>
        <w:t>The International Encyclopedia of Health Communication</w:t>
      </w:r>
      <w:r>
        <w:rPr>
          <w:rFonts w:ascii="Times New Roman" w:hAnsi="Times New Roman" w:cs="Times New Roman"/>
          <w:sz w:val="22"/>
          <w:szCs w:val="22"/>
        </w:rPr>
        <w:t xml:space="preserve">, November 1–5. </w:t>
      </w:r>
      <w:r>
        <w:fldChar w:fldCharType="begin"/>
      </w:r>
      <w:r>
        <w:instrText xml:space="preserve"> HYPERLINK "https://doi.org/10.1002/9781119678816.iehc0667" </w:instrText>
      </w:r>
      <w:r>
        <w:fldChar w:fldCharType="separate"/>
      </w:r>
      <w:r>
        <w:rPr>
          <w:rStyle w:val="11"/>
          <w:rFonts w:ascii="Times New Roman" w:hAnsi="Times New Roman" w:cs="Times New Roman"/>
          <w:color w:val="auto"/>
          <w:sz w:val="22"/>
          <w:szCs w:val="22"/>
        </w:rPr>
        <w:t>https://doi.org/10.1002/9781119678816.iehc0667</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r>
        <w:t xml:space="preserve"> </w:t>
      </w:r>
    </w:p>
  </w:footnote>
  <w:footnote w:id="26">
    <w:p w14:paraId="2E3F3E80">
      <w:pPr>
        <w:pStyle w:val="9"/>
        <w:rPr>
          <w:rFonts w:ascii="Times New Roman" w:hAnsi="Times New Roman" w:eastAsia="Bookman-Old-Style-Regular"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Bookman-Old-Style-Regular" w:cs="Times New Roman"/>
          <w:sz w:val="22"/>
          <w:szCs w:val="22"/>
        </w:rPr>
        <w:t>Abid, Faiza. 2025. “Pakistan-Bangladesh Relations: A Post-2024 Assessment”. </w:t>
      </w:r>
      <w:r>
        <w:rPr>
          <w:rFonts w:ascii="Times New Roman" w:hAnsi="Times New Roman" w:eastAsia="Bookman-Old-Style-Regular" w:cs="Times New Roman"/>
          <w:i/>
          <w:iCs/>
          <w:sz w:val="22"/>
          <w:szCs w:val="22"/>
        </w:rPr>
        <w:t>Strategic Studies</w:t>
      </w:r>
      <w:r>
        <w:rPr>
          <w:rFonts w:ascii="Times New Roman" w:hAnsi="Times New Roman" w:eastAsia="Bookman-Old-Style-Regular" w:cs="Times New Roman"/>
          <w:sz w:val="22"/>
          <w:szCs w:val="22"/>
        </w:rPr>
        <w:t xml:space="preserve"> 45 (2):67-92. </w:t>
      </w:r>
      <w:r>
        <w:fldChar w:fldCharType="begin"/>
      </w:r>
      <w:r>
        <w:instrText xml:space="preserve"> HYPERLINK "https://doi.org/10.53532/ss.045.02.00504." </w:instrText>
      </w:r>
      <w:r>
        <w:fldChar w:fldCharType="separate"/>
      </w:r>
      <w:r>
        <w:rPr>
          <w:rStyle w:val="11"/>
          <w:rFonts w:ascii="Times New Roman" w:hAnsi="Times New Roman" w:eastAsia="Bookman-Old-Style-Regular" w:cs="Times New Roman"/>
          <w:color w:val="000000"/>
          <w:sz w:val="22"/>
          <w:szCs w:val="22"/>
        </w:rPr>
        <w:t>https://doi.org/10.53532/ss.045.02.00504.</w:t>
      </w:r>
      <w:r>
        <w:rPr>
          <w:rStyle w:val="11"/>
          <w:rFonts w:ascii="Times New Roman" w:hAnsi="Times New Roman" w:eastAsia="Bookman-Old-Style-Regular" w:cs="Times New Roman"/>
          <w:color w:val="000000"/>
          <w:sz w:val="22"/>
          <w:szCs w:val="22"/>
        </w:rPr>
        <w:fldChar w:fldCharType="end"/>
      </w:r>
      <w:r>
        <w:rPr>
          <w:rFonts w:ascii="Times New Roman" w:hAnsi="Times New Roman" w:eastAsia="Bookman-Old-Style-Regular" w:cs="Times New Roman"/>
          <w:sz w:val="22"/>
          <w:szCs w:val="22"/>
        </w:rPr>
        <w:t xml:space="preserve"> </w:t>
      </w:r>
    </w:p>
  </w:footnote>
  <w:footnote w:id="27">
    <w:p w14:paraId="4B4D8EB7">
      <w:pPr>
        <w:pStyle w:val="9"/>
        <w:rPr>
          <w:rFonts w:ascii="Times New Roman" w:hAnsi="Times New Roman" w:eastAsia="Arial" w:cs="Times New Roman"/>
          <w:sz w:val="22"/>
          <w:szCs w:val="22"/>
          <w:shd w:val="clear" w:color="auto" w:fill="FFFFFF"/>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 xml:space="preserve">Ahmed, Zahid Shahab, and Musharaf Zahoor. 2019. “Bangladesh-Pakistan relations: hostage to a traumatic past.” </w:t>
      </w:r>
      <w:r>
        <w:rPr>
          <w:rFonts w:ascii="Times New Roman" w:hAnsi="Times New Roman" w:eastAsia="Arial" w:cs="Times New Roman"/>
          <w:i/>
          <w:iCs/>
          <w:sz w:val="22"/>
          <w:szCs w:val="22"/>
          <w:shd w:val="clear" w:color="auto" w:fill="FFFFFF"/>
        </w:rPr>
        <w:t>Commonwealth and Comparative Politics</w:t>
      </w:r>
      <w:r>
        <w:rPr>
          <w:rFonts w:ascii="Times New Roman" w:hAnsi="Times New Roman" w:eastAsia="Arial" w:cs="Times New Roman"/>
          <w:sz w:val="22"/>
          <w:szCs w:val="22"/>
          <w:shd w:val="clear" w:color="auto" w:fill="FFFFFF"/>
        </w:rPr>
        <w:t xml:space="preserve"> 57 (1) : 31–51. </w:t>
      </w:r>
      <w:r>
        <w:fldChar w:fldCharType="begin"/>
      </w:r>
      <w:r>
        <w:instrText xml:space="preserve"> HYPERLINK "https://doi.org/10.1080/14662043.2019.1575032" </w:instrText>
      </w:r>
      <w:r>
        <w:fldChar w:fldCharType="separate"/>
      </w:r>
      <w:r>
        <w:rPr>
          <w:rStyle w:val="11"/>
          <w:rFonts w:ascii="Times New Roman" w:hAnsi="Times New Roman" w:eastAsia="Arial" w:cs="Times New Roman"/>
          <w:color w:val="000000"/>
          <w:sz w:val="22"/>
          <w:szCs w:val="22"/>
          <w:shd w:val="clear" w:color="auto" w:fill="FFFFFF"/>
        </w:rPr>
        <w:t>https://doi.org/10.1080/14662043.2019.1575032</w:t>
      </w:r>
      <w:r>
        <w:rPr>
          <w:rStyle w:val="11"/>
          <w:rFonts w:ascii="Times New Roman" w:hAnsi="Times New Roman" w:eastAsia="Arial" w:cs="Times New Roman"/>
          <w:color w:val="000000"/>
          <w:sz w:val="22"/>
          <w:szCs w:val="22"/>
          <w:shd w:val="clear" w:color="auto" w:fill="FFFFFF"/>
        </w:rPr>
        <w:fldChar w:fldCharType="end"/>
      </w:r>
      <w:r>
        <w:rPr>
          <w:rFonts w:ascii="Times New Roman" w:hAnsi="Times New Roman" w:eastAsia="Arial" w:cs="Times New Roman"/>
          <w:sz w:val="22"/>
          <w:szCs w:val="22"/>
          <w:shd w:val="clear" w:color="auto" w:fill="FFFFFF"/>
        </w:rPr>
        <w:t xml:space="preserve">. </w:t>
      </w:r>
    </w:p>
  </w:footnote>
  <w:footnote w:id="28">
    <w:p w14:paraId="7968D0A1">
      <w:pPr>
        <w:pStyle w:val="9"/>
        <w:rPr>
          <w:rFonts w:ascii="Times New Roman" w:hAnsi="Times New Roman" w:eastAsia="Arial" w:cs="Times New Roman"/>
          <w:b/>
          <w:bCs/>
          <w:sz w:val="22"/>
          <w:szCs w:val="22"/>
          <w:shd w:val="clear" w:color="auto" w:fill="FFFFFF"/>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Wikipedia contributors. (2026, July 23). Bangladesh–Pakistan relations. In </w:t>
      </w:r>
      <w:r>
        <w:rPr>
          <w:rFonts w:ascii="Times New Roman" w:hAnsi="Times New Roman" w:eastAsia="Arial" w:cs="Times New Roman"/>
          <w:i/>
          <w:iCs/>
          <w:sz w:val="22"/>
          <w:szCs w:val="22"/>
          <w:shd w:val="clear" w:color="auto" w:fill="FFFFFF"/>
        </w:rPr>
        <w:t>Wikipedia, The Free Encyclopedia</w:t>
      </w:r>
      <w:r>
        <w:rPr>
          <w:rFonts w:ascii="Times New Roman" w:hAnsi="Times New Roman" w:eastAsia="Arial" w:cs="Times New Roman"/>
          <w:sz w:val="22"/>
          <w:szCs w:val="22"/>
          <w:shd w:val="clear" w:color="auto" w:fill="FFFFFF"/>
        </w:rPr>
        <w:t>. Retrieved 06:52, July 25, 2026, from </w:t>
      </w:r>
      <w:r>
        <w:fldChar w:fldCharType="begin"/>
      </w:r>
      <w:r>
        <w:instrText xml:space="preserve"> HYPERLINK "https://en.wikipedia.org/w/index.php?title=Bangladesh%E2%80%93Pakistan_relations&amp;oldid=1365616787" </w:instrText>
      </w:r>
      <w:r>
        <w:fldChar w:fldCharType="separate"/>
      </w:r>
      <w:r>
        <w:rPr>
          <w:rStyle w:val="11"/>
          <w:rFonts w:ascii="Times New Roman" w:hAnsi="Times New Roman" w:eastAsia="Arial" w:cs="Times New Roman"/>
          <w:color w:val="000000"/>
          <w:sz w:val="22"/>
          <w:szCs w:val="22"/>
          <w:shd w:val="clear" w:color="auto" w:fill="FFFFFF"/>
        </w:rPr>
        <w:t>https://en.wikipedia.org/w/index.php?title=Bangladesh%E2%80%93Pakistan_relations&amp;oldid=1365616787</w:t>
      </w:r>
      <w:r>
        <w:rPr>
          <w:rStyle w:val="11"/>
          <w:rFonts w:ascii="Times New Roman" w:hAnsi="Times New Roman" w:eastAsia="Arial" w:cs="Times New Roman"/>
          <w:color w:val="000000"/>
          <w:sz w:val="22"/>
          <w:szCs w:val="22"/>
          <w:shd w:val="clear" w:color="auto" w:fill="FFFFFF"/>
        </w:rPr>
        <w:fldChar w:fldCharType="end"/>
      </w:r>
      <w:r>
        <w:rPr>
          <w:rFonts w:ascii="Times New Roman" w:hAnsi="Times New Roman" w:eastAsia="Arial" w:cs="Times New Roman"/>
          <w:sz w:val="22"/>
          <w:szCs w:val="22"/>
          <w:u w:val="single"/>
          <w:shd w:val="clear" w:color="auto" w:fill="FFFFFF"/>
        </w:rPr>
        <w:t>.</w:t>
      </w:r>
      <w:r>
        <w:rPr>
          <w:rFonts w:ascii="Times New Roman" w:hAnsi="Times New Roman" w:eastAsia="Arial" w:cs="Times New Roman"/>
          <w:sz w:val="22"/>
          <w:szCs w:val="22"/>
          <w:shd w:val="clear" w:color="auto" w:fill="FFFFFF"/>
        </w:rPr>
        <w:t xml:space="preserve"> </w:t>
      </w:r>
    </w:p>
  </w:footnote>
  <w:footnote w:id="29">
    <w:p w14:paraId="45189BA3">
      <w:pPr>
        <w:pStyle w:val="9"/>
        <w:rPr>
          <w:rFonts w:ascii="Times New Roman" w:hAnsi="Times New Roman" w:eastAsia="Arial" w:cs="Times New Roman"/>
          <w:sz w:val="22"/>
          <w:szCs w:val="22"/>
          <w:shd w:val="clear" w:color="auto" w:fill="FFFFFF"/>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 xml:space="preserve">Shafiq, Nasir, Raziq Hussain, and Waseem Khokhar. 2025. “East Pakistan 1971: Shared histories, contested narratives, and a common future.” </w:t>
      </w:r>
      <w:r>
        <w:rPr>
          <w:rFonts w:ascii="Times New Roman" w:hAnsi="Times New Roman" w:eastAsia="Arial" w:cs="Times New Roman"/>
          <w:i/>
          <w:iCs/>
          <w:sz w:val="22"/>
          <w:szCs w:val="22"/>
          <w:shd w:val="clear" w:color="auto" w:fill="FFFFFF"/>
        </w:rPr>
        <w:t>Social Sciences Spectrum</w:t>
      </w:r>
      <w:r>
        <w:rPr>
          <w:rFonts w:ascii="Times New Roman" w:hAnsi="Times New Roman" w:eastAsia="Arial" w:cs="Times New Roman"/>
          <w:sz w:val="22"/>
          <w:szCs w:val="22"/>
          <w:shd w:val="clear" w:color="auto" w:fill="FFFFFF"/>
        </w:rPr>
        <w:t xml:space="preserve"> 4 (2) : 1033–44. </w:t>
      </w:r>
      <w:r>
        <w:fldChar w:fldCharType="begin"/>
      </w:r>
      <w:r>
        <w:instrText xml:space="preserve"> HYPERLINK "https://doi.org/10.71085/sss.04.02.523" </w:instrText>
      </w:r>
      <w:r>
        <w:fldChar w:fldCharType="separate"/>
      </w:r>
      <w:r>
        <w:rPr>
          <w:rStyle w:val="11"/>
          <w:rFonts w:ascii="Times New Roman" w:hAnsi="Times New Roman" w:eastAsia="Arial" w:cs="Times New Roman"/>
          <w:color w:val="000000"/>
          <w:sz w:val="22"/>
          <w:szCs w:val="22"/>
          <w:shd w:val="clear" w:color="auto" w:fill="FFFFFF"/>
        </w:rPr>
        <w:t>https://doi.org/10.71085/sss.04.02.523</w:t>
      </w:r>
      <w:r>
        <w:rPr>
          <w:rStyle w:val="11"/>
          <w:rFonts w:ascii="Times New Roman" w:hAnsi="Times New Roman" w:eastAsia="Arial" w:cs="Times New Roman"/>
          <w:color w:val="000000"/>
          <w:sz w:val="22"/>
          <w:szCs w:val="22"/>
          <w:shd w:val="clear" w:color="auto" w:fill="FFFFFF"/>
        </w:rPr>
        <w:fldChar w:fldCharType="end"/>
      </w:r>
      <w:r>
        <w:rPr>
          <w:rFonts w:ascii="Times New Roman" w:hAnsi="Times New Roman" w:eastAsia="Arial" w:cs="Times New Roman"/>
          <w:sz w:val="22"/>
          <w:szCs w:val="22"/>
          <w:shd w:val="clear" w:color="auto" w:fill="FFFFFF"/>
        </w:rPr>
        <w:t xml:space="preserve">. </w:t>
      </w:r>
    </w:p>
  </w:footnote>
  <w:footnote w:id="30">
    <w:p w14:paraId="5C178C76">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Rizwan Ullah Kobab, Separatism in East Pakistan A study of Failed leadership (Karachi: Oxford University Press, 2017), p. 1</w:t>
      </w:r>
    </w:p>
  </w:footnote>
  <w:footnote w:id="31">
    <w:p w14:paraId="0E747951">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Bhutto Talking with Bangladesh, New York Times (June 28, 1974). </w:t>
      </w:r>
      <w:r>
        <w:fldChar w:fldCharType="begin"/>
      </w:r>
      <w:r>
        <w:instrText xml:space="preserve"> HYPERLINK "https://www.nytimes.com." </w:instrText>
      </w:r>
      <w:r>
        <w:fldChar w:fldCharType="separate"/>
      </w:r>
      <w:r>
        <w:rPr>
          <w:rStyle w:val="11"/>
          <w:rFonts w:ascii="Times New Roman" w:hAnsi="Times New Roman" w:cs="Times New Roman"/>
          <w:color w:val="000000"/>
          <w:sz w:val="22"/>
          <w:szCs w:val="22"/>
        </w:rPr>
        <w:t>https://www.nytimes.com.</w:t>
      </w:r>
      <w:r>
        <w:rPr>
          <w:rStyle w:val="11"/>
          <w:rFonts w:ascii="Times New Roman" w:hAnsi="Times New Roman" w:cs="Times New Roman"/>
          <w:color w:val="000000"/>
          <w:sz w:val="22"/>
          <w:szCs w:val="22"/>
        </w:rPr>
        <w:fldChar w:fldCharType="end"/>
      </w:r>
      <w:r>
        <w:rPr>
          <w:rFonts w:ascii="Times New Roman" w:hAnsi="Times New Roman" w:cs="Times New Roman"/>
          <w:sz w:val="22"/>
          <w:szCs w:val="22"/>
        </w:rPr>
        <w:t xml:space="preserve"> </w:t>
      </w:r>
    </w:p>
  </w:footnote>
  <w:footnote w:id="32">
    <w:p w14:paraId="255EC1DD">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“Tripartite accord signed in Delhi: Aziz Praises Mujib” Dawn (Karachi), April 10, 1974.</w:t>
      </w:r>
    </w:p>
  </w:footnote>
  <w:footnote w:id="33">
    <w:p w14:paraId="3F3FFFEB">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Moonis Ahmar, ‘Pakistan-Bangladesh Relations: History as a Hangover and Future Prospects,’ in Syed Jaffar Ahmed, Pakistan: Dimensions of History (Karachi: Pakistan Historical Society &amp; Pakistan Study Centre, University of Karachi, 2013), p. 203.</w:t>
      </w:r>
    </w:p>
  </w:footnote>
  <w:footnote w:id="34">
    <w:p w14:paraId="1549C2E6">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Moonis Ahmar, Pakistan and Bangladesh: From Conflict to Cooperation, published as BIISS Papers 19 by the Bangladesh Institute of Strategic and International Studies, Dhaka, March 2003.</w:t>
      </w:r>
    </w:p>
  </w:footnote>
  <w:footnote w:id="35">
    <w:p w14:paraId="49C6B3F1">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Segoe UI" w:cs="Times New Roman"/>
          <w:sz w:val="22"/>
          <w:szCs w:val="22"/>
          <w:shd w:val="clear" w:color="auto" w:fill="FFFFFF"/>
        </w:rPr>
        <w:t>Bukhari, Syed Rizwan Haider, Shujat Ali, and Inam Ul Haq. 2025. “Realigning Alliances in South Asia: Exploring the Dynamics of Pakistan-Bangladesh Relations in a Post-Hasina Era”. </w:t>
      </w:r>
      <w:r>
        <w:rPr>
          <w:rFonts w:ascii="Times New Roman" w:hAnsi="Times New Roman" w:eastAsia="Segoe UI" w:cs="Times New Roman"/>
          <w:i/>
          <w:iCs/>
          <w:sz w:val="22"/>
          <w:szCs w:val="22"/>
          <w:shd w:val="clear" w:color="auto" w:fill="FFFFFF"/>
        </w:rPr>
        <w:t>Journal of Regional Studies Review</w:t>
      </w:r>
      <w:r>
        <w:rPr>
          <w:rFonts w:ascii="Times New Roman" w:hAnsi="Times New Roman" w:eastAsia="Segoe UI" w:cs="Times New Roman"/>
          <w:sz w:val="22"/>
          <w:szCs w:val="22"/>
          <w:shd w:val="clear" w:color="auto" w:fill="FFFFFF"/>
        </w:rPr>
        <w:t> 4 (1): 94-109. </w:t>
      </w:r>
      <w:r>
        <w:fldChar w:fldCharType="begin"/>
      </w:r>
      <w:r>
        <w:instrText xml:space="preserve"> HYPERLINK "https://doi.org/10.62843/jrsr/2025.4a055" </w:instrText>
      </w:r>
      <w:r>
        <w:fldChar w:fldCharType="separate"/>
      </w:r>
      <w:r>
        <w:rPr>
          <w:rStyle w:val="11"/>
          <w:rFonts w:ascii="Times New Roman" w:hAnsi="Times New Roman" w:eastAsia="Segoe UI" w:cs="Times New Roman"/>
          <w:color w:val="000000"/>
          <w:sz w:val="22"/>
          <w:szCs w:val="22"/>
          <w:shd w:val="clear" w:color="auto" w:fill="FFFFFF"/>
        </w:rPr>
        <w:t>https://doi.org/10.62843/jrsr/2025.4a055</w:t>
      </w:r>
      <w:r>
        <w:rPr>
          <w:rStyle w:val="11"/>
          <w:rFonts w:ascii="Times New Roman" w:hAnsi="Times New Roman" w:eastAsia="Segoe UI" w:cs="Times New Roman"/>
          <w:color w:val="000000"/>
          <w:sz w:val="22"/>
          <w:szCs w:val="22"/>
          <w:shd w:val="clear" w:color="auto" w:fill="FFFFFF"/>
        </w:rPr>
        <w:fldChar w:fldCharType="end"/>
      </w:r>
      <w:r>
        <w:rPr>
          <w:rFonts w:ascii="Times New Roman" w:hAnsi="Times New Roman" w:eastAsia="Segoe UI" w:cs="Times New Roman"/>
          <w:sz w:val="22"/>
          <w:szCs w:val="22"/>
          <w:shd w:val="clear" w:color="auto" w:fill="FFFFFF"/>
        </w:rPr>
        <w:t>.</w:t>
      </w:r>
    </w:p>
  </w:footnote>
  <w:footnote w:id="36">
    <w:p w14:paraId="66F1FBD7">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Arial" w:cs="Times New Roman"/>
          <w:sz w:val="22"/>
          <w:szCs w:val="22"/>
          <w:shd w:val="clear" w:color="auto" w:fill="FFFFFF"/>
        </w:rPr>
        <w:t>Mahmood, A., Farooq, S., &amp; Awan, N. (2015). Bangladesh-Pakistan Relations: A Hostage to History.</w:t>
      </w:r>
    </w:p>
  </w:footnote>
  <w:footnote w:id="37">
    <w:p w14:paraId="6C575865">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SimSun" w:cs="Times New Roman"/>
          <w:sz w:val="22"/>
          <w:szCs w:val="22"/>
        </w:rPr>
        <w:t>Shah, B. H., Mustafa, G., &amp; Sardar, S. (2024). Pakistan-Bangladesh Unresolved Issues During the Era of Prime Minister Sheikh Hasina Wajid. Global Political Review, 9(III), 58-69. https://doi.org/10.31703/gpr.2024(IX-III).06</w:t>
      </w:r>
    </w:p>
  </w:footnote>
  <w:footnote w:id="38">
    <w:p w14:paraId="6DE70D1B">
      <w:pPr>
        <w:pStyle w:val="9"/>
        <w:rPr>
          <w:rFonts w:ascii="Times New Roman" w:hAnsi="Times New Roman" w:cs="Times New Roman"/>
          <w:b/>
          <w:bCs/>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eastAsia="Segoe UI" w:cs="Times New Roman"/>
          <w:sz w:val="22"/>
          <w:szCs w:val="22"/>
          <w:shd w:val="clear" w:color="auto" w:fill="FFFFFF"/>
        </w:rPr>
        <w:t>Bukhari, Syed Rizwan Haider, Shujat Ali, and Inam Ul Haq. 2025. “Realigning Alliances in South Asia: Exploring the Dynamics of Pakistan-Bangladesh Relations in a Post-Hasina Era”. </w:t>
      </w:r>
      <w:r>
        <w:rPr>
          <w:rFonts w:ascii="Times New Roman" w:hAnsi="Times New Roman" w:eastAsia="Segoe UI" w:cs="Times New Roman"/>
          <w:i/>
          <w:iCs/>
          <w:sz w:val="22"/>
          <w:szCs w:val="22"/>
          <w:shd w:val="clear" w:color="auto" w:fill="FFFFFF"/>
        </w:rPr>
        <w:t>Journal of Regional Studies Review</w:t>
      </w:r>
      <w:r>
        <w:rPr>
          <w:rFonts w:ascii="Times New Roman" w:hAnsi="Times New Roman" w:eastAsia="Segoe UI" w:cs="Times New Roman"/>
          <w:sz w:val="22"/>
          <w:szCs w:val="22"/>
          <w:shd w:val="clear" w:color="auto" w:fill="FFFFFF"/>
        </w:rPr>
        <w:t> 4 (1): 94-109. </w:t>
      </w:r>
      <w:r>
        <w:fldChar w:fldCharType="begin"/>
      </w:r>
      <w:r>
        <w:instrText xml:space="preserve"> HYPERLINK "https://doi.org/10.62843/jrsr/2025.4a055" </w:instrText>
      </w:r>
      <w:r>
        <w:fldChar w:fldCharType="separate"/>
      </w:r>
      <w:r>
        <w:rPr>
          <w:rStyle w:val="11"/>
          <w:rFonts w:ascii="Times New Roman" w:hAnsi="Times New Roman" w:eastAsia="Segoe UI" w:cs="Times New Roman"/>
          <w:color w:val="000000"/>
          <w:sz w:val="22"/>
          <w:szCs w:val="22"/>
          <w:shd w:val="clear" w:color="auto" w:fill="FFFFFF"/>
        </w:rPr>
        <w:t>https://doi.org/10.62843/jrsr/2025.4a055</w:t>
      </w:r>
      <w:r>
        <w:rPr>
          <w:rStyle w:val="11"/>
          <w:rFonts w:ascii="Times New Roman" w:hAnsi="Times New Roman" w:eastAsia="Segoe UI" w:cs="Times New Roman"/>
          <w:color w:val="000000"/>
          <w:sz w:val="22"/>
          <w:szCs w:val="22"/>
          <w:shd w:val="clear" w:color="auto" w:fill="FFFFFF"/>
        </w:rPr>
        <w:fldChar w:fldCharType="end"/>
      </w:r>
      <w:r>
        <w:rPr>
          <w:rFonts w:ascii="Times New Roman" w:hAnsi="Times New Roman" w:eastAsia="Segoe UI" w:cs="Times New Roman"/>
          <w:sz w:val="22"/>
          <w:szCs w:val="22"/>
          <w:shd w:val="clear" w:color="auto" w:fill="FFFFFF"/>
        </w:rPr>
        <w:t>.</w:t>
      </w:r>
    </w:p>
  </w:footnote>
  <w:footnote w:id="39">
    <w:p w14:paraId="53EEACBC">
      <w:pPr>
        <w:pStyle w:val="9"/>
        <w:rPr>
          <w:sz w:val="22"/>
          <w:szCs w:val="22"/>
        </w:rPr>
      </w:pPr>
      <w:r>
        <w:rPr>
          <w:rStyle w:val="8"/>
        </w:rPr>
        <w:footnoteRef/>
      </w:r>
      <w:r>
        <w:t xml:space="preserve"> </w:t>
      </w:r>
      <w:r>
        <w:rPr>
          <w:rFonts w:ascii="Times New Roman" w:hAnsi="Times New Roman" w:cs="Times New Roman"/>
          <w:sz w:val="22"/>
          <w:szCs w:val="22"/>
        </w:rPr>
        <w:t xml:space="preserve">Zakaria, Anam. 2022. “Fact vs Fiction: Pakistan Must Accept the Uncomfortable Truths about the 1971 War.” </w:t>
      </w:r>
      <w:r>
        <w:rPr>
          <w:rFonts w:ascii="Times New Roman" w:hAnsi="Times New Roman" w:cs="Times New Roman"/>
          <w:i/>
          <w:iCs/>
          <w:sz w:val="22"/>
          <w:szCs w:val="22"/>
        </w:rPr>
        <w:t>Dawn</w:t>
      </w:r>
      <w:r>
        <w:rPr>
          <w:rFonts w:ascii="Times New Roman" w:hAnsi="Times New Roman" w:cs="Times New Roman"/>
          <w:sz w:val="22"/>
          <w:szCs w:val="22"/>
        </w:rPr>
        <w:t xml:space="preserve">, December 18, 2022. </w:t>
      </w:r>
      <w:r>
        <w:fldChar w:fldCharType="begin"/>
      </w:r>
      <w:r>
        <w:instrText xml:space="preserve"> HYPERLINK "https://www.dawn.com/news/1726305" </w:instrText>
      </w:r>
      <w:r>
        <w:fldChar w:fldCharType="separate"/>
      </w:r>
      <w:r>
        <w:rPr>
          <w:rStyle w:val="11"/>
          <w:rFonts w:ascii="Times New Roman" w:hAnsi="Times New Roman" w:cs="Times New Roman"/>
          <w:color w:val="auto"/>
          <w:sz w:val="22"/>
          <w:szCs w:val="22"/>
        </w:rPr>
        <w:t>https://www.dawn.com/news/1726305</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0">
    <w:p w14:paraId="06657FBE">
      <w:pPr>
        <w:pStyle w:val="9"/>
        <w:rPr>
          <w:sz w:val="22"/>
          <w:szCs w:val="22"/>
        </w:rPr>
      </w:pPr>
      <w:r>
        <w:rPr>
          <w:rStyle w:val="8"/>
        </w:rPr>
        <w:footnoteRef/>
      </w:r>
      <w:r>
        <w:t xml:space="preserve"> </w:t>
      </w:r>
      <w:r>
        <w:rPr>
          <w:rFonts w:ascii="Times New Roman" w:hAnsi="Times New Roman" w:cs="Times New Roman"/>
          <w:sz w:val="22"/>
          <w:szCs w:val="22"/>
        </w:rPr>
        <w:t xml:space="preserve">Bukhari, Syed Rizwan Haider, Shujat Ali, and Inam Ul Haq. 2025. “Realigning Alliances in South Asia: Exploring the Dynamics of Pakistan-Bangladesh Relations in a Post-Hasina Era.” </w:t>
      </w:r>
      <w:r>
        <w:rPr>
          <w:rFonts w:ascii="Times New Roman" w:hAnsi="Times New Roman" w:cs="Times New Roman"/>
          <w:i/>
          <w:iCs/>
          <w:sz w:val="22"/>
          <w:szCs w:val="22"/>
        </w:rPr>
        <w:t>Journal of Regional Studies Review</w:t>
      </w:r>
      <w:r>
        <w:rPr>
          <w:rFonts w:ascii="Times New Roman" w:hAnsi="Times New Roman" w:cs="Times New Roman"/>
          <w:sz w:val="22"/>
          <w:szCs w:val="22"/>
        </w:rPr>
        <w:t xml:space="preserve"> 4 (1): 94–109. </w:t>
      </w:r>
      <w:r>
        <w:fldChar w:fldCharType="begin"/>
      </w:r>
      <w:r>
        <w:instrText xml:space="preserve"> HYPERLINK "https://doi.org/10.62843/jrsr/2025.4a055" </w:instrText>
      </w:r>
      <w:r>
        <w:fldChar w:fldCharType="separate"/>
      </w:r>
      <w:r>
        <w:rPr>
          <w:rStyle w:val="11"/>
          <w:rFonts w:ascii="Times New Roman" w:hAnsi="Times New Roman" w:cs="Times New Roman"/>
          <w:color w:val="auto"/>
          <w:sz w:val="22"/>
          <w:szCs w:val="22"/>
        </w:rPr>
        <w:t>https://doi.org/10.62843/jrsr/2025.4a055</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r>
        <w:rPr>
          <w:sz w:val="22"/>
          <w:szCs w:val="22"/>
        </w:rPr>
        <w:t xml:space="preserve"> </w:t>
      </w:r>
    </w:p>
  </w:footnote>
  <w:footnote w:id="41">
    <w:p w14:paraId="7EE24E86">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Momand, Abdullah. 2025. “FO Acknowledges ‘Outstanding Issues’ Raised amid Reports of Bangladesh Seeking 1971 Apology.” </w:t>
      </w:r>
      <w:r>
        <w:rPr>
          <w:rFonts w:ascii="Times New Roman" w:hAnsi="Times New Roman" w:cs="Times New Roman"/>
          <w:i/>
          <w:iCs/>
          <w:sz w:val="22"/>
          <w:szCs w:val="22"/>
        </w:rPr>
        <w:t>Dawn</w:t>
      </w:r>
      <w:r>
        <w:rPr>
          <w:rFonts w:ascii="Times New Roman" w:hAnsi="Times New Roman" w:cs="Times New Roman"/>
          <w:sz w:val="22"/>
          <w:szCs w:val="22"/>
        </w:rPr>
        <w:t xml:space="preserve">, April 18, 2025. </w:t>
      </w:r>
      <w:r>
        <w:fldChar w:fldCharType="begin"/>
      </w:r>
      <w:r>
        <w:instrText xml:space="preserve"> HYPERLINK "https://www.dawn.com/news/1905083" </w:instrText>
      </w:r>
      <w:r>
        <w:fldChar w:fldCharType="separate"/>
      </w:r>
      <w:r>
        <w:rPr>
          <w:rStyle w:val="11"/>
          <w:rFonts w:ascii="Times New Roman" w:hAnsi="Times New Roman" w:cs="Times New Roman"/>
          <w:color w:val="auto"/>
          <w:sz w:val="22"/>
          <w:szCs w:val="22"/>
        </w:rPr>
        <w:t>https://www.dawn.com/news/1905083</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2">
    <w:p w14:paraId="4AEB54DA">
      <w:pPr>
        <w:pStyle w:val="9"/>
      </w:pPr>
      <w:r>
        <w:rPr>
          <w:rStyle w:val="8"/>
        </w:rPr>
        <w:footnoteRef/>
      </w:r>
      <w:r>
        <w:t xml:space="preserve"> </w:t>
      </w:r>
      <w:r>
        <w:rPr>
          <w:rFonts w:ascii="Times New Roman" w:hAnsi="Times New Roman" w:cs="Times New Roman"/>
          <w:sz w:val="22"/>
          <w:szCs w:val="22"/>
        </w:rPr>
        <w:t xml:space="preserve">Moonis Ahmar, “Pakistan-Bangladesh Relations — Prospects and Way Forward,” </w:t>
      </w:r>
      <w:r>
        <w:rPr>
          <w:rFonts w:ascii="Times New Roman" w:hAnsi="Times New Roman" w:cs="Times New Roman"/>
          <w:i/>
          <w:iCs/>
          <w:sz w:val="22"/>
          <w:szCs w:val="22"/>
        </w:rPr>
        <w:t>IPRI Journal XXII</w:t>
      </w:r>
      <w:r>
        <w:rPr>
          <w:rFonts w:ascii="Times New Roman" w:hAnsi="Times New Roman" w:cs="Times New Roman"/>
          <w:sz w:val="22"/>
          <w:szCs w:val="22"/>
        </w:rPr>
        <w:t xml:space="preserve">, no. 1 (2022): 151-79, </w:t>
      </w:r>
      <w:r>
        <w:fldChar w:fldCharType="begin"/>
      </w:r>
      <w:r>
        <w:instrText xml:space="preserve"> HYPERLINK "https://doi.org/10.31945/iprij.220107" </w:instrText>
      </w:r>
      <w:r>
        <w:fldChar w:fldCharType="separate"/>
      </w:r>
      <w:r>
        <w:rPr>
          <w:rStyle w:val="11"/>
          <w:rFonts w:ascii="Times New Roman" w:hAnsi="Times New Roman" w:cs="Times New Roman"/>
          <w:color w:val="auto"/>
          <w:sz w:val="22"/>
          <w:szCs w:val="22"/>
        </w:rPr>
        <w:t>https://doi.org/10.31945/iprij.220107</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3">
    <w:p w14:paraId="412317DF">
      <w:pPr>
        <w:pStyle w:val="9"/>
      </w:pPr>
      <w:r>
        <w:rPr>
          <w:rStyle w:val="8"/>
        </w:rPr>
        <w:footnoteRef/>
      </w:r>
      <w:r>
        <w:t xml:space="preserve"> </w:t>
      </w:r>
      <w:r>
        <w:rPr>
          <w:rFonts w:ascii="Times New Roman" w:hAnsi="Times New Roman" w:cs="Times New Roman"/>
          <w:sz w:val="22"/>
          <w:szCs w:val="22"/>
        </w:rPr>
        <w:t xml:space="preserve">Noor, Sanam. “Outstanding Issues between Pakistan and Bangladesh.” </w:t>
      </w:r>
      <w:r>
        <w:rPr>
          <w:rFonts w:ascii="Times New Roman" w:hAnsi="Times New Roman" w:cs="Times New Roman"/>
          <w:i/>
          <w:iCs/>
          <w:sz w:val="22"/>
          <w:szCs w:val="22"/>
        </w:rPr>
        <w:t>Pakistan Horizon</w:t>
      </w:r>
      <w:r>
        <w:rPr>
          <w:rFonts w:ascii="Times New Roman" w:hAnsi="Times New Roman" w:cs="Times New Roman"/>
          <w:sz w:val="22"/>
          <w:szCs w:val="22"/>
        </w:rPr>
        <w:t xml:space="preserve"> 58, no. 1 (2005): 47–60. </w:t>
      </w:r>
      <w:r>
        <w:fldChar w:fldCharType="begin"/>
      </w:r>
      <w:r>
        <w:instrText xml:space="preserve"> HYPERLINK "http://www.jstor.org/stable/41394082" </w:instrText>
      </w:r>
      <w:r>
        <w:fldChar w:fldCharType="separate"/>
      </w:r>
      <w:r>
        <w:rPr>
          <w:rStyle w:val="11"/>
          <w:rFonts w:ascii="Times New Roman" w:hAnsi="Times New Roman" w:cs="Times New Roman"/>
          <w:color w:val="auto"/>
          <w:sz w:val="22"/>
          <w:szCs w:val="22"/>
        </w:rPr>
        <w:t>http://www.jstor.org/stable/41394082</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4">
    <w:p w14:paraId="7A579655">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Alamgir, Porimol Palma Mohiuddin. n.d. “Bangladesh-Pakistan Ties Grow, but ’71 Still Unreckoned.” </w:t>
      </w:r>
      <w:r>
        <w:rPr>
          <w:rFonts w:ascii="Times New Roman" w:hAnsi="Times New Roman" w:cs="Times New Roman"/>
          <w:i/>
          <w:iCs/>
          <w:sz w:val="22"/>
          <w:szCs w:val="22"/>
        </w:rPr>
        <w:t>ASIA News Network.</w:t>
      </w:r>
      <w:r>
        <w:rPr>
          <w:rFonts w:ascii="Times New Roman" w:hAnsi="Times New Roman" w:cs="Times New Roman"/>
          <w:sz w:val="22"/>
          <w:szCs w:val="22"/>
        </w:rPr>
        <w:t xml:space="preserve"> </w:t>
      </w:r>
      <w:r>
        <w:fldChar w:fldCharType="begin"/>
      </w:r>
      <w:r>
        <w:instrText xml:space="preserve"> HYPERLINK "https://asianews.network/bangladesh-pakistan-ties-grow-but-71-still-unreckoned/" </w:instrText>
      </w:r>
      <w:r>
        <w:fldChar w:fldCharType="separate"/>
      </w:r>
      <w:r>
        <w:rPr>
          <w:rStyle w:val="11"/>
          <w:rFonts w:ascii="Times New Roman" w:hAnsi="Times New Roman" w:cs="Times New Roman"/>
          <w:color w:val="auto"/>
          <w:sz w:val="22"/>
          <w:szCs w:val="22"/>
        </w:rPr>
        <w:t>https://asianews.network/bangladesh-pakistan-ties-grow-but-71-still-unreckoned/</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5">
    <w:p w14:paraId="0D2F304C">
      <w:pPr>
        <w:pStyle w:val="9"/>
        <w:rPr>
          <w:rFonts w:ascii="Times New Roman" w:hAnsi="Times New Roman" w:cs="Times New Roman"/>
        </w:rPr>
      </w:pPr>
      <w:r>
        <w:rPr>
          <w:rStyle w:val="8"/>
        </w:rPr>
        <w:footnoteRef/>
      </w:r>
      <w:r>
        <w:t xml:space="preserve"> </w:t>
      </w:r>
      <w:r>
        <w:rPr>
          <w:rFonts w:ascii="Times New Roman" w:hAnsi="Times New Roman" w:cs="Times New Roman"/>
          <w:sz w:val="22"/>
          <w:szCs w:val="22"/>
        </w:rPr>
        <w:t xml:space="preserve">Ibid  </w:t>
      </w:r>
    </w:p>
  </w:footnote>
  <w:footnote w:id="46">
    <w:p w14:paraId="665C78FF">
      <w:pPr>
        <w:pStyle w:val="9"/>
        <w:rPr>
          <w:sz w:val="22"/>
          <w:szCs w:val="22"/>
        </w:rPr>
      </w:pPr>
      <w:r>
        <w:rPr>
          <w:rStyle w:val="8"/>
        </w:rPr>
        <w:footnoteRef/>
      </w:r>
      <w:r>
        <w:t xml:space="preserve"> </w:t>
      </w:r>
      <w:r>
        <w:rPr>
          <w:rFonts w:ascii="Times New Roman" w:hAnsi="Times New Roman" w:cs="Times New Roman"/>
          <w:sz w:val="22"/>
          <w:szCs w:val="22"/>
        </w:rPr>
        <w:t xml:space="preserve">Ahmar, Moonis. 2023. “Forgotten Pakistani Citizens Languishing in Bangladesh.” </w:t>
      </w:r>
      <w:r>
        <w:rPr>
          <w:rFonts w:ascii="Times New Roman" w:hAnsi="Times New Roman" w:cs="Times New Roman"/>
          <w:i/>
          <w:iCs/>
          <w:sz w:val="22"/>
          <w:szCs w:val="22"/>
        </w:rPr>
        <w:t>The Express Tribune</w:t>
      </w:r>
      <w:r>
        <w:rPr>
          <w:rFonts w:ascii="Times New Roman" w:hAnsi="Times New Roman" w:cs="Times New Roman"/>
          <w:sz w:val="22"/>
          <w:szCs w:val="22"/>
        </w:rPr>
        <w:t xml:space="preserve">, November 21, 2023. </w:t>
      </w:r>
      <w:r>
        <w:fldChar w:fldCharType="begin"/>
      </w:r>
      <w:r>
        <w:instrText xml:space="preserve"> HYPERLINK "https://tribune.com.pk/story/2447355/forgotten-pakistani-citizens-languishing-in-bangladesh" </w:instrText>
      </w:r>
      <w:r>
        <w:fldChar w:fldCharType="separate"/>
      </w:r>
      <w:r>
        <w:rPr>
          <w:rStyle w:val="11"/>
          <w:rFonts w:ascii="Times New Roman" w:hAnsi="Times New Roman" w:cs="Times New Roman"/>
          <w:color w:val="auto"/>
          <w:sz w:val="22"/>
          <w:szCs w:val="22"/>
        </w:rPr>
        <w:t>https://tribune.com.pk/story/2447355/forgotten-pakistani-citizens-languishing-in-bangladesh</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 Abid, Faiza. 2026. “Faiza Abid.” </w:t>
      </w:r>
      <w:r>
        <w:rPr>
          <w:rFonts w:ascii="Times New Roman" w:hAnsi="Times New Roman" w:cs="Times New Roman"/>
          <w:i/>
          <w:iCs/>
          <w:sz w:val="22"/>
          <w:szCs w:val="22"/>
        </w:rPr>
        <w:t>Institute of Strategic Studies Islamabad,</w:t>
      </w:r>
      <w:r>
        <w:rPr>
          <w:rFonts w:ascii="Times New Roman" w:hAnsi="Times New Roman" w:cs="Times New Roman"/>
          <w:sz w:val="22"/>
          <w:szCs w:val="22"/>
        </w:rPr>
        <w:t xml:space="preserve"> January 26, 2026. </w:t>
      </w:r>
      <w:r>
        <w:fldChar w:fldCharType="begin"/>
      </w:r>
      <w:r>
        <w:instrText xml:space="preserve"> HYPERLINK "https://issi.org.pk/pakistan-bangladesh-relations-a-post-2024-assessment/" </w:instrText>
      </w:r>
      <w:r>
        <w:fldChar w:fldCharType="separate"/>
      </w:r>
      <w:r>
        <w:rPr>
          <w:rStyle w:val="11"/>
          <w:rFonts w:ascii="Times New Roman" w:hAnsi="Times New Roman" w:cs="Times New Roman"/>
          <w:color w:val="auto"/>
          <w:sz w:val="22"/>
          <w:szCs w:val="22"/>
        </w:rPr>
        <w:t>https://issi.org.pk/pakistan-bangladesh-relations-a-post-2024-assessment/</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footnote>
  <w:footnote w:id="47">
    <w:p w14:paraId="049AC0FB">
      <w:pPr>
        <w:pStyle w:val="9"/>
        <w:rPr>
          <w:rFonts w:ascii="Times New Roman" w:hAnsi="Times New Roman" w:cs="Times New Roman"/>
        </w:rPr>
      </w:pPr>
      <w:r>
        <w:rPr>
          <w:rStyle w:val="8"/>
        </w:rPr>
        <w:footnoteRef/>
      </w:r>
      <w:r>
        <w:t xml:space="preserve"> </w:t>
      </w:r>
      <w:r>
        <w:rPr>
          <w:rFonts w:ascii="Times New Roman" w:hAnsi="Times New Roman" w:cs="Times New Roman"/>
          <w:sz w:val="22"/>
          <w:szCs w:val="22"/>
        </w:rPr>
        <w:t xml:space="preserve">United Nations.1983. </w:t>
      </w:r>
      <w:r>
        <w:rPr>
          <w:rFonts w:ascii="Times New Roman" w:hAnsi="Times New Roman" w:cs="Times New Roman"/>
          <w:i/>
          <w:iCs/>
          <w:sz w:val="22"/>
          <w:szCs w:val="22"/>
        </w:rPr>
        <w:t>Vienna Convention on Succession of States in respect of State Property, Archives and Debts</w:t>
      </w:r>
      <w:r>
        <w:rPr>
          <w:rFonts w:ascii="Times New Roman" w:hAnsi="Times New Roman" w:cs="Times New Roman"/>
          <w:sz w:val="22"/>
          <w:szCs w:val="22"/>
        </w:rPr>
        <w:t xml:space="preserve">. </w:t>
      </w:r>
      <w:r>
        <w:rPr>
          <w:rFonts w:ascii="Times New Roman" w:hAnsi="Times New Roman" w:cs="Times New Roman"/>
          <w:i/>
          <w:iCs/>
          <w:sz w:val="22"/>
          <w:szCs w:val="22"/>
        </w:rPr>
        <w:t>Official Records of the United Nations Conference on Succession of States in Respect of State Property, Archives and Debts</w:t>
      </w:r>
      <w:r>
        <w:rPr>
          <w:rFonts w:ascii="Times New Roman" w:hAnsi="Times New Roman" w:cs="Times New Roman"/>
          <w:sz w:val="22"/>
          <w:szCs w:val="22"/>
        </w:rPr>
        <w:t xml:space="preserve">. Vol. II. United Nations, 1983. </w:t>
      </w:r>
      <w:r>
        <w:fldChar w:fldCharType="begin"/>
      </w:r>
      <w:r>
        <w:instrText xml:space="preserve"> HYPERLINK "https://legal.un.org/ilc/texts/instruments/english/conventions/3_3_1983.pdf" </w:instrText>
      </w:r>
      <w:r>
        <w:fldChar w:fldCharType="separate"/>
      </w:r>
      <w:r>
        <w:rPr>
          <w:rStyle w:val="11"/>
          <w:rFonts w:ascii="Times New Roman" w:hAnsi="Times New Roman" w:cs="Times New Roman"/>
          <w:color w:val="auto"/>
          <w:sz w:val="22"/>
          <w:szCs w:val="22"/>
        </w:rPr>
        <w:t>https://legal.un.org/ilc/texts/instruments/english/conventions/3_3_1983.pdf</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w:t>
      </w:r>
      <w:r>
        <w:rPr>
          <w:rFonts w:ascii="Times New Roman" w:hAnsi="Times New Roman" w:cs="Times New Roman"/>
        </w:rPr>
        <w:t xml:space="preserve"> </w:t>
      </w:r>
    </w:p>
  </w:footnote>
  <w:footnote w:id="48">
    <w:p w14:paraId="3FEA17B4">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Shah, Bashir Hussain, Ghulam Mustafa, and Sapna Sardar. 2024. "Pakistan Bangladesh Unresolved Issues During the Era of Prime Minister Sheikh Hasina Wajid." Global Political Review 9 (III):58-69. doi: 10.31703/gpr.2024(IX-III).06 </w:t>
      </w:r>
    </w:p>
  </w:footnote>
  <w:footnote w:id="49">
    <w:p w14:paraId="129C28EA">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Noor, Sanam. “Outstanding Issues between Pakistan and Bangladesh.” </w:t>
      </w:r>
      <w:r>
        <w:rPr>
          <w:rFonts w:ascii="Times New Roman" w:hAnsi="Times New Roman" w:cs="Times New Roman"/>
          <w:i/>
          <w:iCs/>
          <w:sz w:val="22"/>
          <w:szCs w:val="22"/>
        </w:rPr>
        <w:t>Pakistan Horizon</w:t>
      </w:r>
      <w:r>
        <w:rPr>
          <w:rFonts w:ascii="Times New Roman" w:hAnsi="Times New Roman" w:cs="Times New Roman"/>
          <w:sz w:val="22"/>
          <w:szCs w:val="22"/>
        </w:rPr>
        <w:t xml:space="preserve"> 58, no. 1 (2005): 47–60. </w:t>
      </w:r>
      <w:r>
        <w:fldChar w:fldCharType="begin"/>
      </w:r>
      <w:r>
        <w:instrText xml:space="preserve"> HYPERLINK "http://www.jstor.org/stable/41394082" </w:instrText>
      </w:r>
      <w:r>
        <w:fldChar w:fldCharType="separate"/>
      </w:r>
      <w:r>
        <w:rPr>
          <w:rStyle w:val="11"/>
          <w:rFonts w:ascii="Times New Roman" w:hAnsi="Times New Roman" w:cs="Times New Roman"/>
          <w:color w:val="auto"/>
          <w:sz w:val="22"/>
          <w:szCs w:val="22"/>
        </w:rPr>
        <w:t>http://www.jstor.org/stable/41394082</w:t>
      </w:r>
      <w:r>
        <w:rPr>
          <w:rStyle w:val="11"/>
          <w:rFonts w:ascii="Times New Roman" w:hAnsi="Times New Roman" w:cs="Times New Roman"/>
          <w:color w:val="auto"/>
          <w:sz w:val="22"/>
          <w:szCs w:val="22"/>
        </w:rPr>
        <w:fldChar w:fldCharType="end"/>
      </w:r>
      <w:r>
        <w:rPr>
          <w:rFonts w:ascii="Times New Roman" w:hAnsi="Times New Roman" w:cs="Times New Roman"/>
          <w:sz w:val="22"/>
          <w:szCs w:val="22"/>
        </w:rPr>
        <w:t xml:space="preserve">. </w:t>
      </w:r>
    </w:p>
    <w:p w14:paraId="0BDA484B">
      <w:pPr>
        <w:pStyle w:val="9"/>
      </w:pPr>
    </w:p>
  </w:footnote>
  <w:footnote w:id="50">
    <w:p w14:paraId="501409F6">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Abid, F. (2025). Pakistan-Bangladesh Relations: A post-2024 assessment. </w:t>
      </w:r>
      <w:r>
        <w:rPr>
          <w:rFonts w:ascii="Times New Roman" w:hAnsi="Times New Roman" w:cs="Times New Roman"/>
          <w:i/>
          <w:iCs/>
          <w:sz w:val="22"/>
          <w:szCs w:val="22"/>
        </w:rPr>
        <w:t>Strategic Studies</w:t>
      </w:r>
      <w:r>
        <w:rPr>
          <w:rFonts w:ascii="Times New Roman" w:hAnsi="Times New Roman" w:cs="Times New Roman"/>
          <w:sz w:val="22"/>
          <w:szCs w:val="22"/>
        </w:rPr>
        <w:t xml:space="preserve">, </w:t>
      </w:r>
      <w:r>
        <w:rPr>
          <w:rFonts w:ascii="Times New Roman" w:hAnsi="Times New Roman" w:cs="Times New Roman"/>
          <w:i/>
          <w:iCs/>
          <w:sz w:val="22"/>
          <w:szCs w:val="22"/>
        </w:rPr>
        <w:t>45</w:t>
      </w:r>
      <w:r>
        <w:rPr>
          <w:rFonts w:ascii="Times New Roman" w:hAnsi="Times New Roman" w:cs="Times New Roman"/>
          <w:sz w:val="22"/>
          <w:szCs w:val="22"/>
        </w:rPr>
        <w:t>(2), 67–92. https://www.jstor.org/stable/48869178</w:t>
      </w:r>
    </w:p>
    <w:p w14:paraId="2BCEFC5C">
      <w:pPr>
        <w:pStyle w:val="9"/>
        <w:rPr>
          <w:rFonts w:ascii="Times New Roman" w:hAnsi="Times New Roman" w:cs="Times New Roman"/>
          <w:sz w:val="22"/>
          <w:szCs w:val="22"/>
        </w:rPr>
      </w:pPr>
    </w:p>
  </w:footnote>
  <w:footnote w:id="51">
    <w:p w14:paraId="3EB40EAB">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Abid, F. (2025). Pakistan-Bangladesh Relations: A post-2024 assessment. </w:t>
      </w:r>
      <w:r>
        <w:rPr>
          <w:rFonts w:ascii="Times New Roman" w:hAnsi="Times New Roman" w:cs="Times New Roman"/>
          <w:i/>
          <w:iCs/>
          <w:sz w:val="22"/>
          <w:szCs w:val="22"/>
        </w:rPr>
        <w:t>Strategic Studies</w:t>
      </w:r>
      <w:r>
        <w:rPr>
          <w:rFonts w:ascii="Times New Roman" w:hAnsi="Times New Roman" w:cs="Times New Roman"/>
          <w:sz w:val="22"/>
          <w:szCs w:val="22"/>
        </w:rPr>
        <w:t xml:space="preserve">, </w:t>
      </w:r>
      <w:r>
        <w:rPr>
          <w:rFonts w:ascii="Times New Roman" w:hAnsi="Times New Roman" w:cs="Times New Roman"/>
          <w:i/>
          <w:iCs/>
          <w:sz w:val="22"/>
          <w:szCs w:val="22"/>
        </w:rPr>
        <w:t>45</w:t>
      </w:r>
      <w:r>
        <w:rPr>
          <w:rFonts w:ascii="Times New Roman" w:hAnsi="Times New Roman" w:cs="Times New Roman"/>
          <w:sz w:val="22"/>
          <w:szCs w:val="22"/>
        </w:rPr>
        <w:t>(2), 67–92. https://www.jstor.org/stable/48869178</w:t>
      </w:r>
    </w:p>
    <w:p w14:paraId="1CA38745">
      <w:pPr>
        <w:pStyle w:val="9"/>
      </w:pPr>
    </w:p>
  </w:footnote>
  <w:footnote w:id="52">
    <w:p w14:paraId="4889310A">
      <w:pPr>
        <w:pStyle w:val="9"/>
        <w:rPr>
          <w:rFonts w:ascii="Times New Roman" w:hAnsi="Times New Roman" w:cs="Times New Roman"/>
          <w:sz w:val="22"/>
          <w:szCs w:val="22"/>
        </w:rPr>
      </w:pPr>
      <w:r>
        <w:rPr>
          <w:rStyle w:val="8"/>
          <w:rFonts w:ascii="Times New Roman" w:hAnsi="Times New Roman" w:cs="Times New Roman"/>
          <w:sz w:val="22"/>
          <w:szCs w:val="22"/>
        </w:rPr>
        <w:footnoteRef/>
      </w:r>
      <w:r>
        <w:rPr>
          <w:rFonts w:ascii="Times New Roman" w:hAnsi="Times New Roman" w:cs="Times New Roman"/>
          <w:sz w:val="22"/>
          <w:szCs w:val="22"/>
        </w:rPr>
        <w:t xml:space="preserve"> Abid, F. (2025). Pakistan-Bangladesh Relations: A post-2024 assessment. </w:t>
      </w:r>
      <w:r>
        <w:rPr>
          <w:rFonts w:ascii="Times New Roman" w:hAnsi="Times New Roman" w:cs="Times New Roman"/>
          <w:i/>
          <w:iCs/>
          <w:sz w:val="22"/>
          <w:szCs w:val="22"/>
        </w:rPr>
        <w:t>Strategic Studies</w:t>
      </w:r>
      <w:r>
        <w:rPr>
          <w:rFonts w:ascii="Times New Roman" w:hAnsi="Times New Roman" w:cs="Times New Roman"/>
          <w:sz w:val="22"/>
          <w:szCs w:val="22"/>
        </w:rPr>
        <w:t xml:space="preserve">, </w:t>
      </w:r>
      <w:r>
        <w:rPr>
          <w:rFonts w:ascii="Times New Roman" w:hAnsi="Times New Roman" w:cs="Times New Roman"/>
          <w:i/>
          <w:iCs/>
          <w:sz w:val="22"/>
          <w:szCs w:val="22"/>
        </w:rPr>
        <w:t>45</w:t>
      </w:r>
      <w:r>
        <w:rPr>
          <w:rFonts w:ascii="Times New Roman" w:hAnsi="Times New Roman" w:cs="Times New Roman"/>
          <w:sz w:val="22"/>
          <w:szCs w:val="22"/>
        </w:rPr>
        <w:t>(2), 67–92. https://www.jstor.org/stable/48869178</w:t>
      </w:r>
    </w:p>
    <w:p w14:paraId="522B37B4">
      <w:pPr>
        <w:pStyle w:val="9"/>
      </w:pPr>
    </w:p>
  </w:footnote>
  <w:footnote w:id="53">
    <w:p w14:paraId="5F04E3E2">
      <w:pPr>
        <w:pStyle w:val="9"/>
        <w:rPr>
          <w:rFonts w:ascii="Times New Roman" w:hAnsi="Times New Roman" w:cs="Times New Roman"/>
          <w:sz w:val="22"/>
          <w:szCs w:val="22"/>
        </w:rPr>
      </w:pPr>
      <w:r>
        <w:rPr>
          <w:rStyle w:val="8"/>
        </w:rPr>
        <w:footnoteRef/>
      </w:r>
      <w:r>
        <w:t xml:space="preserve"> </w:t>
      </w:r>
      <w:r>
        <w:rPr>
          <w:rFonts w:ascii="Times New Roman" w:hAnsi="Times New Roman" w:cs="Times New Roman"/>
          <w:sz w:val="22"/>
          <w:szCs w:val="22"/>
        </w:rPr>
        <w:t xml:space="preserve">John, A. (2025). Analyzing A Hypothetical reunification of Pakistan and Bangladesh in 21st century. </w:t>
      </w:r>
      <w:r>
        <w:rPr>
          <w:rFonts w:ascii="Times New Roman" w:hAnsi="Times New Roman" w:cs="Times New Roman"/>
          <w:i/>
          <w:iCs/>
          <w:sz w:val="22"/>
          <w:szCs w:val="22"/>
        </w:rPr>
        <w:t>SSRN Electronic Journal</w:t>
      </w:r>
      <w:r>
        <w:rPr>
          <w:rFonts w:ascii="Times New Roman" w:hAnsi="Times New Roman" w:cs="Times New Roman"/>
          <w:sz w:val="22"/>
          <w:szCs w:val="22"/>
        </w:rPr>
        <w:t>. https://doi.org/10.2139/ssrn.5505238</w:t>
      </w:r>
    </w:p>
  </w:footnote>
  <w:footnote w:id="54">
    <w:p w14:paraId="59A739BB">
      <w:pPr>
        <w:pStyle w:val="9"/>
        <w:snapToGrid w:val="0"/>
      </w:pPr>
      <w:r>
        <w:rPr>
          <w:rStyle w:val="8"/>
        </w:rPr>
        <w:footnoteRef/>
      </w:r>
      <w:r>
        <w:t xml:space="preserve"> </w:t>
      </w:r>
      <w:r>
        <w:rPr>
          <w:rFonts w:ascii="Times New Roman" w:hAnsi="Times New Roman" w:eastAsia="sans-serif" w:cs="Times New Roman"/>
          <w:sz w:val="22"/>
          <w:szCs w:val="22"/>
          <w:shd w:val="clear" w:color="auto" w:fill="FFFFFF"/>
        </w:rPr>
        <w:t>Moonis Ahmar, ‘Pakistan-Bangladesh Relations: History as a Hangover and Future Prospects,’ in Syed Jaffar Ahmed, Pakistan: Dimensions of History (Karachi: Pakistan Historical Society &amp; Pakistan Study Centre, University of Karachi, 2013), p. 203.</w:t>
      </w:r>
    </w:p>
  </w:footnote>
  <w:footnote w:id="55">
    <w:p w14:paraId="7F5E9299">
      <w:pPr>
        <w:pStyle w:val="9"/>
        <w:snapToGrid w:val="0"/>
      </w:pPr>
      <w:r>
        <w:rPr>
          <w:rStyle w:val="8"/>
        </w:rPr>
        <w:footnoteRef/>
      </w:r>
      <w:r>
        <w:t xml:space="preserve"> </w:t>
      </w:r>
      <w:r>
        <w:rPr>
          <w:rFonts w:ascii="Times New Roman" w:hAnsi="Times New Roman" w:cs="Times New Roman"/>
          <w:sz w:val="22"/>
          <w:szCs w:val="22"/>
        </w:rPr>
        <w:t xml:space="preserve">Abid, F. (2025). Pakistan-Bangladesh Relations: A post-2024 assessment. </w:t>
      </w:r>
      <w:r>
        <w:rPr>
          <w:rFonts w:ascii="Times New Roman" w:hAnsi="Times New Roman" w:cs="Times New Roman"/>
          <w:i/>
          <w:iCs/>
          <w:sz w:val="22"/>
          <w:szCs w:val="22"/>
        </w:rPr>
        <w:t>Strategic Studies</w:t>
      </w:r>
      <w:r>
        <w:rPr>
          <w:rFonts w:ascii="Times New Roman" w:hAnsi="Times New Roman" w:cs="Times New Roman"/>
          <w:sz w:val="22"/>
          <w:szCs w:val="22"/>
        </w:rPr>
        <w:t xml:space="preserve">, </w:t>
      </w:r>
      <w:r>
        <w:rPr>
          <w:rFonts w:ascii="Times New Roman" w:hAnsi="Times New Roman" w:cs="Times New Roman"/>
          <w:i/>
          <w:iCs/>
          <w:sz w:val="22"/>
          <w:szCs w:val="22"/>
        </w:rPr>
        <w:t>45</w:t>
      </w:r>
      <w:r>
        <w:rPr>
          <w:rFonts w:ascii="Times New Roman" w:hAnsi="Times New Roman" w:cs="Times New Roman"/>
          <w:sz w:val="22"/>
          <w:szCs w:val="22"/>
        </w:rPr>
        <w:t>(2), 67–92. https://www.jstor.org/stable/48869178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6527045"/>
      <w:docPartObj>
        <w:docPartGallery w:val="autotext"/>
      </w:docPartObj>
    </w:sdtPr>
    <w:sdtContent>
      <w:p w14:paraId="2012E41A">
        <w:pPr>
          <w:pStyle w:val="10"/>
          <w:jc w:val="right"/>
        </w:pPr>
        <w:r>
          <w:fldChar w:fldCharType="begin"/>
        </w:r>
        <w:r>
          <w:instrText xml:space="preserve"> PAGE   \* MERGEFORMAT </w:instrText>
        </w:r>
        <w:r>
          <w:fldChar w:fldCharType="separate"/>
        </w:r>
        <w:r>
          <w:t>2</w:t>
        </w:r>
        <w:r>
          <w:fldChar w:fldCharType="end"/>
        </w:r>
      </w:p>
    </w:sdtContent>
  </w:sdt>
  <w:p w14:paraId="0FC58DE5">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E3969"/>
    <w:multiLevelType w:val="multilevel"/>
    <w:tmpl w:val="192E396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6CB3B20"/>
    <w:multiLevelType w:val="multilevel"/>
    <w:tmpl w:val="66CB3B20"/>
    <w:lvl w:ilvl="0" w:tentative="0">
      <w:start w:val="1"/>
      <w:numFmt w:val="decimal"/>
      <w:lvlText w:val="%1."/>
      <w:lvlJc w:val="left"/>
      <w:pPr>
        <w:ind w:left="410" w:hanging="360"/>
      </w:pPr>
      <w:rPr>
        <w:rFonts w:hint="default"/>
        <w:b/>
      </w:rPr>
    </w:lvl>
    <w:lvl w:ilvl="1" w:tentative="0">
      <w:start w:val="1"/>
      <w:numFmt w:val="lowerLetter"/>
      <w:lvlText w:val="%2."/>
      <w:lvlJc w:val="left"/>
      <w:pPr>
        <w:ind w:left="1130" w:hanging="360"/>
      </w:pPr>
    </w:lvl>
    <w:lvl w:ilvl="2" w:tentative="0">
      <w:start w:val="1"/>
      <w:numFmt w:val="lowerRoman"/>
      <w:lvlText w:val="%3."/>
      <w:lvlJc w:val="right"/>
      <w:pPr>
        <w:ind w:left="1850" w:hanging="180"/>
      </w:pPr>
    </w:lvl>
    <w:lvl w:ilvl="3" w:tentative="0">
      <w:start w:val="1"/>
      <w:numFmt w:val="decimal"/>
      <w:lvlText w:val="%4."/>
      <w:lvlJc w:val="left"/>
      <w:pPr>
        <w:ind w:left="2570" w:hanging="360"/>
      </w:pPr>
    </w:lvl>
    <w:lvl w:ilvl="4" w:tentative="0">
      <w:start w:val="1"/>
      <w:numFmt w:val="lowerLetter"/>
      <w:lvlText w:val="%5."/>
      <w:lvlJc w:val="left"/>
      <w:pPr>
        <w:ind w:left="3290" w:hanging="360"/>
      </w:pPr>
    </w:lvl>
    <w:lvl w:ilvl="5" w:tentative="0">
      <w:start w:val="1"/>
      <w:numFmt w:val="lowerRoman"/>
      <w:lvlText w:val="%6."/>
      <w:lvlJc w:val="right"/>
      <w:pPr>
        <w:ind w:left="4010" w:hanging="180"/>
      </w:pPr>
    </w:lvl>
    <w:lvl w:ilvl="6" w:tentative="0">
      <w:start w:val="1"/>
      <w:numFmt w:val="decimal"/>
      <w:lvlText w:val="%7."/>
      <w:lvlJc w:val="left"/>
      <w:pPr>
        <w:ind w:left="4730" w:hanging="360"/>
      </w:pPr>
    </w:lvl>
    <w:lvl w:ilvl="7" w:tentative="0">
      <w:start w:val="1"/>
      <w:numFmt w:val="lowerLetter"/>
      <w:lvlText w:val="%8."/>
      <w:lvlJc w:val="left"/>
      <w:pPr>
        <w:ind w:left="5450" w:hanging="360"/>
      </w:pPr>
    </w:lvl>
    <w:lvl w:ilvl="8" w:tentative="0">
      <w:start w:val="1"/>
      <w:numFmt w:val="lowerRoman"/>
      <w:lvlText w:val="%9."/>
      <w:lvlJc w:val="right"/>
      <w:pPr>
        <w:ind w:left="6170" w:hanging="180"/>
      </w:pPr>
    </w:lvl>
  </w:abstractNum>
  <w:abstractNum w:abstractNumId="2">
    <w:nsid w:val="6A5F16ED"/>
    <w:multiLevelType w:val="multilevel"/>
    <w:tmpl w:val="6A5F16E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documentProtection w:enforcement="0"/>
  <w:defaultTabStop w:val="720"/>
  <w:drawingGridVerticalSpacing w:val="156"/>
  <w:noPunctuationKerning w:val="1"/>
  <w:characterSpacingControl w:val="doNotCompress"/>
  <w:footnotePr>
    <w:footnote w:id="112"/>
    <w:footnote w:id="113"/>
  </w:foot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0E367A"/>
    <w:rsid w:val="00012064"/>
    <w:rsid w:val="0001785C"/>
    <w:rsid w:val="00017FB9"/>
    <w:rsid w:val="0003224F"/>
    <w:rsid w:val="0003376E"/>
    <w:rsid w:val="00050743"/>
    <w:rsid w:val="00051A6E"/>
    <w:rsid w:val="00056895"/>
    <w:rsid w:val="00083447"/>
    <w:rsid w:val="000C5C6A"/>
    <w:rsid w:val="00110742"/>
    <w:rsid w:val="00117472"/>
    <w:rsid w:val="00144DC9"/>
    <w:rsid w:val="001516DF"/>
    <w:rsid w:val="00192996"/>
    <w:rsid w:val="001D04A9"/>
    <w:rsid w:val="001D7DF1"/>
    <w:rsid w:val="00233ADE"/>
    <w:rsid w:val="002364C0"/>
    <w:rsid w:val="002417CA"/>
    <w:rsid w:val="00254CD6"/>
    <w:rsid w:val="002574F6"/>
    <w:rsid w:val="00281115"/>
    <w:rsid w:val="00297584"/>
    <w:rsid w:val="002D4219"/>
    <w:rsid w:val="002D52D9"/>
    <w:rsid w:val="002D6D2B"/>
    <w:rsid w:val="002F1B7F"/>
    <w:rsid w:val="00302420"/>
    <w:rsid w:val="00317590"/>
    <w:rsid w:val="003640B2"/>
    <w:rsid w:val="0036684A"/>
    <w:rsid w:val="00367460"/>
    <w:rsid w:val="003873CB"/>
    <w:rsid w:val="003C532C"/>
    <w:rsid w:val="003D1820"/>
    <w:rsid w:val="003E1137"/>
    <w:rsid w:val="003F4B0F"/>
    <w:rsid w:val="00401238"/>
    <w:rsid w:val="00416476"/>
    <w:rsid w:val="00431CCC"/>
    <w:rsid w:val="004334CF"/>
    <w:rsid w:val="00437E7A"/>
    <w:rsid w:val="0044105D"/>
    <w:rsid w:val="004807A3"/>
    <w:rsid w:val="004958F0"/>
    <w:rsid w:val="00497637"/>
    <w:rsid w:val="004A1242"/>
    <w:rsid w:val="004A6EB2"/>
    <w:rsid w:val="004A714A"/>
    <w:rsid w:val="004C2D02"/>
    <w:rsid w:val="00542A6E"/>
    <w:rsid w:val="005849D4"/>
    <w:rsid w:val="005973B2"/>
    <w:rsid w:val="005B3EE1"/>
    <w:rsid w:val="005E0F33"/>
    <w:rsid w:val="00604DB4"/>
    <w:rsid w:val="00625E50"/>
    <w:rsid w:val="00627631"/>
    <w:rsid w:val="00633698"/>
    <w:rsid w:val="00635F2D"/>
    <w:rsid w:val="00635F39"/>
    <w:rsid w:val="00663BA7"/>
    <w:rsid w:val="006667C1"/>
    <w:rsid w:val="00687315"/>
    <w:rsid w:val="006A4130"/>
    <w:rsid w:val="006A7455"/>
    <w:rsid w:val="006D3A37"/>
    <w:rsid w:val="006F4A88"/>
    <w:rsid w:val="006F760B"/>
    <w:rsid w:val="0071456C"/>
    <w:rsid w:val="0071501E"/>
    <w:rsid w:val="00725403"/>
    <w:rsid w:val="00745409"/>
    <w:rsid w:val="00747EE4"/>
    <w:rsid w:val="00764B79"/>
    <w:rsid w:val="00765FE9"/>
    <w:rsid w:val="00776E47"/>
    <w:rsid w:val="007811E0"/>
    <w:rsid w:val="0078218E"/>
    <w:rsid w:val="00783F99"/>
    <w:rsid w:val="0079546F"/>
    <w:rsid w:val="007D0543"/>
    <w:rsid w:val="007E541D"/>
    <w:rsid w:val="00803A08"/>
    <w:rsid w:val="0080780D"/>
    <w:rsid w:val="00813CFF"/>
    <w:rsid w:val="008149B2"/>
    <w:rsid w:val="0081728C"/>
    <w:rsid w:val="008219BE"/>
    <w:rsid w:val="0083197A"/>
    <w:rsid w:val="00845387"/>
    <w:rsid w:val="00897627"/>
    <w:rsid w:val="008A30E9"/>
    <w:rsid w:val="008A6899"/>
    <w:rsid w:val="008B5A79"/>
    <w:rsid w:val="008C0BFE"/>
    <w:rsid w:val="008E376F"/>
    <w:rsid w:val="008F0159"/>
    <w:rsid w:val="00907308"/>
    <w:rsid w:val="00931C29"/>
    <w:rsid w:val="009433C0"/>
    <w:rsid w:val="009525F6"/>
    <w:rsid w:val="009663C2"/>
    <w:rsid w:val="009677B2"/>
    <w:rsid w:val="00973044"/>
    <w:rsid w:val="00982FDF"/>
    <w:rsid w:val="00984F0F"/>
    <w:rsid w:val="009A7542"/>
    <w:rsid w:val="009C031C"/>
    <w:rsid w:val="009E02C7"/>
    <w:rsid w:val="00A0649C"/>
    <w:rsid w:val="00A074CA"/>
    <w:rsid w:val="00A31304"/>
    <w:rsid w:val="00A5721D"/>
    <w:rsid w:val="00A654B4"/>
    <w:rsid w:val="00A7683B"/>
    <w:rsid w:val="00A90119"/>
    <w:rsid w:val="00A91D33"/>
    <w:rsid w:val="00AB21B0"/>
    <w:rsid w:val="00AB5C38"/>
    <w:rsid w:val="00AB7172"/>
    <w:rsid w:val="00AC2BE5"/>
    <w:rsid w:val="00AF4646"/>
    <w:rsid w:val="00B01445"/>
    <w:rsid w:val="00B13926"/>
    <w:rsid w:val="00B40261"/>
    <w:rsid w:val="00B56EFD"/>
    <w:rsid w:val="00B667F6"/>
    <w:rsid w:val="00B73A33"/>
    <w:rsid w:val="00B81275"/>
    <w:rsid w:val="00B837B2"/>
    <w:rsid w:val="00B95C91"/>
    <w:rsid w:val="00BB4354"/>
    <w:rsid w:val="00BB4C2C"/>
    <w:rsid w:val="00C038B3"/>
    <w:rsid w:val="00C152D0"/>
    <w:rsid w:val="00C42FA3"/>
    <w:rsid w:val="00C52A05"/>
    <w:rsid w:val="00C5317C"/>
    <w:rsid w:val="00C66049"/>
    <w:rsid w:val="00C92D94"/>
    <w:rsid w:val="00C93539"/>
    <w:rsid w:val="00CA1D28"/>
    <w:rsid w:val="00CC309C"/>
    <w:rsid w:val="00CE66E0"/>
    <w:rsid w:val="00CF4A03"/>
    <w:rsid w:val="00D41E45"/>
    <w:rsid w:val="00DA25E4"/>
    <w:rsid w:val="00DD1494"/>
    <w:rsid w:val="00DE226A"/>
    <w:rsid w:val="00E23F6D"/>
    <w:rsid w:val="00E32909"/>
    <w:rsid w:val="00E33637"/>
    <w:rsid w:val="00E45358"/>
    <w:rsid w:val="00E74CD5"/>
    <w:rsid w:val="00E76DB3"/>
    <w:rsid w:val="00E83CB5"/>
    <w:rsid w:val="00EA74F9"/>
    <w:rsid w:val="00EA7B40"/>
    <w:rsid w:val="00EB3760"/>
    <w:rsid w:val="00EC5862"/>
    <w:rsid w:val="00EF0C7F"/>
    <w:rsid w:val="00F16B46"/>
    <w:rsid w:val="00F22D2A"/>
    <w:rsid w:val="00F257ED"/>
    <w:rsid w:val="00F30EF7"/>
    <w:rsid w:val="00F35999"/>
    <w:rsid w:val="00F402A8"/>
    <w:rsid w:val="00F80254"/>
    <w:rsid w:val="00FA11D5"/>
    <w:rsid w:val="00FA1F5F"/>
    <w:rsid w:val="00FA4A79"/>
    <w:rsid w:val="00FA7D52"/>
    <w:rsid w:val="00FF2117"/>
    <w:rsid w:val="22757D1A"/>
    <w:rsid w:val="2CE11012"/>
    <w:rsid w:val="384A0B13"/>
    <w:rsid w:val="4D0E367A"/>
    <w:rsid w:val="716B6F41"/>
    <w:rsid w:val="76262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9"/>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qFormat/>
    <w:uiPriority w:val="0"/>
    <w:rPr>
      <w:color w:val="7E1FAD" w:themeColor="followedHyperlink"/>
      <w:u w:val="single"/>
      <w14:textFill>
        <w14:solidFill>
          <w14:schemeClr w14:val="folHlink"/>
        </w14:solidFill>
      </w14:textFill>
    </w:rPr>
  </w:style>
  <w:style w:type="paragraph" w:styleId="7">
    <w:name w:val="footer"/>
    <w:basedOn w:val="1"/>
    <w:link w:val="18"/>
    <w:qFormat/>
    <w:uiPriority w:val="0"/>
    <w:pPr>
      <w:tabs>
        <w:tab w:val="center" w:pos="4680"/>
        <w:tab w:val="right" w:pos="9360"/>
      </w:tabs>
    </w:pPr>
  </w:style>
  <w:style w:type="character" w:styleId="8">
    <w:name w:val="footnote reference"/>
    <w:basedOn w:val="4"/>
    <w:qFormat/>
    <w:uiPriority w:val="99"/>
    <w:rPr>
      <w:vertAlign w:val="superscript"/>
    </w:rPr>
  </w:style>
  <w:style w:type="paragraph" w:styleId="9">
    <w:name w:val="footnote text"/>
    <w:basedOn w:val="1"/>
    <w:link w:val="15"/>
    <w:qFormat/>
    <w:uiPriority w:val="99"/>
  </w:style>
  <w:style w:type="paragraph" w:styleId="10">
    <w:name w:val="header"/>
    <w:basedOn w:val="1"/>
    <w:link w:val="17"/>
    <w:qFormat/>
    <w:uiPriority w:val="99"/>
    <w:pPr>
      <w:tabs>
        <w:tab w:val="center" w:pos="4680"/>
        <w:tab w:val="right" w:pos="9360"/>
      </w:tabs>
    </w:pPr>
  </w:style>
  <w:style w:type="character" w:styleId="11">
    <w:name w:val="Hyperlink"/>
    <w:basedOn w:val="4"/>
    <w:qFormat/>
    <w:uiPriority w:val="99"/>
    <w:rPr>
      <w:color w:val="0026E5" w:themeColor="hyperlink"/>
      <w:u w:val="single"/>
      <w14:textFill>
        <w14:solidFill>
          <w14:schemeClr w14:val="hlink"/>
        </w14:solidFill>
      </w14:textFill>
    </w:rPr>
  </w:style>
  <w:style w:type="paragraph" w:styleId="12">
    <w:name w:val="Normal (Web)"/>
    <w:basedOn w:val="1"/>
    <w:qFormat/>
    <w:uiPriority w:val="0"/>
    <w:rPr>
      <w:rFonts w:ascii="Times New Roman" w:hAnsi="Times New Roman" w:cs="Times New Roman"/>
      <w:sz w:val="24"/>
      <w:szCs w:val="24"/>
    </w:rPr>
  </w:style>
  <w:style w:type="table" w:styleId="13">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Footnote Text Char"/>
    <w:basedOn w:val="4"/>
    <w:link w:val="9"/>
    <w:qFormat/>
    <w:uiPriority w:val="99"/>
    <w:rPr>
      <w:rFonts w:asciiTheme="minorHAnsi" w:hAnsiTheme="minorHAnsi" w:eastAsiaTheme="minorEastAsia" w:cstheme="minorBidi"/>
      <w:lang w:eastAsia="zh-CN"/>
    </w:rPr>
  </w:style>
  <w:style w:type="character" w:customStyle="1" w:styleId="16">
    <w:name w:val="Unresolved Mention1"/>
    <w:basedOn w:val="4"/>
    <w:semiHidden/>
    <w:unhideWhenUsed/>
    <w:qFormat/>
    <w:uiPriority w:val="99"/>
    <w:rPr>
      <w:color w:val="605E5C"/>
      <w:shd w:val="clear" w:color="auto" w:fill="E1DFDD"/>
    </w:rPr>
  </w:style>
  <w:style w:type="character" w:customStyle="1" w:styleId="17">
    <w:name w:val="Header Char"/>
    <w:basedOn w:val="4"/>
    <w:link w:val="10"/>
    <w:qFormat/>
    <w:uiPriority w:val="99"/>
    <w:rPr>
      <w:rFonts w:asciiTheme="minorHAnsi" w:hAnsiTheme="minorHAnsi" w:eastAsiaTheme="minorEastAsia" w:cstheme="minorBidi"/>
      <w:lang w:eastAsia="zh-CN"/>
    </w:rPr>
  </w:style>
  <w:style w:type="character" w:customStyle="1" w:styleId="18">
    <w:name w:val="Footer Char"/>
    <w:basedOn w:val="4"/>
    <w:link w:val="7"/>
    <w:qFormat/>
    <w:uiPriority w:val="0"/>
    <w:rPr>
      <w:rFonts w:asciiTheme="minorHAnsi" w:hAnsiTheme="minorHAnsi" w:eastAsiaTheme="minorEastAsia" w:cstheme="minorBidi"/>
      <w:lang w:eastAsia="zh-CN"/>
    </w:rPr>
  </w:style>
  <w:style w:type="character" w:customStyle="1" w:styleId="19">
    <w:name w:val="Heading 1 Char"/>
    <w:basedOn w:val="4"/>
    <w:link w:val="2"/>
    <w:qFormat/>
    <w:uiPriority w:val="0"/>
    <w:rPr>
      <w:rFonts w:asciiTheme="majorHAnsi" w:hAnsiTheme="majorHAnsi" w:eastAsiaTheme="majorEastAsia" w:cstheme="majorBidi"/>
      <w:color w:val="2E54A1" w:themeColor="accent1" w:themeShade="BF"/>
      <w:sz w:val="32"/>
      <w:szCs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8eb8c9-9bb9-4442-81f3-fb8abfdec0e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66BFCD16C7B544B0263423A2B0FE8B" ma:contentTypeVersion="5" ma:contentTypeDescription="Create a new document." ma:contentTypeScope="" ma:versionID="763b49ff2343de1dc8fb8f7155166685">
  <xsd:schema xmlns:xsd="http://www.w3.org/2001/XMLSchema" xmlns:xs="http://www.w3.org/2001/XMLSchema" xmlns:p="http://schemas.microsoft.com/office/2006/metadata/properties" xmlns:ns3="1d8eb8c9-9bb9-4442-81f3-fb8abfdec0e3" targetNamespace="http://schemas.microsoft.com/office/2006/metadata/properties" ma:root="true" ma:fieldsID="cf9c0ad534afcf21c4d25ea3f0845977" ns3:_="">
    <xsd:import namespace="1d8eb8c9-9bb9-4442-81f3-fb8abfdec0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eb8c9-9bb9-4442-81f3-fb8abfdec0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B1479-D8B4-441B-BDB7-0AD93030D9AC}">
  <ds:schemaRefs/>
</ds:datastoreItem>
</file>

<file path=customXml/itemProps2.xml><?xml version="1.0" encoding="utf-8"?>
<ds:datastoreItem xmlns:ds="http://schemas.openxmlformats.org/officeDocument/2006/customXml" ds:itemID="{3829D15E-56C2-47AF-AF79-B995DDCCEFB5}">
  <ds:schemaRefs/>
</ds:datastoreItem>
</file>

<file path=customXml/itemProps3.xml><?xml version="1.0" encoding="utf-8"?>
<ds:datastoreItem xmlns:ds="http://schemas.openxmlformats.org/officeDocument/2006/customXml" ds:itemID="{951F98C7-21AB-4EE2-B3B9-E7CAD3184BD9}">
  <ds:schemaRefs/>
</ds:datastoreItem>
</file>

<file path=customXml/itemProps4.xml><?xml version="1.0" encoding="utf-8"?>
<ds:datastoreItem xmlns:ds="http://schemas.openxmlformats.org/officeDocument/2006/customXml" ds:itemID="{35BFC471-7B50-481B-9A4A-C7C326468BCC}">
  <ds:schemaRefs/>
</ds:datastoreItem>
</file>

<file path=docProps/app.xml><?xml version="1.0" encoding="utf-8"?>
<Properties xmlns="http://schemas.openxmlformats.org/officeDocument/2006/extended-properties" xmlns:vt="http://schemas.openxmlformats.org/officeDocument/2006/docPropsVTypes">
  <Template>Normal</Template>
  <Pages>27</Pages>
  <Words>4641</Words>
  <Characters>29997</Characters>
  <Lines>267</Lines>
  <Paragraphs>75</Paragraphs>
  <TotalTime>4</TotalTime>
  <ScaleCrop>false</ScaleCrop>
  <LinksUpToDate>false</LinksUpToDate>
  <CharactersWithSpaces>34638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2026-07-28T21:45:00Z</dcterms:created>
  <dc:creator>khan</dc:creator>
  <cp:lastModifiedBy>khan</cp:lastModifiedBy>
  <dcterms:modified xsi:type="dcterms:W3CDTF">2026-08-02T06:47:37Z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CA98164FD1E34558A0F4C146CB364EC2_13</vt:lpwstr>
  </property>
  <property fmtid="{D5CDD505-2E9C-101B-9397-08002B2CF9AE}" pid="4" name="KSOTemplateDocerSaveRecord">
    <vt:lpwstr>eyJoZGlkIjoiNjhhZmQ4ODI3MjM0ZDE4OWE5YmFhYTdjMTY0MzM5NzciLCJ1c2VySWQiOiIxOTI0MTQ4MzAwNzA0In0=</vt:lpwstr>
  </property>
  <property fmtid="{D5CDD505-2E9C-101B-9397-08002B2CF9AE}" pid="5" name="ContentTypeId">
    <vt:lpwstr>0x0101001C66BFCD16C7B544B0263423A2B0FE8B</vt:lpwstr>
  </property>
</Properties>
</file>