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b/>
          <w:color w:val="003366"/>
          <w:sz w:val="56"/>
        </w:rPr>
        <w:t>User Guide: Burnout-Proof Decision System</w:t>
      </w:r>
    </w:p>
    <w:p/>
    <w:p>
      <w:pPr>
        <w:pStyle w:val="Heading2"/>
        <w:spacing w:before="240" w:after="120"/>
      </w:pPr>
      <w:r>
        <w:rPr>
          <w:b/>
          <w:color w:val="003366"/>
          <w:sz w:val="48"/>
        </w:rPr>
        <w:t>Table of Contents</w:t>
      </w:r>
    </w:p>
    <w:p>
      <w:pPr>
        <w:pStyle w:val="ListNumber"/>
        <w:spacing w:after="120" w:line="240" w:lineRule="auto"/>
      </w:pPr>
      <w:r>
        <w:rPr>
          <w:rFonts w:ascii="Calibri" w:hAnsi="Calibri"/>
          <w:sz w:val="22"/>
        </w:rPr>
        <w:t>[Getting Started](#getting-started)</w:t>
      </w:r>
    </w:p>
    <w:p>
      <w:pPr>
        <w:pStyle w:val="ListNumber"/>
        <w:spacing w:after="120" w:line="240" w:lineRule="auto"/>
      </w:pPr>
      <w:r>
        <w:rPr>
          <w:rFonts w:ascii="Calibri" w:hAnsi="Calibri"/>
          <w:sz w:val="22"/>
        </w:rPr>
        <w:t>[Core Concepts](#core-concepts)</w:t>
      </w:r>
    </w:p>
    <w:p>
      <w:pPr>
        <w:pStyle w:val="ListNumber"/>
        <w:spacing w:after="120" w:line="240" w:lineRule="auto"/>
      </w:pPr>
      <w:r>
        <w:rPr>
          <w:rFonts w:ascii="Calibri" w:hAnsi="Calibri"/>
          <w:sz w:val="22"/>
        </w:rPr>
        <w:t>[How to Use](#how-to-use)</w:t>
      </w:r>
    </w:p>
    <w:p>
      <w:pPr>
        <w:pStyle w:val="ListNumber"/>
        <w:spacing w:after="120" w:line="240" w:lineRule="auto"/>
      </w:pPr>
      <w:r>
        <w:rPr>
          <w:rFonts w:ascii="Calibri" w:hAnsi="Calibri"/>
          <w:sz w:val="22"/>
        </w:rPr>
        <w:t>[Understanding Results](#understanding-results)</w:t>
      </w:r>
    </w:p>
    <w:p>
      <w:pPr>
        <w:pStyle w:val="ListNumber"/>
        <w:spacing w:after="120" w:line="240" w:lineRule="auto"/>
      </w:pPr>
      <w:r>
        <w:rPr>
          <w:rFonts w:ascii="Calibri" w:hAnsi="Calibri"/>
          <w:sz w:val="22"/>
        </w:rPr>
        <w:t>[Decision Scenarios](#decision-scenarios)</w:t>
      </w:r>
    </w:p>
    <w:p>
      <w:pPr>
        <w:pStyle w:val="ListNumber"/>
        <w:spacing w:after="120" w:line="240" w:lineRule="auto"/>
      </w:pPr>
      <w:r>
        <w:rPr>
          <w:rFonts w:ascii="Calibri" w:hAnsi="Calibri"/>
          <w:sz w:val="22"/>
        </w:rPr>
        <w:t>[Tips &amp; Best Practices](#tips--best-practices)</w:t>
      </w:r>
    </w:p>
    <w:p/>
    <w:p>
      <w:pPr>
        <w:pStyle w:val="ListBullet"/>
        <w:spacing w:after="120" w:line="240" w:lineRule="auto"/>
      </w:pPr>
      <w:r>
        <w:rPr>
          <w:rFonts w:ascii="Calibri" w:hAnsi="Calibri"/>
          <w:sz w:val="22"/>
        </w:rPr>
        <w:t>--</w:t>
      </w:r>
    </w:p>
    <w:p/>
    <w:p>
      <w:pPr>
        <w:pStyle w:val="Heading2"/>
        <w:spacing w:before="240" w:after="120"/>
      </w:pPr>
      <w:r>
        <w:rPr>
          <w:b/>
          <w:color w:val="003366"/>
          <w:sz w:val="48"/>
        </w:rPr>
        <w:t>Getting Started</w:t>
      </w:r>
    </w:p>
    <w:p/>
    <w:p>
      <w:pPr>
        <w:pStyle w:val="Heading3"/>
        <w:spacing w:before="120" w:after="120"/>
      </w:pPr>
      <w:r>
        <w:rPr>
          <w:color w:val="404040"/>
          <w:sz w:val="40"/>
        </w:rPr>
        <w:t>What is This System?</w:t>
      </w:r>
    </w:p>
    <w:p>
      <w:pPr>
        <w:spacing w:after="120" w:line="240" w:lineRule="auto"/>
      </w:pPr>
      <w:r>
        <w:rPr>
          <w:rFonts w:ascii="Calibri" w:hAnsi="Calibri"/>
          <w:sz w:val="22"/>
        </w:rPr>
        <w:t>The Burnout-Proof Decision System helps you make strategic decisions that balance growth (progress toward goals) with sustainability (maintainability and team health). It identifies burnout risks and recommends whether to "go full steam," time-box the effort, or recover first.</w:t>
      </w:r>
    </w:p>
    <w:p/>
    <w:p>
      <w:pPr>
        <w:pStyle w:val="Heading3"/>
        <w:spacing w:before="120" w:after="120"/>
      </w:pPr>
      <w:r>
        <w:rPr>
          <w:color w:val="404040"/>
          <w:sz w:val="40"/>
        </w:rPr>
        <w:t>Who Should Use It?</w:t>
      </w:r>
    </w:p>
    <w:p>
      <w:pPr>
        <w:pStyle w:val="ListBullet"/>
        <w:spacing w:after="120" w:line="240" w:lineRule="auto"/>
      </w:pPr>
      <w:r>
        <w:rPr>
          <w:rFonts w:ascii="Calibri" w:hAnsi="Calibri"/>
          <w:sz w:val="22"/>
        </w:rPr>
        <w:t>🏢 Business leaders evaluating new initiatives</w:t>
      </w:r>
    </w:p>
    <w:p>
      <w:pPr>
        <w:pStyle w:val="ListBullet"/>
        <w:spacing w:after="120" w:line="240" w:lineRule="auto"/>
      </w:pPr>
      <w:r>
        <w:rPr>
          <w:rFonts w:ascii="Calibri" w:hAnsi="Calibri"/>
          <w:sz w:val="22"/>
        </w:rPr>
        <w:t>👥 Team managers deciding on project scope</w:t>
      </w:r>
    </w:p>
    <w:p>
      <w:pPr>
        <w:pStyle w:val="ListBullet"/>
        <w:spacing w:after="120" w:line="240" w:lineRule="auto"/>
      </w:pPr>
      <w:r>
        <w:rPr>
          <w:rFonts w:ascii="Calibri" w:hAnsi="Calibri"/>
          <w:sz w:val="22"/>
        </w:rPr>
        <w:t>🎯 Product managers prioritizing features</w:t>
      </w:r>
    </w:p>
    <w:p>
      <w:pPr>
        <w:pStyle w:val="ListBullet"/>
        <w:spacing w:after="120" w:line="240" w:lineRule="auto"/>
      </w:pPr>
      <w:r>
        <w:rPr>
          <w:rFonts w:ascii="Calibri" w:hAnsi="Calibri"/>
          <w:sz w:val="22"/>
        </w:rPr>
        <w:t>📊 Entrepreneurs planning growth strategies</w:t>
      </w:r>
    </w:p>
    <w:p>
      <w:pPr>
        <w:pStyle w:val="ListBullet"/>
        <w:spacing w:after="120" w:line="240" w:lineRule="auto"/>
      </w:pPr>
      <w:r>
        <w:rPr>
          <w:rFonts w:ascii="Calibri" w:hAnsi="Calibri"/>
          <w:sz w:val="22"/>
        </w:rPr>
        <w:t>💼 Individuals managing career decisions</w:t>
      </w:r>
    </w:p>
    <w:p/>
    <w:p>
      <w:pPr>
        <w:pStyle w:val="Heading3"/>
        <w:spacing w:before="120" w:after="120"/>
      </w:pPr>
      <w:r>
        <w:rPr>
          <w:color w:val="404040"/>
          <w:sz w:val="40"/>
        </w:rPr>
        <w:t>The Problem It Solves</w:t>
      </w:r>
    </w:p>
    <w:p>
      <w:pPr>
        <w:spacing w:after="120" w:line="240" w:lineRule="auto"/>
      </w:pPr>
      <w:r>
        <w:rPr>
          <w:rFonts w:ascii="Calibri" w:hAnsi="Calibri"/>
          <w:sz w:val="22"/>
        </w:rPr>
        <w:t>Many organizations chase growth at the cost of sustainability, leading to:</w:t>
      </w:r>
    </w:p>
    <w:p>
      <w:pPr>
        <w:pStyle w:val="ListBullet"/>
        <w:spacing w:after="120" w:line="240" w:lineRule="auto"/>
      </w:pPr>
      <w:r>
        <w:rPr>
          <w:rFonts w:ascii="Calibri" w:hAnsi="Calibri"/>
          <w:sz w:val="22"/>
        </w:rPr>
        <w:t>Team burnout</w:t>
      </w:r>
    </w:p>
    <w:p>
      <w:pPr>
        <w:pStyle w:val="ListBullet"/>
        <w:spacing w:after="120" w:line="240" w:lineRule="auto"/>
      </w:pPr>
      <w:r>
        <w:rPr>
          <w:rFonts w:ascii="Calibri" w:hAnsi="Calibri"/>
          <w:sz w:val="22"/>
        </w:rPr>
        <w:t>Quality degradation</w:t>
      </w:r>
    </w:p>
    <w:p>
      <w:pPr>
        <w:pStyle w:val="ListBullet"/>
        <w:spacing w:after="120" w:line="240" w:lineRule="auto"/>
      </w:pPr>
      <w:r>
        <w:rPr>
          <w:rFonts w:ascii="Calibri" w:hAnsi="Calibri"/>
          <w:sz w:val="22"/>
        </w:rPr>
        <w:t>High turnover</w:t>
      </w:r>
    </w:p>
    <w:p>
      <w:pPr>
        <w:pStyle w:val="ListBullet"/>
        <w:spacing w:after="120" w:line="240" w:lineRule="auto"/>
      </w:pPr>
      <w:r>
        <w:rPr>
          <w:rFonts w:ascii="Calibri" w:hAnsi="Calibri"/>
          <w:sz w:val="22"/>
        </w:rPr>
        <w:t>Reduced long-term viability</w:t>
      </w:r>
    </w:p>
    <w:p/>
    <w:p>
      <w:pPr>
        <w:spacing w:after="120" w:line="240" w:lineRule="auto"/>
      </w:pPr>
      <w:r>
        <w:rPr>
          <w:rFonts w:ascii="Calibri" w:hAnsi="Calibri"/>
          <w:sz w:val="22"/>
        </w:rPr>
        <w:t>This system prevents that by making burnout risks explicit in every decision.</w:t>
      </w:r>
    </w:p>
    <w:p/>
    <w:p>
      <w:pPr>
        <w:pStyle w:val="ListBullet"/>
        <w:spacing w:after="120" w:line="240" w:lineRule="auto"/>
      </w:pPr>
      <w:r>
        <w:rPr>
          <w:rFonts w:ascii="Calibri" w:hAnsi="Calibri"/>
          <w:sz w:val="22"/>
        </w:rPr>
        <w:t>--</w:t>
      </w:r>
    </w:p>
    <w:p/>
    <w:p>
      <w:pPr>
        <w:pStyle w:val="Heading2"/>
        <w:spacing w:before="240" w:after="120"/>
      </w:pPr>
      <w:r>
        <w:rPr>
          <w:b/>
          <w:color w:val="003366"/>
          <w:sz w:val="48"/>
        </w:rPr>
        <w:t>Core Concepts</w:t>
      </w:r>
    </w:p>
    <w:p/>
    <w:p>
      <w:pPr>
        <w:pStyle w:val="Heading3"/>
        <w:spacing w:before="120" w:after="120"/>
      </w:pPr>
      <w:r>
        <w:rPr>
          <w:color w:val="404040"/>
          <w:sz w:val="40"/>
        </w:rPr>
        <w:t>Growth vs. Sustainability</w:t>
      </w:r>
    </w:p>
    <w:p/>
    <w:p>
      <w:pPr>
        <w:pStyle w:val="Heading4"/>
        <w:spacing w:before="120" w:after="120"/>
      </w:pPr>
      <w:r>
        <w:rPr>
          <w:sz w:val="32"/>
        </w:rPr>
        <w:t>Growth (forward progress)</w:t>
      </w:r>
    </w:p>
    <w:p>
      <w:pPr>
        <w:spacing w:after="120" w:line="240" w:lineRule="auto"/>
      </w:pPr>
      <w:r>
        <w:rPr>
          <w:rFonts w:ascii="Calibri" w:hAnsi="Calibri"/>
          <w:sz w:val="22"/>
        </w:rPr>
        <w:t>What drives the organization forward?</w:t>
      </w:r>
    </w:p>
    <w:p>
      <w:pPr>
        <w:pStyle w:val="ListBullet"/>
        <w:spacing w:after="120" w:line="240" w:lineRule="auto"/>
      </w:pPr>
      <w:r>
        <w:rPr>
          <w:rFonts w:ascii="Calibri" w:hAnsi="Calibri"/>
          <w:sz w:val="22"/>
        </w:rPr>
        <w:t>Revenue increase</w:t>
      </w:r>
    </w:p>
    <w:p>
      <w:pPr>
        <w:pStyle w:val="ListBullet"/>
        <w:spacing w:after="120" w:line="240" w:lineRule="auto"/>
      </w:pPr>
      <w:r>
        <w:rPr>
          <w:rFonts w:ascii="Calibri" w:hAnsi="Calibri"/>
          <w:sz w:val="22"/>
        </w:rPr>
        <w:t>Market expansion</w:t>
      </w:r>
    </w:p>
    <w:p>
      <w:pPr>
        <w:pStyle w:val="ListBullet"/>
        <w:spacing w:after="120" w:line="240" w:lineRule="auto"/>
      </w:pPr>
      <w:r>
        <w:rPr>
          <w:rFonts w:ascii="Calibri" w:hAnsi="Calibri"/>
          <w:sz w:val="22"/>
        </w:rPr>
        <w:t>Feature development</w:t>
      </w:r>
    </w:p>
    <w:p>
      <w:pPr>
        <w:pStyle w:val="ListBullet"/>
        <w:spacing w:after="120" w:line="240" w:lineRule="auto"/>
      </w:pPr>
      <w:r>
        <w:rPr>
          <w:rFonts w:ascii="Calibri" w:hAnsi="Calibri"/>
          <w:sz w:val="22"/>
        </w:rPr>
        <w:t>Team capability growth</w:t>
      </w:r>
    </w:p>
    <w:p>
      <w:pPr>
        <w:pStyle w:val="ListBullet"/>
        <w:spacing w:after="120" w:line="240" w:lineRule="auto"/>
      </w:pPr>
      <w:r>
        <w:rPr>
          <w:rFonts w:ascii="Calibri" w:hAnsi="Calibri"/>
          <w:sz w:val="22"/>
        </w:rPr>
        <w:t>Strategic positioning</w:t>
      </w:r>
    </w:p>
    <w:p/>
    <w:p>
      <w:pPr>
        <w:spacing w:after="120" w:line="240" w:lineRule="auto"/>
      </w:pPr>
      <w:r>
        <w:rPr>
          <w:rFonts w:ascii="Calibri" w:hAnsi="Calibri"/>
          <w:sz w:val="22"/>
        </w:rPr>
        <w:t>Score Range: 0-100</w:t>
      </w:r>
    </w:p>
    <w:p>
      <w:pPr>
        <w:pStyle w:val="ListBullet"/>
        <w:spacing w:after="120" w:line="240" w:lineRule="auto"/>
      </w:pPr>
      <w:r>
        <w:rPr>
          <w:rFonts w:ascii="Calibri" w:hAnsi="Calibri"/>
          <w:sz w:val="22"/>
        </w:rPr>
        <w:t>0-30: Minimal progress</w:t>
      </w:r>
    </w:p>
    <w:p>
      <w:pPr>
        <w:pStyle w:val="ListBullet"/>
        <w:spacing w:after="120" w:line="240" w:lineRule="auto"/>
      </w:pPr>
      <w:r>
        <w:rPr>
          <w:rFonts w:ascii="Calibri" w:hAnsi="Calibri"/>
          <w:sz w:val="22"/>
        </w:rPr>
        <w:t>30-70: Moderate progress</w:t>
      </w:r>
    </w:p>
    <w:p>
      <w:pPr>
        <w:pStyle w:val="ListBullet"/>
        <w:spacing w:after="120" w:line="240" w:lineRule="auto"/>
      </w:pPr>
      <w:r>
        <w:rPr>
          <w:rFonts w:ascii="Calibri" w:hAnsi="Calibri"/>
          <w:sz w:val="22"/>
        </w:rPr>
        <w:t>70-100: Strong momentum</w:t>
      </w:r>
    </w:p>
    <w:p/>
    <w:p>
      <w:pPr>
        <w:pStyle w:val="Heading4"/>
        <w:spacing w:before="120" w:after="120"/>
      </w:pPr>
      <w:r>
        <w:rPr>
          <w:sz w:val="32"/>
        </w:rPr>
        <w:t>Sustainability (ability to maintain)</w:t>
      </w:r>
    </w:p>
    <w:p>
      <w:pPr>
        <w:spacing w:after="120" w:line="240" w:lineRule="auto"/>
      </w:pPr>
      <w:r>
        <w:rPr>
          <w:rFonts w:ascii="Calibri" w:hAnsi="Calibri"/>
          <w:sz w:val="22"/>
        </w:rPr>
        <w:t>What enables long-term execution?</w:t>
      </w:r>
    </w:p>
    <w:p>
      <w:pPr>
        <w:pStyle w:val="ListBullet"/>
        <w:spacing w:after="120" w:line="240" w:lineRule="auto"/>
      </w:pPr>
      <w:r>
        <w:rPr>
          <w:rFonts w:ascii="Calibri" w:hAnsi="Calibri"/>
          <w:sz w:val="22"/>
        </w:rPr>
        <w:t>Team health &amp; capacity</w:t>
      </w:r>
    </w:p>
    <w:p>
      <w:pPr>
        <w:pStyle w:val="ListBullet"/>
        <w:spacing w:after="120" w:line="240" w:lineRule="auto"/>
      </w:pPr>
      <w:r>
        <w:rPr>
          <w:rFonts w:ascii="Calibri" w:hAnsi="Calibri"/>
          <w:sz w:val="22"/>
        </w:rPr>
        <w:t>Process maturity</w:t>
      </w:r>
    </w:p>
    <w:p>
      <w:pPr>
        <w:pStyle w:val="ListBullet"/>
        <w:spacing w:after="120" w:line="240" w:lineRule="auto"/>
      </w:pPr>
      <w:r>
        <w:rPr>
          <w:rFonts w:ascii="Calibri" w:hAnsi="Calibri"/>
          <w:sz w:val="22"/>
        </w:rPr>
        <w:t>Technical debt management</w:t>
      </w:r>
    </w:p>
    <w:p>
      <w:pPr>
        <w:pStyle w:val="ListBullet"/>
        <w:spacing w:after="120" w:line="240" w:lineRule="auto"/>
      </w:pPr>
      <w:r>
        <w:rPr>
          <w:rFonts w:ascii="Calibri" w:hAnsi="Calibri"/>
          <w:sz w:val="22"/>
        </w:rPr>
        <w:t>Resource availability</w:t>
      </w:r>
    </w:p>
    <w:p>
      <w:pPr>
        <w:pStyle w:val="ListBullet"/>
        <w:spacing w:after="120" w:line="240" w:lineRule="auto"/>
      </w:pPr>
      <w:r>
        <w:rPr>
          <w:rFonts w:ascii="Calibri" w:hAnsi="Calibri"/>
          <w:sz w:val="22"/>
        </w:rPr>
        <w:t>Work-life balance</w:t>
      </w:r>
    </w:p>
    <w:p/>
    <w:p>
      <w:pPr>
        <w:spacing w:after="120" w:line="240" w:lineRule="auto"/>
      </w:pPr>
      <w:r>
        <w:rPr>
          <w:rFonts w:ascii="Calibri" w:hAnsi="Calibri"/>
          <w:sz w:val="22"/>
        </w:rPr>
        <w:t>Score Range: 0-100</w:t>
      </w:r>
    </w:p>
    <w:p>
      <w:pPr>
        <w:pStyle w:val="ListBullet"/>
        <w:spacing w:after="120" w:line="240" w:lineRule="auto"/>
      </w:pPr>
      <w:r>
        <w:rPr>
          <w:rFonts w:ascii="Calibri" w:hAnsi="Calibri"/>
          <w:sz w:val="22"/>
        </w:rPr>
        <w:t>0-30: Unsustainable (burnout risk)</w:t>
      </w:r>
    </w:p>
    <w:p>
      <w:pPr>
        <w:pStyle w:val="ListBullet"/>
        <w:spacing w:after="120" w:line="240" w:lineRule="auto"/>
      </w:pPr>
      <w:r>
        <w:rPr>
          <w:rFonts w:ascii="Calibri" w:hAnsi="Calibri"/>
          <w:sz w:val="22"/>
        </w:rPr>
        <w:t>30-70: Moderately sustainable</w:t>
      </w:r>
    </w:p>
    <w:p>
      <w:pPr>
        <w:pStyle w:val="ListBullet"/>
        <w:spacing w:after="120" w:line="240" w:lineRule="auto"/>
      </w:pPr>
      <w:r>
        <w:rPr>
          <w:rFonts w:ascii="Calibri" w:hAnsi="Calibri"/>
          <w:sz w:val="22"/>
        </w:rPr>
        <w:t>70-100: Highly sustainable (healthy pace)</w:t>
      </w:r>
    </w:p>
    <w:p/>
    <w:p>
      <w:pPr>
        <w:pStyle w:val="Heading3"/>
        <w:spacing w:before="120" w:after="120"/>
      </w:pPr>
      <w:r>
        <w:rPr>
          <w:color w:val="404040"/>
          <w:sz w:val="40"/>
        </w:rPr>
        <w:t>The Tension Index</w:t>
      </w:r>
    </w:p>
    <w:p>
      <w:pPr>
        <w:spacing w:after="120" w:line="240" w:lineRule="auto"/>
      </w:pPr>
      <w:r>
        <w:rPr>
          <w:rFonts w:ascii="Calibri" w:hAnsi="Calibri"/>
          <w:sz w:val="22"/>
        </w:rPr>
        <w:t>Shows the imbalance between growth and sustainability.</w:t>
      </w:r>
    </w:p>
    <w:p/>
    <w:p>
      <w:pPr>
        <w:spacing w:before="120" w:after="120"/>
        <w:ind w:left="720"/>
        <w:shd w:fill="F2F2F2"/>
      </w:pPr>
      <w:r>
        <w:rPr>
          <w:rFonts w:ascii="Courier New" w:hAnsi="Courier New"/>
          <w:color w:val="333333"/>
          <w:sz w:val="18"/>
        </w:rPr>
        <w:t>Tension = |Growth Score - Sustainability Score|</w:t>
      </w:r>
    </w:p>
    <w:p/>
    <w:p>
      <w:pPr>
        <w:spacing w:after="120" w:line="240" w:lineRule="auto"/>
      </w:pPr>
      <w:r>
        <w:rPr>
          <w:rFonts w:ascii="Calibri" w:hAnsi="Calibri"/>
          <w:sz w:val="22"/>
        </w:rPr>
        <w:t>| Tension | Type | Meaning |</w:t>
      </w:r>
    </w:p>
    <w:p/>
    <w:p>
      <w:pPr>
        <w:pStyle w:val="Heading3"/>
        <w:spacing w:before="120" w:after="120"/>
      </w:pPr>
      <w:r>
        <w:rPr>
          <w:color w:val="404040"/>
          <w:sz w:val="40"/>
        </w:rPr>
        <w:t>Zones: Where You Are</w:t>
      </w:r>
    </w:p>
    <w:p/>
    <w:p>
      <w:pPr>
        <w:spacing w:after="120" w:line="240" w:lineRule="auto"/>
      </w:pPr>
      <w:r>
        <w:rPr>
          <w:rFonts w:ascii="Calibri" w:hAnsi="Calibri"/>
          <w:sz w:val="22"/>
        </w:rPr>
        <w:t>| Zone | G Score | S Score | Situation | Action |</w:t>
      </w:r>
    </w:p>
    <w:p/>
    <w:p>
      <w:pPr>
        <w:pStyle w:val="Heading3"/>
        <w:spacing w:before="120" w:after="120"/>
      </w:pPr>
      <w:r>
        <w:rPr>
          <w:color w:val="404040"/>
          <w:sz w:val="40"/>
        </w:rPr>
        <w:t>Risk Levels: What Could Go Wrong</w:t>
      </w:r>
    </w:p>
    <w:p/>
    <w:p>
      <w:pPr>
        <w:spacing w:after="120" w:line="240" w:lineRule="auto"/>
      </w:pPr>
      <w:r>
        <w:rPr>
          <w:rFonts w:ascii="Calibri" w:hAnsi="Calibri"/>
          <w:sz w:val="22"/>
        </w:rPr>
        <w:t>| Risk Level | Condition | Action |</w:t>
      </w:r>
    </w:p>
    <w:p/>
    <w:p>
      <w:pPr>
        <w:pStyle w:val="Heading3"/>
        <w:spacing w:before="120" w:after="120"/>
      </w:pPr>
      <w:r>
        <w:rPr>
          <w:color w:val="404040"/>
          <w:sz w:val="40"/>
        </w:rPr>
        <w:t>Stability: How Robust Is It?</w:t>
      </w:r>
    </w:p>
    <w:p/>
    <w:p>
      <w:pPr>
        <w:spacing w:after="120" w:line="240" w:lineRule="auto"/>
      </w:pPr>
      <w:r>
        <w:rPr>
          <w:rFonts w:ascii="Calibri" w:hAnsi="Calibri"/>
          <w:sz w:val="22"/>
        </w:rPr>
        <w:t>Measures how sensitive the decision is to changes in criteria weights.</w:t>
      </w:r>
    </w:p>
    <w:p/>
    <w:p>
      <w:pPr>
        <w:spacing w:after="120" w:line="240" w:lineRule="auto"/>
      </w:pPr>
      <w:r>
        <w:rPr>
          <w:rFonts w:ascii="Calibri" w:hAnsi="Calibri"/>
          <w:sz w:val="22"/>
        </w:rPr>
        <w:t>| Level | Sensitivity Variance | Robustness | Action |</w:t>
      </w:r>
    </w:p>
    <w:p/>
    <w:p>
      <w:pPr>
        <w:pStyle w:val="ListBullet"/>
        <w:spacing w:after="120" w:line="240" w:lineRule="auto"/>
      </w:pPr>
      <w:r>
        <w:rPr>
          <w:rFonts w:ascii="Calibri" w:hAnsi="Calibri"/>
          <w:sz w:val="22"/>
        </w:rPr>
        <w:t>--</w:t>
      </w:r>
    </w:p>
    <w:p/>
    <w:p>
      <w:pPr>
        <w:pStyle w:val="Heading2"/>
        <w:spacing w:before="240" w:after="120"/>
      </w:pPr>
      <w:r>
        <w:rPr>
          <w:b/>
          <w:color w:val="003366"/>
          <w:sz w:val="48"/>
        </w:rPr>
        <w:t>How to Use</w:t>
      </w:r>
    </w:p>
    <w:p/>
    <w:p>
      <w:pPr>
        <w:pStyle w:val="Heading3"/>
        <w:spacing w:before="120" w:after="120"/>
      </w:pPr>
      <w:r>
        <w:rPr>
          <w:color w:val="404040"/>
          <w:sz w:val="40"/>
        </w:rPr>
        <w:t>Step 1: Identify Your Criteria</w:t>
      </w:r>
    </w:p>
    <w:p/>
    <w:p>
      <w:pPr>
        <w:spacing w:after="120" w:line="240" w:lineRule="auto"/>
      </w:pPr>
      <w:r>
        <w:rPr>
          <w:rFonts w:ascii="Calibri" w:hAnsi="Calibri"/>
          <w:sz w:val="22"/>
        </w:rPr>
        <w:t>Choose growth criteria that represent forward progress:</w:t>
      </w:r>
    </w:p>
    <w:p>
      <w:pPr>
        <w:spacing w:before="120" w:after="120"/>
        <w:ind w:left="720"/>
        <w:shd w:fill="F2F2F2"/>
      </w:pPr>
      <w:r>
        <w:rPr>
          <w:rFonts w:ascii="Courier New" w:hAnsi="Courier New"/>
          <w:color w:val="333333"/>
          <w:sz w:val="18"/>
        </w:rPr>
        <w:t>Examples:</w:t>
        <w:br/>
        <w:t>- "Revenue growth: 40%"</w:t>
        <w:br/>
        <w:t>- "Launch 3 new products"</w:t>
        <w:br/>
        <w:t>- "Add 50 customers"</w:t>
        <w:br/>
        <w:t>- "Expand to new market"</w:t>
      </w:r>
    </w:p>
    <w:p/>
    <w:p>
      <w:pPr>
        <w:spacing w:after="120" w:line="240" w:lineRule="auto"/>
      </w:pPr>
      <w:r>
        <w:rPr>
          <w:rFonts w:ascii="Calibri" w:hAnsi="Calibri"/>
          <w:sz w:val="22"/>
        </w:rPr>
        <w:t>Choose sustainability criteria that represent stability:</w:t>
      </w:r>
    </w:p>
    <w:p>
      <w:pPr>
        <w:spacing w:before="120" w:after="120"/>
        <w:ind w:left="720"/>
        <w:shd w:fill="F2F2F2"/>
      </w:pPr>
      <w:r>
        <w:rPr>
          <w:rFonts w:ascii="Courier New" w:hAnsi="Courier New"/>
          <w:color w:val="333333"/>
          <w:sz w:val="18"/>
        </w:rPr>
        <w:t>Examples:</w:t>
        <w:br/>
        <w:t>- "Maintain team happiness score &gt;7/10"</w:t>
        <w:br/>
        <w:t>- "Keep unplanned overtime &lt;5 hours/week"</w:t>
        <w:br/>
        <w:t>- "Reduce technical debt by 20%"</w:t>
        <w:br/>
        <w:t>- "Increase process efficiency"</w:t>
      </w:r>
    </w:p>
    <w:p/>
    <w:p>
      <w:pPr>
        <w:pStyle w:val="Heading3"/>
        <w:spacing w:before="120" w:after="120"/>
      </w:pPr>
      <w:r>
        <w:rPr>
          <w:color w:val="404040"/>
          <w:sz w:val="40"/>
        </w:rPr>
        <w:t>Step 2: Assign Weights (Importance)</w:t>
      </w:r>
    </w:p>
    <w:p/>
    <w:p>
      <w:pPr>
        <w:spacing w:after="120" w:line="240" w:lineRule="auto"/>
      </w:pPr>
      <w:r>
        <w:rPr>
          <w:rFonts w:ascii="Calibri" w:hAnsi="Calibri"/>
          <w:sz w:val="22"/>
        </w:rPr>
        <w:t>How important is each criterion? (0-10 scale)</w:t>
      </w:r>
    </w:p>
    <w:p/>
    <w:p>
      <w:pPr>
        <w:spacing w:before="120" w:after="120"/>
        <w:ind w:left="720"/>
        <w:shd w:fill="F2F2F2"/>
      </w:pPr>
      <w:r>
        <w:rPr>
          <w:rFonts w:ascii="Courier New" w:hAnsi="Courier New"/>
          <w:color w:val="333333"/>
          <w:sz w:val="18"/>
        </w:rPr>
        <w:t>Weight Scale:</w:t>
        <w:br/>
        <w:t>0-2:   Not important (nice-to-have)</w:t>
        <w:br/>
        <w:t>3-5:   Moderately important (should consider)</w:t>
        <w:br/>
        <w:t>6-8:   Very important (key metric)</w:t>
        <w:br/>
        <w:t>9-10:  Critical (must achieve)</w:t>
      </w:r>
    </w:p>
    <w:p/>
    <w:p>
      <w:pPr>
        <w:spacing w:after="120" w:line="240" w:lineRule="auto"/>
      </w:pPr>
      <w:r>
        <w:rPr>
          <w:rFonts w:ascii="Calibri" w:hAnsi="Calibri"/>
          <w:sz w:val="22"/>
        </w:rPr>
        <w:t>Example:</w:t>
      </w:r>
    </w:p>
    <w:p>
      <w:pPr>
        <w:spacing w:before="120" w:after="120"/>
        <w:ind w:left="720"/>
        <w:shd w:fill="F2F2F2"/>
      </w:pPr>
      <w:r>
        <w:rPr>
          <w:rFonts w:ascii="Courier New" w:hAnsi="Courier New"/>
          <w:color w:val="333333"/>
          <w:sz w:val="18"/>
        </w:rPr>
        <w:t>Growth Criteria:</w:t>
        <w:br/>
        <w:t>- "Revenue growth 40%" → weight: 8 (very important)</w:t>
        <w:br/>
        <w:t>- "Market expansion" → weight: 6 (important)</w:t>
        <w:br/>
        <w:br/>
        <w:t>Sustainability Criteria:</w:t>
        <w:br/>
        <w:t>- "Team health" → weight: 9 (critical)</w:t>
        <w:br/>
        <w:t>- "Technical debt reduction" → weight: 5 (moderately important)</w:t>
      </w:r>
    </w:p>
    <w:p/>
    <w:p>
      <w:pPr>
        <w:pStyle w:val="Heading3"/>
        <w:spacing w:before="120" w:after="120"/>
      </w:pPr>
      <w:r>
        <w:rPr>
          <w:color w:val="404040"/>
          <w:sz w:val="40"/>
        </w:rPr>
        <w:t>Step 3: Estimate Impact (0-10)</w:t>
      </w:r>
    </w:p>
    <w:p/>
    <w:p>
      <w:pPr>
        <w:spacing w:after="120" w:line="240" w:lineRule="auto"/>
      </w:pPr>
      <w:r>
        <w:rPr>
          <w:rFonts w:ascii="Calibri" w:hAnsi="Calibri"/>
          <w:sz w:val="22"/>
        </w:rPr>
        <w:t>If we execute this option, how much will we achieve each criterion?</w:t>
      </w:r>
    </w:p>
    <w:p/>
    <w:p>
      <w:pPr>
        <w:spacing w:before="120" w:after="120"/>
        <w:ind w:left="720"/>
        <w:shd w:fill="F2F2F2"/>
      </w:pPr>
      <w:r>
        <w:rPr>
          <w:rFonts w:ascii="Courier New" w:hAnsi="Courier New"/>
          <w:color w:val="333333"/>
          <w:sz w:val="18"/>
        </w:rPr>
        <w:t>Impact Scale:</w:t>
        <w:br/>
        <w:t>0-2:   Minimal outcome</w:t>
        <w:br/>
        <w:t>3-5:   Moderate outcome</w:t>
        <w:br/>
        <w:t>6-8:   Strong outcome</w:t>
        <w:br/>
        <w:t>9-10:  Exceptional outcome</w:t>
      </w:r>
    </w:p>
    <w:p/>
    <w:p>
      <w:pPr>
        <w:spacing w:after="120" w:line="240" w:lineRule="auto"/>
      </w:pPr>
      <w:r>
        <w:rPr>
          <w:rFonts w:ascii="Calibri" w:hAnsi="Calibri"/>
          <w:sz w:val="22"/>
        </w:rPr>
        <w:t>Example:</w:t>
      </w:r>
    </w:p>
    <w:p>
      <w:pPr>
        <w:spacing w:before="120" w:after="120"/>
        <w:ind w:left="720"/>
        <w:shd w:fill="F2F2F2"/>
      </w:pPr>
      <w:r>
        <w:rPr>
          <w:rFonts w:ascii="Courier New" w:hAnsi="Courier New"/>
          <w:color w:val="333333"/>
          <w:sz w:val="18"/>
        </w:rPr>
        <w:t>Revenue Growth (weight: 8):</w:t>
        <w:br/>
        <w:t>- Option A can achieve: impact 9 (expected 40% growth)</w:t>
        <w:br/>
        <w:t>- Option B can achieve: impact 6 (expected 25% growth)</w:t>
      </w:r>
    </w:p>
    <w:p/>
    <w:p>
      <w:pPr>
        <w:pStyle w:val="Heading3"/>
        <w:spacing w:before="120" w:after="120"/>
      </w:pPr>
      <w:r>
        <w:rPr>
          <w:color w:val="404040"/>
          <w:sz w:val="40"/>
        </w:rPr>
        <w:t>Step 4: Submit to System</w:t>
      </w:r>
    </w:p>
    <w:p/>
    <w:p>
      <w:pPr>
        <w:spacing w:after="120" w:line="240" w:lineRule="auto"/>
      </w:pPr>
      <w:r>
        <w:rPr>
          <w:rFonts w:ascii="Calibri" w:hAnsi="Calibri"/>
          <w:sz w:val="22"/>
        </w:rPr>
        <w:t>Send your options to the API:</w:t>
      </w:r>
    </w:p>
    <w:p>
      <w:pPr>
        <w:spacing w:before="120" w:after="120"/>
        <w:ind w:left="720"/>
        <w:shd w:fill="F2F2F2"/>
      </w:pPr>
      <w:r>
        <w:rPr>
          <w:rFonts w:ascii="Courier New" w:hAnsi="Courier New"/>
          <w:color w:val="333333"/>
          <w:sz w:val="18"/>
        </w:rPr>
        <w:t>Option Title: "Aggressive Q2 Expansion"</w:t>
        <w:br/>
        <w:t>Growth Criteria:</w:t>
        <w:br/>
        <w:t xml:space="preserve">  - weight: 8, impact: 9 (revenue growth)</w:t>
        <w:br/>
        <w:t xml:space="preserve">  - weight: 7, impact: 8 (market expansion)</w:t>
        <w:br/>
        <w:t>Sustainability Criteria:</w:t>
        <w:br/>
        <w:t xml:space="preserve">  - weight: 9, impact: 3 (team health)</w:t>
        <w:br/>
        <w:t xml:space="preserve">  - weight: 6, impact: 4 (technical debt)</w:t>
      </w:r>
    </w:p>
    <w:p/>
    <w:p>
      <w:pPr>
        <w:pStyle w:val="Heading3"/>
        <w:spacing w:before="120" w:after="120"/>
      </w:pPr>
      <w:r>
        <w:rPr>
          <w:color w:val="404040"/>
          <w:sz w:val="40"/>
        </w:rPr>
        <w:t>Step 5: Interpret Results</w:t>
      </w:r>
    </w:p>
    <w:p/>
    <w:p>
      <w:pPr>
        <w:spacing w:after="120" w:line="240" w:lineRule="auto"/>
      </w:pPr>
      <w:r>
        <w:rPr>
          <w:rFonts w:ascii="Calibri" w:hAnsi="Calibri"/>
          <w:sz w:val="22"/>
        </w:rPr>
        <w:t>See the decision status and follow the recommended action.</w:t>
      </w:r>
    </w:p>
    <w:p/>
    <w:p>
      <w:pPr>
        <w:pStyle w:val="ListBullet"/>
        <w:spacing w:after="120" w:line="240" w:lineRule="auto"/>
      </w:pPr>
      <w:r>
        <w:rPr>
          <w:rFonts w:ascii="Calibri" w:hAnsi="Calibri"/>
          <w:sz w:val="22"/>
        </w:rPr>
        <w:t>--</w:t>
      </w:r>
    </w:p>
    <w:p/>
    <w:p>
      <w:pPr>
        <w:pStyle w:val="Heading2"/>
        <w:spacing w:before="240" w:after="120"/>
      </w:pPr>
      <w:r>
        <w:rPr>
          <w:b/>
          <w:color w:val="003366"/>
          <w:sz w:val="48"/>
        </w:rPr>
        <w:t>Understanding Results</w:t>
      </w:r>
    </w:p>
    <w:p/>
    <w:p>
      <w:pPr>
        <w:pStyle w:val="Heading3"/>
        <w:spacing w:before="120" w:after="120"/>
      </w:pPr>
      <w:r>
        <w:rPr>
          <w:color w:val="404040"/>
          <w:sz w:val="40"/>
        </w:rPr>
        <w:t>Single Option (Viability Assessment)</w:t>
      </w:r>
    </w:p>
    <w:p/>
    <w:p>
      <w:pPr>
        <w:spacing w:after="120" w:line="240" w:lineRule="auto"/>
      </w:pPr>
      <w:r>
        <w:rPr>
          <w:rFonts w:ascii="Calibri" w:hAnsi="Calibri"/>
          <w:sz w:val="22"/>
        </w:rPr>
        <w:t>You submitted 1 option → System answers: "Is this a good idea?"</w:t>
      </w:r>
    </w:p>
    <w:p/>
    <w:p>
      <w:pPr>
        <w:spacing w:after="120" w:line="240" w:lineRule="auto"/>
      </w:pPr>
      <w:r>
        <w:rPr>
          <w:rFonts w:ascii="Calibri" w:hAnsi="Calibri"/>
          <w:sz w:val="22"/>
        </w:rPr>
        <w:t>Decision Status: SINGLEOPTIONCLASSIFIED</w:t>
      </w:r>
    </w:p>
    <w:p/>
    <w:p>
      <w:pPr>
        <w:spacing w:after="120" w:line="240" w:lineRule="auto"/>
      </w:pPr>
      <w:r>
        <w:rPr>
          <w:rFonts w:ascii="Calibri" w:hAnsi="Calibri"/>
          <w:sz w:val="22"/>
        </w:rPr>
        <w:t>Output:</w:t>
      </w:r>
    </w:p>
    <w:p>
      <w:pPr>
        <w:spacing w:before="120" w:after="120"/>
        <w:ind w:left="720"/>
        <w:shd w:fill="F2F2F2"/>
      </w:pPr>
      <w:r>
        <w:rPr>
          <w:rFonts w:ascii="Courier New" w:hAnsi="Courier New"/>
          <w:color w:val="333333"/>
          <w:sz w:val="18"/>
        </w:rPr>
        <w:t>✅ EXECUTE_FULLY</w:t>
        <w:br/>
        <w:t>Growth: 75/100 | Sustainability: 75/100 | Score: 75/100</w:t>
        <w:br/>
        <w:t>Risk: STRUCTURALLY_STABLE | Stability: STABLE</w:t>
        <w:br/>
        <w:t>→ Proceed with confidence</w:t>
      </w:r>
    </w:p>
    <w:p/>
    <w:p>
      <w:pPr>
        <w:pStyle w:val="Heading3"/>
        <w:spacing w:before="120" w:after="120"/>
      </w:pPr>
      <w:r>
        <w:rPr>
          <w:color w:val="404040"/>
          <w:sz w:val="40"/>
        </w:rPr>
        <w:t>Multiple Options (Comparison)</w:t>
      </w:r>
    </w:p>
    <w:p/>
    <w:p>
      <w:pPr>
        <w:spacing w:after="120" w:line="240" w:lineRule="auto"/>
      </w:pPr>
      <w:r>
        <w:rPr>
          <w:rFonts w:ascii="Calibri" w:hAnsi="Calibri"/>
          <w:sz w:val="22"/>
        </w:rPr>
        <w:t>You submitted 2-10 options → System answers: "Which option should we choose?"</w:t>
      </w:r>
    </w:p>
    <w:p/>
    <w:p>
      <w:pPr>
        <w:spacing w:after="120" w:line="240" w:lineRule="auto"/>
      </w:pPr>
      <w:r>
        <w:rPr>
          <w:rFonts w:ascii="Calibri" w:hAnsi="Calibri"/>
          <w:sz w:val="22"/>
        </w:rPr>
        <w:t>Decision Status: One of:</w:t>
      </w:r>
    </w:p>
    <w:p>
      <w:pPr>
        <w:pStyle w:val="ListBullet"/>
        <w:spacing w:after="120" w:line="240" w:lineRule="auto"/>
      </w:pPr>
      <w:r>
        <w:rPr>
          <w:rFonts w:ascii="Calibri" w:hAnsi="Calibri"/>
          <w:sz w:val="22"/>
        </w:rPr>
        <w:t>`CLEAR_WINNER` — One option is significantly better</w:t>
      </w:r>
    </w:p>
    <w:p>
      <w:pPr>
        <w:pStyle w:val="ListBullet"/>
        <w:spacing w:after="120" w:line="240" w:lineRule="auto"/>
      </w:pPr>
      <w:r>
        <w:rPr>
          <w:rFonts w:ascii="Calibri" w:hAnsi="Calibri"/>
          <w:sz w:val="22"/>
        </w:rPr>
        <w:t>`CLOSE_COMPETITION` — Multiple options are competitive</w:t>
      </w:r>
    </w:p>
    <w:p>
      <w:pPr>
        <w:pStyle w:val="ListBullet"/>
        <w:spacing w:after="120" w:line="240" w:lineRule="auto"/>
      </w:pPr>
      <w:r>
        <w:rPr>
          <w:rFonts w:ascii="Calibri" w:hAnsi="Calibri"/>
          <w:sz w:val="22"/>
        </w:rPr>
        <w:t>`ALL_OPTIONS_POOR_FIT` — None of the options are good; redesign needed</w:t>
      </w:r>
    </w:p>
    <w:p/>
    <w:p>
      <w:pPr>
        <w:spacing w:after="120" w:line="240" w:lineRule="auto"/>
      </w:pPr>
      <w:r>
        <w:rPr>
          <w:rFonts w:ascii="Calibri" w:hAnsi="Calibri"/>
          <w:sz w:val="22"/>
        </w:rPr>
        <w:t>Output (example):</w:t>
      </w:r>
    </w:p>
    <w:p>
      <w:pPr>
        <w:spacing w:before="120" w:after="120"/>
        <w:ind w:left="720"/>
        <w:shd w:fill="F2F2F2"/>
      </w:pPr>
      <w:r>
        <w:rPr>
          <w:rFonts w:ascii="Courier New" w:hAnsi="Courier New"/>
          <w:color w:val="333333"/>
          <w:sz w:val="18"/>
        </w:rPr>
        <w:t>🏆 CLEAR_WINNER: "Balanced Growth Strategy"</w:t>
        <w:br/>
        <w:br/>
        <w:t>Ranking:</w:t>
        <w:br/>
        <w:t>1. Balanced Growth Strategy        Score: 68/100</w:t>
        <w:br/>
        <w:t>2. Aggressive Expansion           Score: 54/100  ⚠️ Burnout trap</w:t>
        <w:br/>
        <w:t>3. Conservative Growth            Score: 38/100</w:t>
        <w:br/>
        <w:br/>
        <w:t>Winner wins because it balances growth and sustainability,</w:t>
        <w:br/>
        <w:t>while others have burnout risks or insufficient momentum.</w:t>
      </w:r>
    </w:p>
    <w:p/>
    <w:p>
      <w:pPr>
        <w:pStyle w:val="Heading3"/>
        <w:spacing w:before="120" w:after="120"/>
      </w:pPr>
      <w:r>
        <w:rPr>
          <w:color w:val="404040"/>
          <w:sz w:val="40"/>
        </w:rPr>
        <w:t>Reading the Scores</w:t>
      </w:r>
    </w:p>
    <w:p/>
    <w:p>
      <w:pPr>
        <w:spacing w:after="120" w:line="240" w:lineRule="auto"/>
      </w:pPr>
      <w:r>
        <w:rPr>
          <w:rFonts w:ascii="Calibri" w:hAnsi="Calibri"/>
          <w:sz w:val="22"/>
        </w:rPr>
        <w:t>Composite Score = Pure viability</w:t>
      </w:r>
    </w:p>
    <w:p>
      <w:pPr>
        <w:pStyle w:val="ListBullet"/>
        <w:spacing w:after="120" w:line="240" w:lineRule="auto"/>
      </w:pPr>
      <w:r>
        <w:rPr>
          <w:rFonts w:ascii="Calibri" w:hAnsi="Calibri"/>
          <w:sz w:val="22"/>
        </w:rPr>
        <w:t>If growth=80, sustainability=60 → raw average=70</w:t>
      </w:r>
    </w:p>
    <w:p>
      <w:pPr>
        <w:pStyle w:val="ListBullet"/>
        <w:spacing w:after="120" w:line="240" w:lineRule="auto"/>
      </w:pPr>
      <w:r>
        <w:rPr>
          <w:rFonts w:ascii="Calibri" w:hAnsi="Calibri"/>
          <w:sz w:val="22"/>
        </w:rPr>
        <w:t>If imbalanced, system penalizes asymmetrically:</w:t>
      </w:r>
    </w:p>
    <w:p>
      <w:pPr>
        <w:pStyle w:val="ListBullet"/>
        <w:spacing w:after="120" w:line="240" w:lineRule="auto"/>
      </w:pPr>
      <w:r>
        <w:rPr>
          <w:rFonts w:ascii="Calibri" w:hAnsi="Calibri"/>
          <w:sz w:val="22"/>
        </w:rPr>
        <w:t>Growth-dominant penalty: 0.3 × imbalance</w:t>
      </w:r>
    </w:p>
    <w:p>
      <w:pPr>
        <w:pStyle w:val="ListBullet"/>
        <w:spacing w:after="120" w:line="240" w:lineRule="auto"/>
      </w:pPr>
      <w:r>
        <w:rPr>
          <w:rFonts w:ascii="Calibri" w:hAnsi="Calibri"/>
          <w:sz w:val="22"/>
        </w:rPr>
        <w:t>Sustainability-dominant penalty: 0.1 × imbalance</w:t>
      </w:r>
    </w:p>
    <w:p>
      <w:pPr>
        <w:pStyle w:val="ListBullet"/>
        <w:spacing w:after="120" w:line="240" w:lineRule="auto"/>
      </w:pPr>
      <w:r>
        <w:rPr>
          <w:rFonts w:ascii="Calibri" w:hAnsi="Calibri"/>
          <w:sz w:val="22"/>
        </w:rPr>
        <w:t>This makes burnout (high G, low S) 3x worse than stagnation</w:t>
      </w:r>
    </w:p>
    <w:p/>
    <w:p>
      <w:pPr>
        <w:pStyle w:val="ListBullet"/>
        <w:spacing w:after="120" w:line="240" w:lineRule="auto"/>
      </w:pPr>
      <w:r>
        <w:rPr>
          <w:rFonts w:ascii="Calibri" w:hAnsi="Calibri"/>
          <w:sz w:val="22"/>
        </w:rPr>
        <w:t>--</w:t>
      </w:r>
    </w:p>
    <w:p/>
    <w:p>
      <w:pPr>
        <w:pStyle w:val="Heading2"/>
        <w:spacing w:before="240" w:after="120"/>
      </w:pPr>
      <w:r>
        <w:rPr>
          <w:b/>
          <w:color w:val="003366"/>
          <w:sz w:val="48"/>
        </w:rPr>
        <w:t>Decision Scenarios</w:t>
      </w:r>
    </w:p>
    <w:p/>
    <w:p>
      <w:pPr>
        <w:pStyle w:val="Heading3"/>
        <w:spacing w:before="120" w:after="120"/>
      </w:pPr>
      <w:r>
        <w:rPr>
          <w:color w:val="404040"/>
          <w:sz w:val="40"/>
        </w:rPr>
        <w:t>Scenario 1: Career Promotion</w:t>
      </w:r>
    </w:p>
    <w:p/>
    <w:p>
      <w:pPr>
        <w:spacing w:after="120" w:line="240" w:lineRule="auto"/>
      </w:pPr>
      <w:r>
        <w:rPr>
          <w:rFonts w:ascii="Calibri" w:hAnsi="Calibri"/>
          <w:sz w:val="22"/>
        </w:rPr>
        <w:t>Question: "Should I accept this promotion given my current workload?"</w:t>
      </w:r>
    </w:p>
    <w:p/>
    <w:p>
      <w:pPr>
        <w:spacing w:after="120" w:line="240" w:lineRule="auto"/>
      </w:pPr>
      <w:r>
        <w:rPr>
          <w:rFonts w:ascii="Calibri" w:hAnsi="Calibri"/>
          <w:sz w:val="22"/>
        </w:rPr>
        <w:t>Setup:</w:t>
      </w:r>
    </w:p>
    <w:p>
      <w:pPr>
        <w:spacing w:before="120" w:after="120"/>
        <w:ind w:left="720"/>
        <w:shd w:fill="F2F2F2"/>
      </w:pPr>
      <w:r>
        <w:rPr>
          <w:rFonts w:ascii="Courier New" w:hAnsi="Courier New"/>
          <w:color w:val="333333"/>
          <w:sz w:val="18"/>
        </w:rPr>
        <w:t>Growth Criteria:</w:t>
        <w:br/>
        <w:t>- "Title elevation &amp; prestige" → weight: 7, estimated impact: 9</w:t>
        <w:br/>
        <w:t>- "Salary increase (20%)" → weight: 8, estimated impact: 9</w:t>
        <w:br/>
        <w:t>- "Learning opportunities" → weight: 6, estimated impact: 8</w:t>
        <w:br/>
        <w:br/>
        <w:t>Sustainability Criteria:</w:t>
        <w:br/>
        <w:t>- "Time commitment (&lt;50 hours/week)" → weight: 9, estimated impact: 2</w:t>
        <w:br/>
        <w:t>- "Work-life balance" → weight: 8, estimated impact: 3</w:t>
        <w:br/>
        <w:t>- "Team support for transition" → weight: 7, estimated impact: 4</w:t>
      </w:r>
    </w:p>
    <w:p/>
    <w:p>
      <w:pPr>
        <w:spacing w:after="120" w:line="240" w:lineRule="auto"/>
      </w:pPr>
      <w:r>
        <w:rPr>
          <w:rFonts w:ascii="Calibri" w:hAnsi="Calibri"/>
          <w:sz w:val="22"/>
        </w:rPr>
        <w:t>Expected Result: TIMEBOX zone, SEVEREBURNOUT_RISK</w:t>
      </w:r>
    </w:p>
    <w:p>
      <w:pPr>
        <w:pStyle w:val="ListBullet"/>
        <w:spacing w:after="120" w:line="240" w:lineRule="auto"/>
      </w:pPr>
      <w:r>
        <w:rPr>
          <w:rFonts w:ascii="Calibri" w:hAnsi="Calibri"/>
          <w:sz w:val="22"/>
        </w:rPr>
        <w:t>Composite Score: ~45-50/100</w:t>
      </w:r>
    </w:p>
    <w:p>
      <w:pPr>
        <w:pStyle w:val="ListBullet"/>
        <w:spacing w:after="120" w:line="240" w:lineRule="auto"/>
      </w:pPr>
      <w:r>
        <w:rPr>
          <w:rFonts w:ascii="Calibri" w:hAnsi="Calibri"/>
          <w:sz w:val="22"/>
        </w:rPr>
        <w:t>Recommendation: "Accept, but time-box: Set 6-month intensive push, then delegate to rebuild sustainability"</w:t>
      </w:r>
    </w:p>
    <w:p/>
    <w:p>
      <w:pPr>
        <w:pStyle w:val="ListBullet"/>
        <w:spacing w:after="120" w:line="240" w:lineRule="auto"/>
      </w:pPr>
      <w:r>
        <w:rPr>
          <w:rFonts w:ascii="Calibri" w:hAnsi="Calibri"/>
          <w:sz w:val="22"/>
        </w:rPr>
        <w:t>--</w:t>
      </w:r>
    </w:p>
    <w:p/>
    <w:p>
      <w:pPr>
        <w:pStyle w:val="Heading3"/>
        <w:spacing w:before="120" w:after="120"/>
      </w:pPr>
      <w:r>
        <w:rPr>
          <w:color w:val="404040"/>
          <w:sz w:val="40"/>
        </w:rPr>
        <w:t>Scenario 2: Startup Scale</w:t>
      </w:r>
    </w:p>
    <w:p/>
    <w:p>
      <w:pPr>
        <w:spacing w:after="120" w:line="240" w:lineRule="auto"/>
      </w:pPr>
      <w:r>
        <w:rPr>
          <w:rFonts w:ascii="Calibri" w:hAnsi="Calibri"/>
          <w:sz w:val="22"/>
        </w:rPr>
        <w:t>Question: "Should we do a Series B raise and aggressive hiring?"</w:t>
      </w:r>
    </w:p>
    <w:p/>
    <w:p>
      <w:pPr>
        <w:spacing w:after="120" w:line="240" w:lineRule="auto"/>
      </w:pPr>
      <w:r>
        <w:rPr>
          <w:rFonts w:ascii="Calibri" w:hAnsi="Calibri"/>
          <w:sz w:val="22"/>
        </w:rPr>
        <w:t>Setup:</w:t>
      </w:r>
    </w:p>
    <w:p>
      <w:pPr>
        <w:spacing w:before="120" w:after="120"/>
        <w:ind w:left="720"/>
        <w:shd w:fill="F2F2F2"/>
      </w:pPr>
      <w:r>
        <w:rPr>
          <w:rFonts w:ascii="Courier New" w:hAnsi="Courier New"/>
          <w:color w:val="333333"/>
          <w:sz w:val="18"/>
        </w:rPr>
        <w:t>Growth Criteria:</w:t>
        <w:br/>
        <w:t>- "Revenue increase to $10M ARR" → weight: 9, impact: 9</w:t>
        <w:br/>
        <w:t>- "Team growth 30→100 people" → weight: 8, impact: 9</w:t>
        <w:br/>
        <w:t>- "Market leadership positioning" → weight: 7, impact: 8</w:t>
        <w:br/>
        <w:br/>
        <w:t>Sustainability Criteria:</w:t>
        <w:br/>
        <w:t>- "Maintain culture &amp; values" → weight: 8, impact: 3</w:t>
        <w:br/>
        <w:t>- "Operational excellence" → weight: 7, impact: 2</w:t>
        <w:br/>
        <w:t>- "Technical architecture scalability" → weight: 9, impact: 4</w:t>
      </w:r>
    </w:p>
    <w:p/>
    <w:p>
      <w:pPr>
        <w:spacing w:after="120" w:line="240" w:lineRule="auto"/>
      </w:pPr>
      <w:r>
        <w:rPr>
          <w:rFonts w:ascii="Calibri" w:hAnsi="Calibri"/>
          <w:sz w:val="22"/>
        </w:rPr>
        <w:t>Expected Result: TIMEBOX zone, possible SEVEREBURNOUT_RISK</w:t>
      </w:r>
    </w:p>
    <w:p>
      <w:pPr>
        <w:pStyle w:val="ListBullet"/>
        <w:spacing w:after="120" w:line="240" w:lineRule="auto"/>
      </w:pPr>
      <w:r>
        <w:rPr>
          <w:rFonts w:ascii="Calibri" w:hAnsi="Calibri"/>
          <w:sz w:val="22"/>
        </w:rPr>
        <w:t>Recommendation: "Yes, but with explicit recovery phases and culture investments"</w:t>
      </w:r>
    </w:p>
    <w:p/>
    <w:p>
      <w:pPr>
        <w:pStyle w:val="ListBullet"/>
        <w:spacing w:after="120" w:line="240" w:lineRule="auto"/>
      </w:pPr>
      <w:r>
        <w:rPr>
          <w:rFonts w:ascii="Calibri" w:hAnsi="Calibri"/>
          <w:sz w:val="22"/>
        </w:rPr>
        <w:t>--</w:t>
      </w:r>
    </w:p>
    <w:p/>
    <w:p>
      <w:pPr>
        <w:pStyle w:val="Heading3"/>
        <w:spacing w:before="120" w:after="120"/>
      </w:pPr>
      <w:r>
        <w:rPr>
          <w:color w:val="404040"/>
          <w:sz w:val="40"/>
        </w:rPr>
        <w:t>Scenario 3: Recovery Phase</w:t>
      </w:r>
    </w:p>
    <w:p/>
    <w:p>
      <w:pPr>
        <w:spacing w:after="120" w:line="240" w:lineRule="auto"/>
      </w:pPr>
      <w:r>
        <w:rPr>
          <w:rFonts w:ascii="Calibri" w:hAnsi="Calibri"/>
          <w:sz w:val="22"/>
        </w:rPr>
        <w:t>Question: "Should we stop growth initiatives and focus on consolidation?"</w:t>
      </w:r>
    </w:p>
    <w:p/>
    <w:p>
      <w:pPr>
        <w:spacing w:after="120" w:line="240" w:lineRule="auto"/>
      </w:pPr>
      <w:r>
        <w:rPr>
          <w:rFonts w:ascii="Calibri" w:hAnsi="Calibri"/>
          <w:sz w:val="22"/>
        </w:rPr>
        <w:t>Setup:</w:t>
      </w:r>
    </w:p>
    <w:p>
      <w:pPr>
        <w:spacing w:before="120" w:after="120"/>
        <w:ind w:left="720"/>
        <w:shd w:fill="F2F2F2"/>
      </w:pPr>
      <w:r>
        <w:rPr>
          <w:rFonts w:ascii="Courier New" w:hAnsi="Courier New"/>
          <w:color w:val="333333"/>
          <w:sz w:val="18"/>
        </w:rPr>
        <w:t>Growth Criteria:</w:t>
        <w:br/>
        <w:t>- "New feature launches" → weight: 3, impact: 2</w:t>
        <w:br/>
        <w:t>- "Market share growth" → weight: 2, impact: 1</w:t>
        <w:br/>
        <w:br/>
        <w:t>Sustainability Criteria:</w:t>
        <w:br/>
        <w:t>- "Team mental health recovery" → weight: 10, impact: 9</w:t>
        <w:br/>
        <w:t>- "Technical debt elimination" → weight: 9, impact: 8</w:t>
        <w:br/>
        <w:t>- "Process standardization" → weight: 8, impact: 7</w:t>
      </w:r>
    </w:p>
    <w:p/>
    <w:p>
      <w:pPr>
        <w:spacing w:after="120" w:line="240" w:lineRule="auto"/>
      </w:pPr>
      <w:r>
        <w:rPr>
          <w:rFonts w:ascii="Calibri" w:hAnsi="Calibri"/>
          <w:sz w:val="22"/>
        </w:rPr>
        <w:t>Expected Result: LIGHTRECOVERY zone, STRUCTURALLYSTABLE</w:t>
      </w:r>
    </w:p>
    <w:p>
      <w:pPr>
        <w:pStyle w:val="ListBullet"/>
        <w:spacing w:after="120" w:line="240" w:lineRule="auto"/>
      </w:pPr>
      <w:r>
        <w:rPr>
          <w:rFonts w:ascii="Calibri" w:hAnsi="Calibri"/>
          <w:sz w:val="22"/>
        </w:rPr>
        <w:t>Recommendation: "Yes, this is healthy. Consolidate, rebuild, prepare for next push"</w:t>
      </w:r>
    </w:p>
    <w:p/>
    <w:p>
      <w:pPr>
        <w:pStyle w:val="ListBullet"/>
        <w:spacing w:after="120" w:line="240" w:lineRule="auto"/>
      </w:pPr>
      <w:r>
        <w:rPr>
          <w:rFonts w:ascii="Calibri" w:hAnsi="Calibri"/>
          <w:sz w:val="22"/>
        </w:rPr>
        <w:t>--</w:t>
      </w:r>
    </w:p>
    <w:p/>
    <w:p>
      <w:pPr>
        <w:pStyle w:val="Heading2"/>
        <w:spacing w:before="240" w:after="120"/>
      </w:pPr>
      <w:r>
        <w:rPr>
          <w:b/>
          <w:color w:val="003366"/>
          <w:sz w:val="48"/>
        </w:rPr>
        <w:t>Tips &amp; Best Practices</w:t>
      </w:r>
    </w:p>
    <w:p/>
    <w:p>
      <w:pPr>
        <w:pStyle w:val="Heading3"/>
        <w:spacing w:before="120" w:after="120"/>
      </w:pPr>
      <w:r>
        <w:rPr>
          <w:color w:val="404040"/>
          <w:sz w:val="40"/>
        </w:rPr>
        <w:t>✅ DO</w:t>
      </w:r>
    </w:p>
    <w:p/>
    <w:p>
      <w:pPr>
        <w:pStyle w:val="ListNumber"/>
        <w:spacing w:after="120" w:line="240" w:lineRule="auto"/>
      </w:pPr>
      <w:r>
        <w:rPr>
          <w:rFonts w:ascii="Calibri" w:hAnsi="Calibri"/>
          <w:sz w:val="22"/>
        </w:rPr>
        <w:t>**Be realistic with impacts**</w:t>
      </w:r>
    </w:p>
    <w:p>
      <w:pPr>
        <w:pStyle w:val="ListBullet"/>
        <w:spacing w:after="120" w:line="240" w:lineRule="auto"/>
      </w:pPr>
      <w:r>
        <w:rPr>
          <w:rFonts w:ascii="Calibri" w:hAnsi="Calibri"/>
          <w:sz w:val="22"/>
        </w:rPr>
        <w:t>Don't rate everything as 9-10</w:t>
      </w:r>
    </w:p>
    <w:p>
      <w:pPr>
        <w:pStyle w:val="ListBullet"/>
        <w:spacing w:after="120" w:line="240" w:lineRule="auto"/>
      </w:pPr>
      <w:r>
        <w:rPr>
          <w:rFonts w:ascii="Calibri" w:hAnsi="Calibri"/>
          <w:sz w:val="22"/>
        </w:rPr>
        <w:t>Consider what's actually achievable</w:t>
      </w:r>
    </w:p>
    <w:p>
      <w:pPr>
        <w:pStyle w:val="ListBullet"/>
        <w:spacing w:after="120" w:line="240" w:lineRule="auto"/>
      </w:pPr>
      <w:r>
        <w:rPr>
          <w:rFonts w:ascii="Calibri" w:hAnsi="Calibri"/>
          <w:sz w:val="22"/>
        </w:rPr>
        <w:t>Account for execution risk</w:t>
      </w:r>
    </w:p>
    <w:p/>
    <w:p>
      <w:pPr>
        <w:pStyle w:val="ListNumber"/>
        <w:spacing w:after="120" w:line="240" w:lineRule="auto"/>
      </w:pPr>
      <w:r>
        <w:rPr>
          <w:rFonts w:ascii="Calibri" w:hAnsi="Calibri"/>
          <w:sz w:val="22"/>
        </w:rPr>
        <w:t>**Include sustainability criteria**</w:t>
      </w:r>
    </w:p>
    <w:p>
      <w:pPr>
        <w:pStyle w:val="ListBullet"/>
        <w:spacing w:after="120" w:line="240" w:lineRule="auto"/>
      </w:pPr>
      <w:r>
        <w:rPr>
          <w:rFonts w:ascii="Calibri" w:hAnsi="Calibri"/>
          <w:sz w:val="22"/>
        </w:rPr>
        <w:t>Too many initiatives ignore this</w:t>
      </w:r>
    </w:p>
    <w:p>
      <w:pPr>
        <w:pStyle w:val="ListBullet"/>
        <w:spacing w:after="120" w:line="240" w:lineRule="auto"/>
      </w:pPr>
      <w:r>
        <w:rPr>
          <w:rFonts w:ascii="Calibri" w:hAnsi="Calibri"/>
          <w:sz w:val="22"/>
        </w:rPr>
        <w:t>Team health, technical debt, process maturity</w:t>
      </w:r>
    </w:p>
    <w:p>
      <w:pPr>
        <w:pStyle w:val="ListBullet"/>
        <w:spacing w:after="120" w:line="240" w:lineRule="auto"/>
      </w:pPr>
      <w:r>
        <w:rPr>
          <w:rFonts w:ascii="Calibri" w:hAnsi="Calibri"/>
          <w:sz w:val="22"/>
        </w:rPr>
        <w:t>Long-term thinking</w:t>
      </w:r>
    </w:p>
    <w:p/>
    <w:p>
      <w:pPr>
        <w:pStyle w:val="ListNumber"/>
        <w:spacing w:after="120" w:line="240" w:lineRule="auto"/>
      </w:pPr>
      <w:r>
        <w:rPr>
          <w:rFonts w:ascii="Calibri" w:hAnsi="Calibri"/>
          <w:sz w:val="22"/>
        </w:rPr>
        <w:t>**Weight by true importance**</w:t>
      </w:r>
    </w:p>
    <w:p>
      <w:pPr>
        <w:pStyle w:val="ListBullet"/>
        <w:spacing w:after="120" w:line="240" w:lineRule="auto"/>
      </w:pPr>
      <w:r>
        <w:rPr>
          <w:rFonts w:ascii="Calibri" w:hAnsi="Calibri"/>
          <w:sz w:val="22"/>
        </w:rPr>
        <w:t>Don't just put 8-9 on everything</w:t>
      </w:r>
    </w:p>
    <w:p>
      <w:pPr>
        <w:pStyle w:val="ListBullet"/>
        <w:spacing w:after="120" w:line="240" w:lineRule="auto"/>
      </w:pPr>
      <w:r>
        <w:rPr>
          <w:rFonts w:ascii="Calibri" w:hAnsi="Calibri"/>
          <w:sz w:val="22"/>
        </w:rPr>
        <w:t>Distinguish what's critical vs. nice-to-have</w:t>
      </w:r>
    </w:p>
    <w:p>
      <w:pPr>
        <w:pStyle w:val="ListBullet"/>
        <w:spacing w:after="120" w:line="240" w:lineRule="auto"/>
      </w:pPr>
      <w:r>
        <w:rPr>
          <w:rFonts w:ascii="Calibri" w:hAnsi="Calibri"/>
          <w:sz w:val="22"/>
        </w:rPr>
        <w:t>Align with organizational values</w:t>
      </w:r>
    </w:p>
    <w:p/>
    <w:p>
      <w:pPr>
        <w:pStyle w:val="ListNumber"/>
        <w:spacing w:after="120" w:line="240" w:lineRule="auto"/>
      </w:pPr>
      <w:r>
        <w:rPr>
          <w:rFonts w:ascii="Calibri" w:hAnsi="Calibri"/>
          <w:sz w:val="22"/>
        </w:rPr>
        <w:t>**Use for pattern awareness**</w:t>
      </w:r>
    </w:p>
    <w:p>
      <w:pPr>
        <w:pStyle w:val="ListBullet"/>
        <w:spacing w:after="120" w:line="240" w:lineRule="auto"/>
      </w:pPr>
      <w:r>
        <w:rPr>
          <w:rFonts w:ascii="Calibri" w:hAnsi="Calibri"/>
          <w:sz w:val="22"/>
        </w:rPr>
        <w:t>Most options high-growth, low-sustainability?</w:t>
      </w:r>
    </w:p>
    <w:p>
      <w:pPr>
        <w:pStyle w:val="ListBullet"/>
        <w:spacing w:after="120" w:line="240" w:lineRule="auto"/>
      </w:pPr>
      <w:r>
        <w:rPr>
          <w:rFonts w:ascii="Calibri" w:hAnsi="Calibri"/>
          <w:sz w:val="22"/>
        </w:rPr>
        <w:t>That's a cultural problem to address</w:t>
      </w:r>
    </w:p>
    <w:p>
      <w:pPr>
        <w:pStyle w:val="ListBullet"/>
        <w:spacing w:after="120" w:line="240" w:lineRule="auto"/>
      </w:pPr>
      <w:r>
        <w:rPr>
          <w:rFonts w:ascii="Calibri" w:hAnsi="Calibri"/>
          <w:sz w:val="22"/>
        </w:rPr>
        <w:t>System helps identify systemic issues</w:t>
      </w:r>
    </w:p>
    <w:p/>
    <w:p>
      <w:pPr>
        <w:pStyle w:val="ListNumber"/>
        <w:spacing w:after="120" w:line="240" w:lineRule="auto"/>
      </w:pPr>
      <w:r>
        <w:rPr>
          <w:rFonts w:ascii="Calibri" w:hAnsi="Calibri"/>
          <w:sz w:val="22"/>
        </w:rPr>
        <w:t>**Complement with judgment**</w:t>
      </w:r>
    </w:p>
    <w:p>
      <w:pPr>
        <w:pStyle w:val="ListBullet"/>
        <w:spacing w:after="120" w:line="240" w:lineRule="auto"/>
      </w:pPr>
      <w:r>
        <w:rPr>
          <w:rFonts w:ascii="Calibri" w:hAnsi="Calibri"/>
          <w:sz w:val="22"/>
        </w:rPr>
        <w:t>System provides structure, not the final answer</w:t>
      </w:r>
    </w:p>
    <w:p>
      <w:pPr>
        <w:pStyle w:val="ListBullet"/>
        <w:spacing w:after="120" w:line="240" w:lineRule="auto"/>
      </w:pPr>
      <w:r>
        <w:rPr>
          <w:rFonts w:ascii="Calibri" w:hAnsi="Calibri"/>
          <w:sz w:val="22"/>
        </w:rPr>
        <w:t>Company culture, external market, team morale matter</w:t>
      </w:r>
    </w:p>
    <w:p>
      <w:pPr>
        <w:pStyle w:val="ListBullet"/>
        <w:spacing w:after="120" w:line="240" w:lineRule="auto"/>
      </w:pPr>
      <w:r>
        <w:rPr>
          <w:rFonts w:ascii="Calibri" w:hAnsi="Calibri"/>
          <w:sz w:val="22"/>
        </w:rPr>
        <w:t>Use system output to inform, not dictate</w:t>
      </w:r>
    </w:p>
    <w:p/>
    <w:p>
      <w:pPr>
        <w:pStyle w:val="Heading3"/>
        <w:spacing w:before="120" w:after="120"/>
      </w:pPr>
      <w:r>
        <w:rPr>
          <w:color w:val="404040"/>
          <w:sz w:val="40"/>
        </w:rPr>
        <w:t>❌ DON'T</w:t>
      </w:r>
    </w:p>
    <w:p/>
    <w:p>
      <w:pPr>
        <w:pStyle w:val="ListNumber"/>
        <w:spacing w:after="120" w:line="240" w:lineRule="auto"/>
      </w:pPr>
      <w:r>
        <w:rPr>
          <w:rFonts w:ascii="Calibri" w:hAnsi="Calibri"/>
          <w:sz w:val="22"/>
        </w:rPr>
        <w:t>**Over-specify criteria**</w:t>
      </w:r>
    </w:p>
    <w:p>
      <w:pPr>
        <w:pStyle w:val="ListBullet"/>
        <w:spacing w:after="120" w:line="240" w:lineRule="auto"/>
      </w:pPr>
      <w:r>
        <w:rPr>
          <w:rFonts w:ascii="Calibri" w:hAnsi="Calibri"/>
          <w:sz w:val="22"/>
        </w:rPr>
        <w:t>2-4 criteria per dimension is ideal</w:t>
      </w:r>
    </w:p>
    <w:p>
      <w:pPr>
        <w:pStyle w:val="ListBullet"/>
        <w:spacing w:after="120" w:line="240" w:lineRule="auto"/>
      </w:pPr>
      <w:r>
        <w:rPr>
          <w:rFonts w:ascii="Calibri" w:hAnsi="Calibri"/>
          <w:sz w:val="22"/>
        </w:rPr>
        <w:t>More makes scoring difficult</w:t>
      </w:r>
    </w:p>
    <w:p>
      <w:pPr>
        <w:pStyle w:val="ListBullet"/>
        <w:spacing w:after="120" w:line="240" w:lineRule="auto"/>
      </w:pPr>
      <w:r>
        <w:rPr>
          <w:rFonts w:ascii="Calibri" w:hAnsi="Calibri"/>
          <w:sz w:val="22"/>
        </w:rPr>
        <w:t>Keep it simple and focused</w:t>
      </w:r>
    </w:p>
    <w:p/>
    <w:p>
      <w:pPr>
        <w:pStyle w:val="ListNumber"/>
        <w:spacing w:after="120" w:line="240" w:lineRule="auto"/>
      </w:pPr>
      <w:r>
        <w:rPr>
          <w:rFonts w:ascii="Calibri" w:hAnsi="Calibri"/>
          <w:sz w:val="22"/>
        </w:rPr>
        <w:t>**Use identical weights**</w:t>
      </w:r>
    </w:p>
    <w:p>
      <w:pPr>
        <w:pStyle w:val="ListBullet"/>
        <w:spacing w:after="120" w:line="240" w:lineRule="auto"/>
      </w:pPr>
      <w:r>
        <w:rPr>
          <w:rFonts w:ascii="Calibri" w:hAnsi="Calibri"/>
          <w:sz w:val="22"/>
        </w:rPr>
        <w:t>If all are 7, you're not differentiating</w:t>
      </w:r>
    </w:p>
    <w:p>
      <w:pPr>
        <w:pStyle w:val="ListBullet"/>
        <w:spacing w:after="120" w:line="240" w:lineRule="auto"/>
      </w:pPr>
      <w:r>
        <w:rPr>
          <w:rFonts w:ascii="Calibri" w:hAnsi="Calibri"/>
          <w:sz w:val="22"/>
        </w:rPr>
        <w:t>Force yourself to rank what matters most</w:t>
      </w:r>
    </w:p>
    <w:p/>
    <w:p>
      <w:pPr>
        <w:pStyle w:val="ListNumber"/>
        <w:spacing w:after="120" w:line="240" w:lineRule="auto"/>
      </w:pPr>
      <w:r>
        <w:rPr>
          <w:rFonts w:ascii="Calibri" w:hAnsi="Calibri"/>
          <w:sz w:val="22"/>
        </w:rPr>
        <w:t>**Rate everything in the "high" range**</w:t>
      </w:r>
    </w:p>
    <w:p>
      <w:pPr>
        <w:pStyle w:val="ListBullet"/>
        <w:spacing w:after="120" w:line="240" w:lineRule="auto"/>
      </w:pPr>
      <w:r>
        <w:rPr>
          <w:rFonts w:ascii="Calibri" w:hAnsi="Calibri"/>
          <w:sz w:val="22"/>
        </w:rPr>
        <w:t>"Impact: 9" everywhere is unrealistic</w:t>
      </w:r>
    </w:p>
    <w:p>
      <w:pPr>
        <w:pStyle w:val="ListBullet"/>
        <w:spacing w:after="120" w:line="240" w:lineRule="auto"/>
      </w:pPr>
      <w:r>
        <w:rPr>
          <w:rFonts w:ascii="Calibri" w:hAnsi="Calibri"/>
          <w:sz w:val="22"/>
        </w:rPr>
        <w:t>Creates false confidence</w:t>
      </w:r>
    </w:p>
    <w:p>
      <w:pPr>
        <w:pStyle w:val="ListBullet"/>
        <w:spacing w:after="120" w:line="240" w:lineRule="auto"/>
      </w:pPr>
      <w:r>
        <w:rPr>
          <w:rFonts w:ascii="Calibri" w:hAnsi="Calibri"/>
          <w:sz w:val="22"/>
        </w:rPr>
        <w:t>Be honest about constraints</w:t>
      </w:r>
    </w:p>
    <w:p/>
    <w:p>
      <w:pPr>
        <w:pStyle w:val="ListNumber"/>
        <w:spacing w:after="120" w:line="240" w:lineRule="auto"/>
      </w:pPr>
      <w:r>
        <w:rPr>
          <w:rFonts w:ascii="Calibri" w:hAnsi="Calibri"/>
          <w:sz w:val="22"/>
        </w:rPr>
        <w:t>**Ignore sustainability signals**</w:t>
      </w:r>
    </w:p>
    <w:p>
      <w:pPr>
        <w:pStyle w:val="ListBullet"/>
        <w:spacing w:after="120" w:line="240" w:lineRule="auto"/>
      </w:pPr>
      <w:r>
        <w:rPr>
          <w:rFonts w:ascii="Calibri" w:hAnsi="Calibri"/>
          <w:sz w:val="22"/>
        </w:rPr>
        <w:t>Red flags: sustainability score &lt;40</w:t>
      </w:r>
    </w:p>
    <w:p>
      <w:pPr>
        <w:pStyle w:val="ListBullet"/>
        <w:spacing w:after="120" w:line="240" w:lineRule="auto"/>
      </w:pPr>
      <w:r>
        <w:rPr>
          <w:rFonts w:ascii="Calibri" w:hAnsi="Calibri"/>
          <w:sz w:val="22"/>
        </w:rPr>
        <w:t>Green flags: both scores &gt;60</w:t>
      </w:r>
    </w:p>
    <w:p>
      <w:pPr>
        <w:pStyle w:val="ListBullet"/>
        <w:spacing w:after="120" w:line="240" w:lineRule="auto"/>
      </w:pPr>
      <w:r>
        <w:rPr>
          <w:rFonts w:ascii="Calibri" w:hAnsi="Calibri"/>
          <w:sz w:val="22"/>
        </w:rPr>
        <w:t>Yellow flags: tension index &gt;40</w:t>
      </w:r>
    </w:p>
    <w:p/>
    <w:p>
      <w:pPr>
        <w:pStyle w:val="ListNumber"/>
        <w:spacing w:after="120" w:line="240" w:lineRule="auto"/>
      </w:pPr>
      <w:r>
        <w:rPr>
          <w:rFonts w:ascii="Calibri" w:hAnsi="Calibri"/>
          <w:sz w:val="22"/>
        </w:rPr>
        <w:t>**Treat one-option evaluation as final approval**</w:t>
      </w:r>
    </w:p>
    <w:p>
      <w:pPr>
        <w:pStyle w:val="ListBullet"/>
        <w:spacing w:after="120" w:line="240" w:lineRule="auto"/>
      </w:pPr>
      <w:r>
        <w:rPr>
          <w:rFonts w:ascii="Calibri" w:hAnsi="Calibri"/>
          <w:sz w:val="22"/>
        </w:rPr>
        <w:t>EXECUTE_FULLY still needs execution risk review</w:t>
      </w:r>
    </w:p>
    <w:p>
      <w:pPr>
        <w:pStyle w:val="ListBullet"/>
        <w:spacing w:after="120" w:line="240" w:lineRule="auto"/>
      </w:pPr>
      <w:r>
        <w:rPr>
          <w:rFonts w:ascii="Calibri" w:hAnsi="Calibri"/>
          <w:sz w:val="22"/>
        </w:rPr>
        <w:t>System assesses viability, not implementation details</w:t>
      </w:r>
    </w:p>
    <w:p/>
    <w:p>
      <w:pPr>
        <w:pStyle w:val="Heading3"/>
        <w:spacing w:before="120" w:after="120"/>
      </w:pPr>
      <w:r>
        <w:rPr>
          <w:color w:val="404040"/>
          <w:sz w:val="40"/>
        </w:rPr>
        <w:t>🎯 Decision Framework</w:t>
      </w:r>
    </w:p>
    <w:p/>
    <w:p>
      <w:pPr>
        <w:spacing w:before="120" w:after="120"/>
        <w:ind w:left="720"/>
        <w:shd w:fill="F2F2F2"/>
      </w:pPr>
      <w:r>
        <w:rPr>
          <w:rFonts w:ascii="Courier New" w:hAnsi="Courier New"/>
          <w:color w:val="333333"/>
          <w:sz w:val="18"/>
        </w:rPr>
        <w:t>After system evaluation:</w:t>
        <w:br/>
        <w:br/>
        <w:t>COMPOSITE SCORE &gt; 70 + STABLE</w:t>
        <w:br/>
        <w:t xml:space="preserve">  → Execute with confidence</w:t>
        <w:br/>
        <w:t xml:space="preserve">  → Minimal risk monitoring needed</w:t>
        <w:br/>
        <w:br/>
        <w:t>COMPOSITE SCORE 50-70 + MODERATELY_STABLE</w:t>
        <w:br/>
        <w:t xml:space="preserve">  → Proceed with caution</w:t>
        <w:br/>
        <w:t xml:space="preserve">  → Establish monitoring and rollback plan</w:t>
        <w:br/>
        <w:br/>
        <w:t>COMPOSITE SCORE &lt; 50 OR FRAGILE</w:t>
        <w:br/>
        <w:t xml:space="preserve">  → High risk, recommend redesign</w:t>
        <w:br/>
        <w:t xml:space="preserve">  → If proceeding: clear contingency plan required</w:t>
      </w:r>
    </w:p>
    <w:p/>
    <w:p>
      <w:pPr>
        <w:pStyle w:val="Heading3"/>
        <w:spacing w:before="120" w:after="120"/>
      </w:pPr>
      <w:r>
        <w:rPr>
          <w:color w:val="404040"/>
          <w:sz w:val="40"/>
        </w:rPr>
        <w:t>📊 Interpreting Tension</w:t>
      </w:r>
    </w:p>
    <w:p/>
    <w:p>
      <w:pPr>
        <w:spacing w:after="120" w:line="240" w:lineRule="auto"/>
      </w:pPr>
      <w:r>
        <w:rPr>
          <w:rFonts w:ascii="Calibri" w:hAnsi="Calibri"/>
          <w:sz w:val="22"/>
        </w:rPr>
        <w:t>Balanced (tension &lt;15):</w:t>
      </w:r>
    </w:p>
    <w:p>
      <w:pPr>
        <w:spacing w:before="120" w:after="120"/>
        <w:ind w:left="720"/>
        <w:shd w:fill="F2F2F2"/>
      </w:pPr>
      <w:r>
        <w:rPr>
          <w:rFonts w:ascii="Courier New" w:hAnsi="Courier New"/>
          <w:color w:val="333333"/>
          <w:sz w:val="18"/>
        </w:rPr>
        <w:t>Growth=75, Sustainability=80 → Tension=5 ✅</w:t>
        <w:br/>
        <w:t>Execution style: Normal pace, sustainable long-term</w:t>
      </w:r>
    </w:p>
    <w:p/>
    <w:p>
      <w:pPr>
        <w:spacing w:after="120" w:line="240" w:lineRule="auto"/>
      </w:pPr>
      <w:r>
        <w:rPr>
          <w:rFonts w:ascii="Calibri" w:hAnsi="Calibri"/>
          <w:sz w:val="22"/>
        </w:rPr>
        <w:t>Growth-focused (tension &gt; sustainability):</w:t>
      </w:r>
    </w:p>
    <w:p>
      <w:pPr>
        <w:spacing w:before="120" w:after="120"/>
        <w:ind w:left="720"/>
        <w:shd w:fill="F2F2F2"/>
      </w:pPr>
      <w:r>
        <w:rPr>
          <w:rFonts w:ascii="Courier New" w:hAnsi="Courier New"/>
          <w:color w:val="333333"/>
          <w:sz w:val="18"/>
        </w:rPr>
        <w:t>Growth=85, Sustainability=50 → Tension=35 ⚠️</w:t>
        <w:br/>
        <w:t>Execution style: Sprint-recovery cycles</w:t>
      </w:r>
    </w:p>
    <w:p/>
    <w:p>
      <w:pPr>
        <w:spacing w:after="120" w:line="240" w:lineRule="auto"/>
      </w:pPr>
      <w:r>
        <w:rPr>
          <w:rFonts w:ascii="Calibri" w:hAnsi="Calibri"/>
          <w:sz w:val="22"/>
        </w:rPr>
        <w:t>Recovery-focused (sustainability &gt; growth):</w:t>
      </w:r>
    </w:p>
    <w:p>
      <w:pPr>
        <w:spacing w:before="120" w:after="120"/>
        <w:ind w:left="720"/>
        <w:shd w:fill="F2F2F2"/>
      </w:pPr>
      <w:r>
        <w:rPr>
          <w:rFonts w:ascii="Courier New" w:hAnsi="Courier New"/>
          <w:color w:val="333333"/>
          <w:sz w:val="18"/>
        </w:rPr>
        <w:t>Growth=40, Sustainability=80 → Tension=40 ⚠️</w:t>
        <w:br/>
        <w:t>Execution style: Build capacity for future momentum</w:t>
      </w:r>
    </w:p>
    <w:p/>
    <w:p>
      <w:pPr>
        <w:pStyle w:val="ListBullet"/>
        <w:spacing w:after="120" w:line="240" w:lineRule="auto"/>
      </w:pPr>
      <w:r>
        <w:rPr>
          <w:rFonts w:ascii="Calibri" w:hAnsi="Calibri"/>
          <w:sz w:val="22"/>
        </w:rPr>
        <w:t>--</w:t>
      </w:r>
    </w:p>
    <w:p/>
    <w:p>
      <w:pPr>
        <w:pStyle w:val="Heading2"/>
        <w:spacing w:before="240" w:after="120"/>
      </w:pPr>
      <w:r>
        <w:rPr>
          <w:b/>
          <w:color w:val="003366"/>
          <w:sz w:val="48"/>
        </w:rPr>
        <w:t>Common Questions</w:t>
      </w:r>
    </w:p>
    <w:p/>
    <w:p>
      <w:pPr>
        <w:pStyle w:val="Heading3"/>
        <w:spacing w:before="120" w:after="120"/>
      </w:pPr>
      <w:r>
        <w:rPr>
          <w:color w:val="404040"/>
          <w:sz w:val="40"/>
        </w:rPr>
        <w:t>Q: What's a "good" composite score?</w:t>
      </w:r>
    </w:p>
    <w:p/>
    <w:p>
      <w:pPr>
        <w:spacing w:after="120" w:line="240" w:lineRule="auto"/>
      </w:pPr>
      <w:r>
        <w:rPr>
          <w:rFonts w:ascii="Calibri" w:hAnsi="Calibri"/>
          <w:sz w:val="22"/>
        </w:rPr>
        <w:t>A: Context-dependent:</w:t>
      </w:r>
    </w:p>
    <w:p>
      <w:pPr>
        <w:pStyle w:val="ListBullet"/>
        <w:spacing w:after="120" w:line="240" w:lineRule="auto"/>
      </w:pPr>
      <w:r>
        <w:rPr>
          <w:rFonts w:ascii="Calibri" w:hAnsi="Calibri"/>
          <w:sz w:val="22"/>
        </w:rPr>
        <w:t>70+ for normal execution = healthy</w:t>
      </w:r>
    </w:p>
    <w:p>
      <w:pPr>
        <w:pStyle w:val="ListBullet"/>
        <w:spacing w:after="120" w:line="240" w:lineRule="auto"/>
      </w:pPr>
      <w:r>
        <w:rPr>
          <w:rFonts w:ascii="Calibri" w:hAnsi="Calibri"/>
          <w:sz w:val="22"/>
        </w:rPr>
        <w:t>50-70 for sprint phases = acceptable</w:t>
      </w:r>
    </w:p>
    <w:p>
      <w:pPr>
        <w:pStyle w:val="ListBullet"/>
        <w:spacing w:after="120" w:line="240" w:lineRule="auto"/>
      </w:pPr>
      <w:r>
        <w:rPr>
          <w:rFonts w:ascii="Calibri" w:hAnsi="Calibri"/>
          <w:sz w:val="22"/>
        </w:rPr>
        <w:t>&lt;40 = redesign recommended</w:t>
      </w:r>
    </w:p>
    <w:p>
      <w:pPr>
        <w:pStyle w:val="ListBullet"/>
        <w:spacing w:after="120" w:line="240" w:lineRule="auto"/>
      </w:pPr>
      <w:r>
        <w:rPr>
          <w:rFonts w:ascii="Calibri" w:hAnsi="Calibri"/>
          <w:sz w:val="22"/>
        </w:rPr>
        <w:t>Anything + STABLE = more confident than anything + FRAGILE</w:t>
      </w:r>
    </w:p>
    <w:p/>
    <w:p>
      <w:pPr>
        <w:pStyle w:val="Heading3"/>
        <w:spacing w:before="120" w:after="120"/>
      </w:pPr>
      <w:r>
        <w:rPr>
          <w:color w:val="404040"/>
          <w:sz w:val="40"/>
        </w:rPr>
        <w:t>Q: Should I always choose the highest score?</w:t>
      </w:r>
    </w:p>
    <w:p/>
    <w:p>
      <w:pPr>
        <w:spacing w:after="120" w:line="240" w:lineRule="auto"/>
      </w:pPr>
      <w:r>
        <w:rPr>
          <w:rFonts w:ascii="Calibri" w:hAnsi="Calibri"/>
          <w:sz w:val="22"/>
        </w:rPr>
        <w:t>A: Usually, but consider:</w:t>
      </w:r>
    </w:p>
    <w:p>
      <w:pPr>
        <w:pStyle w:val="ListBullet"/>
        <w:spacing w:after="120" w:line="240" w:lineRule="auto"/>
      </w:pPr>
      <w:r>
        <w:rPr>
          <w:rFonts w:ascii="Calibri" w:hAnsi="Calibri"/>
          <w:sz w:val="22"/>
        </w:rPr>
        <w:t>**CLEAR_WINNER with highest score** → Choose it</w:t>
      </w:r>
    </w:p>
    <w:p>
      <w:pPr>
        <w:pStyle w:val="ListBullet"/>
        <w:spacing w:after="120" w:line="240" w:lineRule="auto"/>
      </w:pPr>
      <w:r>
        <w:rPr>
          <w:rFonts w:ascii="Calibri" w:hAnsi="Calibri"/>
          <w:sz w:val="22"/>
        </w:rPr>
        <w:t>**CLOSE_COMPETITION** → Weigh non-numerical factors (culture fit, strategic positioning, team preference)</w:t>
      </w:r>
    </w:p>
    <w:p>
      <w:pPr>
        <w:pStyle w:val="ListBullet"/>
        <w:spacing w:after="120" w:line="240" w:lineRule="auto"/>
      </w:pPr>
      <w:r>
        <w:rPr>
          <w:rFonts w:ascii="Calibri" w:hAnsi="Calibri"/>
          <w:sz w:val="22"/>
        </w:rPr>
        <w:t>**Multiple options with high burnout risk** → None are good; redesign is better</w:t>
      </w:r>
    </w:p>
    <w:p/>
    <w:p>
      <w:pPr>
        <w:pStyle w:val="Heading3"/>
        <w:spacing w:before="120" w:after="120"/>
      </w:pPr>
      <w:r>
        <w:rPr>
          <w:color w:val="404040"/>
          <w:sz w:val="40"/>
        </w:rPr>
        <w:t>Q: Can I have a TIME_BOX forever?</w:t>
      </w:r>
    </w:p>
    <w:p/>
    <w:p>
      <w:pPr>
        <w:spacing w:after="120" w:line="240" w:lineRule="auto"/>
      </w:pPr>
      <w:r>
        <w:rPr>
          <w:rFonts w:ascii="Calibri" w:hAnsi="Calibri"/>
          <w:sz w:val="22"/>
        </w:rPr>
        <w:t>A: No. TIME_BOX assumes:</w:t>
      </w:r>
    </w:p>
    <w:p>
      <w:pPr>
        <w:pStyle w:val="ListBullet"/>
        <w:spacing w:after="120" w:line="240" w:lineRule="auto"/>
      </w:pPr>
      <w:r>
        <w:rPr>
          <w:rFonts w:ascii="Calibri" w:hAnsi="Calibri"/>
          <w:sz w:val="22"/>
        </w:rPr>
        <w:t>Explicit time boundary (90 days typical)</w:t>
      </w:r>
    </w:p>
    <w:p>
      <w:pPr>
        <w:pStyle w:val="ListBullet"/>
        <w:spacing w:after="120" w:line="240" w:lineRule="auto"/>
      </w:pPr>
      <w:r>
        <w:rPr>
          <w:rFonts w:ascii="Calibri" w:hAnsi="Calibri"/>
          <w:sz w:val="22"/>
        </w:rPr>
        <w:t>Recovery period after (30-60 days)</w:t>
      </w:r>
    </w:p>
    <w:p>
      <w:pPr>
        <w:pStyle w:val="ListBullet"/>
        <w:spacing w:after="120" w:line="240" w:lineRule="auto"/>
      </w:pPr>
      <w:r>
        <w:rPr>
          <w:rFonts w:ascii="Calibri" w:hAnsi="Calibri"/>
          <w:sz w:val="22"/>
        </w:rPr>
        <w:t>Repeat cycle only 2-3 times before burnout</w:t>
      </w:r>
    </w:p>
    <w:p>
      <w:pPr>
        <w:pStyle w:val="ListBullet"/>
        <w:spacing w:after="120" w:line="240" w:lineRule="auto"/>
      </w:pPr>
      <w:r>
        <w:rPr>
          <w:rFonts w:ascii="Calibri" w:hAnsi="Calibri"/>
          <w:sz w:val="22"/>
        </w:rPr>
        <w:t>Use for strategic pushes, not permanent state</w:t>
      </w:r>
    </w:p>
    <w:p/>
    <w:p>
      <w:pPr>
        <w:pStyle w:val="Heading3"/>
        <w:spacing w:before="120" w:after="120"/>
      </w:pPr>
      <w:r>
        <w:rPr>
          <w:color w:val="404040"/>
          <w:sz w:val="40"/>
        </w:rPr>
        <w:t>Q: My team votes overweight sustainability. Is that wrong?</w:t>
      </w:r>
    </w:p>
    <w:p/>
    <w:p>
      <w:pPr>
        <w:spacing w:after="120" w:line="240" w:lineRule="auto"/>
      </w:pPr>
      <w:r>
        <w:rPr>
          <w:rFonts w:ascii="Calibri" w:hAnsi="Calibri"/>
          <w:sz w:val="22"/>
        </w:rPr>
        <w:t>A: Not wrong, it's strategic:</w:t>
      </w:r>
    </w:p>
    <w:p>
      <w:pPr>
        <w:pStyle w:val="ListBullet"/>
        <w:spacing w:after="120" w:line="240" w:lineRule="auto"/>
      </w:pPr>
      <w:r>
        <w:rPr>
          <w:rFonts w:ascii="Calibri" w:hAnsi="Calibri"/>
          <w:sz w:val="22"/>
        </w:rPr>
        <w:t>Young companies: growth-weighted (build momentum)</w:t>
      </w:r>
    </w:p>
    <w:p>
      <w:pPr>
        <w:pStyle w:val="ListBullet"/>
        <w:spacing w:after="120" w:line="240" w:lineRule="auto"/>
      </w:pPr>
      <w:r>
        <w:rPr>
          <w:rFonts w:ascii="Calibri" w:hAnsi="Calibri"/>
          <w:sz w:val="22"/>
        </w:rPr>
        <w:t>Mature companies: sustainability-weighted (maintain quality)</w:t>
      </w:r>
    </w:p>
    <w:p>
      <w:pPr>
        <w:pStyle w:val="ListBullet"/>
        <w:spacing w:after="120" w:line="240" w:lineRule="auto"/>
      </w:pPr>
      <w:r>
        <w:rPr>
          <w:rFonts w:ascii="Calibri" w:hAnsi="Calibri"/>
          <w:sz w:val="22"/>
        </w:rPr>
        <w:t>Scaling companies: balanced (both matter)</w:t>
      </w:r>
    </w:p>
    <w:p>
      <w:pPr>
        <w:pStyle w:val="ListBullet"/>
        <w:spacing w:after="120" w:line="240" w:lineRule="auto"/>
      </w:pPr>
      <w:r>
        <w:rPr>
          <w:rFonts w:ascii="Calibri" w:hAnsi="Calibri"/>
          <w:sz w:val="22"/>
        </w:rPr>
        <w:t>Post-burnout companies: sustainability-weighted (rebuild)</w:t>
      </w:r>
    </w:p>
    <w:p/>
    <w:p>
      <w:pPr>
        <w:pStyle w:val="Heading3"/>
        <w:spacing w:before="120" w:after="120"/>
      </w:pPr>
      <w:r>
        <w:rPr>
          <w:color w:val="404040"/>
          <w:sz w:val="40"/>
        </w:rPr>
        <w:t>Q: Can criteria be subjective?</w:t>
      </w:r>
    </w:p>
    <w:p/>
    <w:p>
      <w:pPr>
        <w:spacing w:after="120" w:line="240" w:lineRule="auto"/>
      </w:pPr>
      <w:r>
        <w:rPr>
          <w:rFonts w:ascii="Calibri" w:hAnsi="Calibri"/>
          <w:sz w:val="22"/>
        </w:rPr>
        <w:t>A: Yes:</w:t>
      </w:r>
    </w:p>
    <w:p>
      <w:pPr>
        <w:pStyle w:val="ListBullet"/>
        <w:spacing w:after="120" w:line="240" w:lineRule="auto"/>
      </w:pPr>
      <w:r>
        <w:rPr>
          <w:rFonts w:ascii="Calibri" w:hAnsi="Calibri"/>
          <w:sz w:val="22"/>
        </w:rPr>
        <w:t>"Team happiness" is subjective, but measurable (survey 1-10)</w:t>
      </w:r>
    </w:p>
    <w:p>
      <w:pPr>
        <w:pStyle w:val="ListBullet"/>
        <w:spacing w:after="120" w:line="240" w:lineRule="auto"/>
      </w:pPr>
      <w:r>
        <w:rPr>
          <w:rFonts w:ascii="Calibri" w:hAnsi="Calibri"/>
          <w:sz w:val="22"/>
        </w:rPr>
        <w:t>"Culture preservation" is subjective, but important</w:t>
      </w:r>
    </w:p>
    <w:p>
      <w:pPr>
        <w:pStyle w:val="ListBullet"/>
        <w:spacing w:after="120" w:line="240" w:lineRule="auto"/>
      </w:pPr>
      <w:r>
        <w:rPr>
          <w:rFonts w:ascii="Calibri" w:hAnsi="Calibri"/>
          <w:sz w:val="22"/>
        </w:rPr>
        <w:t>Weight and impact don't need to be financial metrics</w:t>
      </w:r>
    </w:p>
    <w:p>
      <w:pPr>
        <w:pStyle w:val="ListBullet"/>
        <w:spacing w:after="120" w:line="240" w:lineRule="auto"/>
      </w:pPr>
      <w:r>
        <w:rPr>
          <w:rFonts w:ascii="Calibri" w:hAnsi="Calibri"/>
          <w:sz w:val="22"/>
        </w:rPr>
        <w:t>Just be consistent in your scoring</w:t>
      </w:r>
    </w:p>
    <w:p/>
    <w:p>
      <w:pPr>
        <w:pStyle w:val="ListBullet"/>
        <w:spacing w:after="120" w:line="240" w:lineRule="auto"/>
      </w:pPr>
      <w:r>
        <w:rPr>
          <w:rFonts w:ascii="Calibri" w:hAnsi="Calibri"/>
          <w:sz w:val="22"/>
        </w:rPr>
        <w:t>--</w:t>
      </w:r>
    </w:p>
    <w:p/>
    <w:p>
      <w:pPr>
        <w:pStyle w:val="Heading2"/>
        <w:spacing w:before="240" w:after="120"/>
      </w:pPr>
      <w:r>
        <w:rPr>
          <w:b/>
          <w:color w:val="003366"/>
          <w:sz w:val="48"/>
        </w:rPr>
        <w:t>Getting Help</w:t>
      </w:r>
    </w:p>
    <w:p/>
    <w:p>
      <w:pPr>
        <w:pStyle w:val="ListBullet"/>
        <w:spacing w:after="120" w:line="240" w:lineRule="auto"/>
      </w:pPr>
      <w:r>
        <w:rPr>
          <w:rFonts w:ascii="Calibri" w:hAnsi="Calibri"/>
          <w:sz w:val="22"/>
        </w:rPr>
        <w:t>**API Issues**: Check [API Documentation](01_API_DOCUMENTATION.md)</w:t>
      </w:r>
    </w:p>
    <w:p>
      <w:pPr>
        <w:pStyle w:val="ListBullet"/>
        <w:spacing w:after="120" w:line="240" w:lineRule="auto"/>
      </w:pPr>
      <w:r>
        <w:rPr>
          <w:rFonts w:ascii="Calibri" w:hAnsi="Calibri"/>
          <w:sz w:val="22"/>
        </w:rPr>
        <w:t>**Algorithm Details**: See [Algorithm Reference](08_ALGORITHM_REFERENCE.md)</w:t>
      </w:r>
    </w:p>
    <w:p>
      <w:pPr>
        <w:pStyle w:val="ListBullet"/>
        <w:spacing w:after="120" w:line="240" w:lineRule="auto"/>
      </w:pPr>
      <w:r>
        <w:rPr>
          <w:rFonts w:ascii="Calibri" w:hAnsi="Calibri"/>
          <w:sz w:val="22"/>
        </w:rPr>
        <w:t>**Setup Instructions**: See [Setup &amp; Deployment Guide](05_SETUP_DEPLOYMENT.md)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