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Department of AI&amp;DS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04950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Subject:  Reinforcement Learning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color w:val="202124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TITLE:Implement a simple grid-world environment and train an agent using basic Q learning using python.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25/01/25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MAPPED: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4788952duk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widowControl w:val="0"/>
        <w:spacing w:before="240" w:line="240" w:lineRule="auto"/>
        <w:rPr>
          <w:rFonts w:ascii="Times New Roman" w:cs="Times New Roman" w:eastAsia="Times New Roman" w:hAnsi="Times New Roman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simple grid-world environment and train an agent using basic Q learning using python.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j2gkxk89lo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Reinforcement Learning (RL) is a branch of machine learning where agents learn to make decisions by interacting with an environment to maximize cumulative rewards.</w:t>
        <w:br w:type="textWrapping"/>
        <w:t xml:space="preserve"> This experiment focuses on implementing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grid-world environment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training an agent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Q-Learning algorithm.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Reinforcement Learning — Implement Grid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d2kmpigdz4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Grid-World Environment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grid-world is a small, two-dimensional grid where each square (or cell) represents a possible position for an agent (like a robot or character).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agent can move in four directions: up, down, left, or right.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cells have rewards (like reaching a goal), while others may have penalties (like hitting an obstacle).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is for the agent to navigate the grid and maximize the rewards it collects while minimizing penalties.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of it like a board game where the agent learns the best path to win over time.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1738" cy="17763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7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0"/>
          <w:szCs w:val="30"/>
          <w:highlight w:val="white"/>
          <w:rtl w:val="0"/>
        </w:rPr>
        <w:t xml:space="preserve">policy 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is a mapping from state to action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0"/>
          <w:szCs w:val="30"/>
          <w:highlight w:val="white"/>
          <w:rtl w:val="0"/>
        </w:rPr>
        <w:t xml:space="preserve">Value iteration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, just as its name, update its value(estimated reward) at each iteration(end of game)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57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Here is one last thing we need to talk about. Once our agent finds a path to get reward +1, should it sticks to it and forever follows that path (exploitation) </w:t>
        <w:br w:type="textWrapping"/>
        <w:t xml:space="preserve">Or</w:t>
        <w:br w:type="textWrapping"/>
        <w:t xml:space="preserve"> should it gives other path a chance(exploration) and expects a shorter path?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30"/>
          <w:szCs w:val="30"/>
          <w:highlight w:val="white"/>
          <w:rtl w:val="0"/>
        </w:rPr>
        <w:t xml:space="preserve">Deterministic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30"/>
          <w:szCs w:val="30"/>
          <w:highlight w:val="white"/>
          <w:rtl w:val="0"/>
        </w:rPr>
        <w:t xml:space="preserve">. This means that when the agent selects an action (e.g., "move right"), it always moves exactly in that direction without randomness.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gruumaix11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Q-Learning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Q-Learning is a simple reinforcement learning algorithm that teaches an agent how to act in an environment.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uses a Q-table, where each entry represents the "quality" (Q-value) of taking a specific action in a given state.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agent updates the Q-values based on rewards it receives, using this formula: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81625" cy="34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786188" cy="178945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78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time, the agent learns to pick actions that lead to the highest rewards.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2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Q-Learning Geeks For 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Q-Learning Algorithm: From Explanation to 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hkzesmd8en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RL_exp1_30_Code_Implementation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ydy9y6my27ws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 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agent learns to navigate a grid-world environment by iteratively updating its Q-values based on the rewards received for different actions. Through this process, the agent gradually improves its policy, balancing exploration and exploitation to reach the goal.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towardsdatascience.com/q-learning-algorithm-from-explanation-to-implementation-cdbeda2ea187" TargetMode="External"/><Relationship Id="rId14" Type="http://schemas.openxmlformats.org/officeDocument/2006/relationships/hyperlink" Target="https://www.geeksforgeeks.org/q-learning-in-python/?utm_source=chatgpt.com" TargetMode="External"/><Relationship Id="rId16" Type="http://schemas.openxmlformats.org/officeDocument/2006/relationships/hyperlink" Target="https://docs.google.com/document/d/1ayBGZfZCXDWdmWFIsZ6ATH_aeW59coPXXiBSg2k2DUk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hyperlink" Target="https://towardsdatascience.com/reinforcement-learning-implement-grid-world-from-scratch-c5963765eb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