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D997F8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Министерство образования Московской области</w:t>
      </w:r>
    </w:p>
    <w:p w14:paraId="02A7CDA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Государственное образовательное учреждение высшего образования Московской области</w:t>
      </w:r>
    </w:p>
    <w:p w14:paraId="7A88465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«Государственный гуманитарно-технологический университет»</w:t>
      </w:r>
    </w:p>
    <w:p w14:paraId="59007CC9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Ликино-Дулевский политехнический колледж – филиал ГГТУ</w:t>
      </w:r>
    </w:p>
    <w:p w14:paraId="02C00683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1BC67AC0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85FE335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lang w:eastAsia="ru-RU"/>
        </w:rPr>
        <w:t>ИТОГОВЫЙ ВАРИАТИРВНЫЙ ПРОЕКТ</w:t>
      </w:r>
    </w:p>
    <w:p w14:paraId="019C2F5D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</w:p>
    <w:p w14:paraId="5FD1C4B8" w14:textId="2D643F26" w:rsidR="00084CD1" w:rsidRPr="00DE41C8" w:rsidRDefault="00DE41C8" w:rsidP="008F5461">
      <w:pPr>
        <w:spacing w:line="240" w:lineRule="auto"/>
        <w:jc w:val="center"/>
        <w:rPr>
          <w:rFonts w:ascii="Times New Roman" w:hAnsi="Times New Roman" w:cs="Times New Roman"/>
          <w:bCs/>
          <w:color w:val="000000"/>
          <w:sz w:val="28"/>
          <w:szCs w:val="28"/>
          <w:u w:val="single"/>
          <w:shd w:val="clear" w:color="auto" w:fill="FFFFFF"/>
        </w:rPr>
      </w:pPr>
      <w:r w:rsidRPr="00DE41C8">
        <w:rPr>
          <w:rFonts w:ascii="Times New Roman" w:hAnsi="Times New Roman" w:cs="Times New Roman"/>
          <w:sz w:val="28"/>
          <w:szCs w:val="28"/>
        </w:rPr>
        <w:t>«Моделирование бизнес-процессов гостиницы»</w:t>
      </w:r>
    </w:p>
    <w:p w14:paraId="0D74C10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МДК 11.01 «Технология разработки программного обеспечения»</w:t>
      </w:r>
    </w:p>
    <w:p w14:paraId="531EFED7" w14:textId="77777777" w:rsidR="00084CD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23664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416B7E2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699450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8DA0E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D228C0" w14:textId="77777777" w:rsidR="008F5461" w:rsidRP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72032D" w14:textId="77777777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52F09C61" w14:textId="53560B54" w:rsidR="008F5461" w:rsidRDefault="00DE41C8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>Суханова Екатерина Дмитриевна</w:t>
      </w:r>
    </w:p>
    <w:p w14:paraId="73AC1691" w14:textId="26FD7713" w:rsidR="00084CD1" w:rsidRPr="008F5461" w:rsidRDefault="008F546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sz w:val="28"/>
          <w:szCs w:val="28"/>
          <w:u w:val="single"/>
          <w:lang w:eastAsia="ru-RU"/>
        </w:rPr>
        <w:t>Студентка</w:t>
      </w: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 группы ИСП.20А</w:t>
      </w:r>
    </w:p>
    <w:p w14:paraId="2BEAB702" w14:textId="77777777" w:rsid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09.02.07 </w:t>
      </w:r>
      <w:r w:rsid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(</w:t>
      </w: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Информационные системы и </w:t>
      </w:r>
    </w:p>
    <w:p w14:paraId="667B84CB" w14:textId="7FC1CBC3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программирование)</w:t>
      </w:r>
    </w:p>
    <w:p w14:paraId="2BA23B03" w14:textId="48B2E7C8" w:rsidR="00084CD1" w:rsidRPr="006B390B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очной формы обучения</w:t>
      </w:r>
    </w:p>
    <w:p w14:paraId="09BE9EB6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DB5D9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A17F62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Ликино-Дулево</w:t>
      </w:r>
    </w:p>
    <w:p w14:paraId="10A0A83F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2022 год</w:t>
      </w:r>
    </w:p>
    <w:p w14:paraId="7E6343F6" w14:textId="77777777" w:rsidR="00084CD1" w:rsidRPr="00084CD1" w:rsidRDefault="00084CD1" w:rsidP="008F5461">
      <w:pPr>
        <w:sectPr w:rsidR="00084CD1" w:rsidRPr="00084CD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645353406"/>
        <w:docPartObj>
          <w:docPartGallery w:val="Table of Contents"/>
          <w:docPartUnique/>
        </w:docPartObj>
      </w:sdtPr>
      <w:sdtEndPr/>
      <w:sdtContent>
        <w:p w14:paraId="413334B8" w14:textId="77777777" w:rsidR="00FB1A84" w:rsidRPr="00FB1A84" w:rsidRDefault="00FB1A84">
          <w:pPr>
            <w:pStyle w:val="a5"/>
            <w:rPr>
              <w:rFonts w:ascii="Times New Roman" w:hAnsi="Times New Roman" w:cs="Times New Roman"/>
            </w:rPr>
          </w:pPr>
          <w:r w:rsidRPr="00FB1A84">
            <w:rPr>
              <w:rFonts w:ascii="Times New Roman" w:hAnsi="Times New Roman" w:cs="Times New Roman"/>
            </w:rPr>
            <w:t>Оглавление</w:t>
          </w:r>
        </w:p>
        <w:p w14:paraId="7DC2881E" w14:textId="1C11DEB9" w:rsidR="0069439B" w:rsidRPr="008738F2" w:rsidRDefault="00FB1A8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039559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Постановка задачи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CE1B5" w14:textId="3B45D460" w:rsidR="0069439B" w:rsidRPr="008738F2" w:rsidRDefault="0037499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8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варианту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BAB81" w14:textId="140AC9E7" w:rsidR="0069439B" w:rsidRPr="008738F2" w:rsidRDefault="00374991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9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проектирования.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F4A08" w14:textId="270556F3" w:rsidR="0069439B" w:rsidRPr="008738F2" w:rsidRDefault="0037499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своей БД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7EA66" w14:textId="6055655B" w:rsidR="0069439B" w:rsidRPr="008738F2" w:rsidRDefault="0037499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1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ER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82E90" w14:textId="09954705" w:rsidR="0069439B" w:rsidRPr="008738F2" w:rsidRDefault="0037499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2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Структурный анализ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_Toc100395602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F062E" w14:textId="60A46AA0" w:rsidR="0069439B" w:rsidRPr="008738F2" w:rsidRDefault="0037499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3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IDEF(), IDEF(3), DFD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_Toc100395603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CF192" w14:textId="2694142F" w:rsidR="0069439B" w:rsidRPr="008738F2" w:rsidRDefault="00374991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4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Контекстная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_Toc100395604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C5D50" w14:textId="048A1C56" w:rsidR="0069439B" w:rsidRPr="008738F2" w:rsidRDefault="00374991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5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Декомпозиция (детализация)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_Toc100395605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46F6C" w14:textId="7FF40E1A" w:rsidR="0069439B" w:rsidRPr="008738F2" w:rsidRDefault="00374991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6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Хранилище данных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_Toc100395606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36644" w14:textId="7B79D1A5" w:rsidR="0069439B" w:rsidRPr="008738F2" w:rsidRDefault="00374991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разработки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04FD" w14:textId="6C37099A" w:rsidR="0069439B" w:rsidRPr="008738F2" w:rsidRDefault="0037499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8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Нормализация данных (1, 2, 3 НФ)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71FED" w14:textId="50DB7CA8" w:rsidR="0069439B" w:rsidRPr="008738F2" w:rsidRDefault="0037499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9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3.2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Схема реляционной модели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07B8D" w14:textId="5BFDDF00" w:rsidR="0069439B" w:rsidRPr="008738F2" w:rsidRDefault="00374991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Реализация запросов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08964" w14:textId="7427E2AF" w:rsidR="0069439B" w:rsidRPr="008738F2" w:rsidRDefault="0037499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1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Постановка запроса, запись в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SQL</w:t>
            </w:r>
            <w:r w:rsid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, таблица с результатом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2084A" w14:textId="00B3B1E0" w:rsidR="00FB1A84" w:rsidRPr="00FB1A84" w:rsidRDefault="00FB1A84">
          <w:pPr>
            <w:rPr>
              <w:rFonts w:ascii="Times New Roman" w:hAnsi="Times New Roman" w:cs="Times New Roman"/>
              <w:sz w:val="28"/>
              <w:szCs w:val="28"/>
            </w:rPr>
          </w:pPr>
          <w:r w:rsidRPr="008738F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C74F139" w14:textId="77777777" w:rsidR="00B52B6C" w:rsidRDefault="00B52B6C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B52B6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D56F8BD" w14:textId="45C3B668" w:rsidR="00084CD1" w:rsidRDefault="00084CD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Toc100395597"/>
      <w:r w:rsidRPr="008F5461"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  <w:bookmarkEnd w:id="0"/>
    </w:p>
    <w:p w14:paraId="0039804A" w14:textId="36EEC0F8" w:rsidR="006B390B" w:rsidRPr="006B390B" w:rsidRDefault="006B390B" w:rsidP="006B390B">
      <w:pPr>
        <w:pStyle w:val="a4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B390B">
        <w:rPr>
          <w:rFonts w:ascii="Times New Roman" w:hAnsi="Times New Roman" w:cs="Times New Roman"/>
          <w:sz w:val="28"/>
          <w:szCs w:val="28"/>
        </w:rPr>
        <w:t>Основные процессы, на которых основывается деятельность гостиницы: бронирование мест, прием, регистрация и размещение гостей, предоставление услуг проживания и питания, предоставление дополнительных услуг проживающим, окончательный расчет и оформление выезда. При регистрации и оформлении выезда работники гостиницы осуществляют расчет за проживание в гостинице. При выписке проверяется счет гостя, уточняются все его расходы за время проживания, принимается оплата. Дежурный администратор, начиная работу, должен просмотреть журнал с записями предыдущей смены. Перед началом работы необходимо также просмотреть информацию о наличии свободных мест и заявки на текущие сутки. Дежурный администратор контролирует своевременность оплаты услуг, получает плату за проживание при наличном расчете и составляет кассовые отчеты для бухгалтерии. Необходимо спроектировать бизнес-процессы заданной предметной области.</w:t>
      </w:r>
    </w:p>
    <w:p w14:paraId="6C914D30" w14:textId="77777777" w:rsidR="00854D2B" w:rsidRDefault="00854D2B" w:rsidP="00854D2B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" w:name="_Toc100395598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варианту</w:t>
      </w:r>
      <w:bookmarkEnd w:id="1"/>
    </w:p>
    <w:p w14:paraId="114C507C" w14:textId="3980519F" w:rsidR="00F42560" w:rsidRDefault="0062735E" w:rsidP="009902F1">
      <w:pPr>
        <w:pStyle w:val="a4"/>
        <w:keepNext/>
        <w:spacing w:line="360" w:lineRule="auto"/>
        <w:jc w:val="center"/>
        <w:outlineLvl w:val="0"/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165C04F4" wp14:editId="1C2E7391">
            <wp:extent cx="3670300" cy="2450794"/>
            <wp:effectExtent l="0" t="0" r="635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89" cy="2468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B252C" w14:textId="0CBFDCFE" w:rsidR="00854D2B" w:rsidRPr="00F42560" w:rsidRDefault="00F42560" w:rsidP="00F42560">
      <w:pPr>
        <w:pStyle w:val="a9"/>
        <w:jc w:val="center"/>
        <w:rPr>
          <w:rFonts w:ascii="Times New Roman" w:hAnsi="Times New Roman" w:cs="Times New Roman"/>
          <w:b/>
          <w:i w:val="0"/>
          <w:color w:val="auto"/>
          <w:sz w:val="28"/>
          <w:szCs w:val="24"/>
        </w:rPr>
      </w:pP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t xml:space="preserve">Рис. </w:t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fldChar w:fldCharType="begin"/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instrText xml:space="preserve"> SEQ Рис. \* ARABIC </w:instrText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fldChar w:fldCharType="separate"/>
      </w:r>
      <w:r w:rsidR="002B37D7">
        <w:rPr>
          <w:rFonts w:ascii="Times New Roman" w:hAnsi="Times New Roman" w:cs="Times New Roman"/>
          <w:i w:val="0"/>
          <w:noProof/>
          <w:color w:val="auto"/>
          <w:sz w:val="28"/>
          <w:szCs w:val="24"/>
        </w:rPr>
        <w:t>1</w:t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8"/>
          <w:szCs w:val="24"/>
        </w:rPr>
        <w:t xml:space="preserve"> «</w:t>
      </w:r>
      <w:r>
        <w:rPr>
          <w:rFonts w:ascii="Times New Roman" w:hAnsi="Times New Roman" w:cs="Times New Roman"/>
          <w:i w:val="0"/>
          <w:color w:val="auto"/>
          <w:sz w:val="28"/>
          <w:szCs w:val="24"/>
          <w:lang w:val="en-US"/>
        </w:rPr>
        <w:t xml:space="preserve">UML </w:t>
      </w:r>
      <w:r>
        <w:rPr>
          <w:rFonts w:ascii="Times New Roman" w:hAnsi="Times New Roman" w:cs="Times New Roman"/>
          <w:i w:val="0"/>
          <w:color w:val="auto"/>
          <w:sz w:val="28"/>
          <w:szCs w:val="24"/>
        </w:rPr>
        <w:t>диаграмма»</w:t>
      </w:r>
    </w:p>
    <w:p w14:paraId="66DDD0D7" w14:textId="77777777" w:rsidR="008F5461" w:rsidRPr="00B52B6C" w:rsidRDefault="008F546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Toc100395599"/>
      <w:r w:rsidRPr="00B52B6C">
        <w:rPr>
          <w:rFonts w:ascii="Times New Roman" w:hAnsi="Times New Roman" w:cs="Times New Roman"/>
          <w:b/>
          <w:sz w:val="28"/>
          <w:szCs w:val="28"/>
        </w:rPr>
        <w:t>Этап проектирования.</w:t>
      </w:r>
      <w:bookmarkEnd w:id="2"/>
    </w:p>
    <w:p w14:paraId="66A1A95C" w14:textId="572D98CF" w:rsidR="00854D2B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" w:name="_Toc100395600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своей БД</w:t>
      </w:r>
      <w:bookmarkEnd w:id="3"/>
    </w:p>
    <w:p w14:paraId="79E6C096" w14:textId="77777777" w:rsidR="00F42560" w:rsidRDefault="007B0FCE" w:rsidP="009902F1">
      <w:pPr>
        <w:pStyle w:val="a4"/>
        <w:keepNext/>
        <w:spacing w:line="360" w:lineRule="auto"/>
        <w:ind w:left="0"/>
        <w:jc w:val="center"/>
        <w:outlineLvl w:val="1"/>
      </w:pPr>
      <w:r>
        <w:rPr>
          <w:rFonts w:ascii="Times New Roman" w:hAnsi="Times New Roman" w:cs="Times New Roman"/>
          <w:b/>
          <w:sz w:val="28"/>
          <w:szCs w:val="28"/>
        </w:rPr>
        <w:pict w14:anchorId="4E7011A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9pt;height:96.5pt">
            <v:imagedata r:id="rId7" o:title="uml1"/>
          </v:shape>
        </w:pict>
      </w:r>
    </w:p>
    <w:p w14:paraId="0B4C20A2" w14:textId="3DC23E9C" w:rsidR="005C63B7" w:rsidRDefault="00F42560" w:rsidP="00F42560">
      <w:pPr>
        <w:pStyle w:val="12"/>
        <w:rPr>
          <w:rFonts w:cs="Times New Roman"/>
          <w:b/>
          <w:szCs w:val="28"/>
        </w:rPr>
      </w:pPr>
      <w:r>
        <w:t xml:space="preserve">Рис. </w:t>
      </w:r>
      <w:r w:rsidR="00374991">
        <w:fldChar w:fldCharType="begin"/>
      </w:r>
      <w:r w:rsidR="00374991">
        <w:instrText xml:space="preserve"> SEQ Рис. \* ARABIC </w:instrText>
      </w:r>
      <w:r w:rsidR="00374991">
        <w:fldChar w:fldCharType="separate"/>
      </w:r>
      <w:r w:rsidR="002B37D7">
        <w:rPr>
          <w:noProof/>
        </w:rPr>
        <w:t>2</w:t>
      </w:r>
      <w:r w:rsidR="00374991">
        <w:rPr>
          <w:noProof/>
        </w:rPr>
        <w:fldChar w:fldCharType="end"/>
      </w:r>
      <w:r w:rsidRPr="00F42560">
        <w:t xml:space="preserve"> </w:t>
      </w:r>
      <w:r>
        <w:t>«</w:t>
      </w:r>
      <w:r>
        <w:rPr>
          <w:lang w:val="en-US"/>
        </w:rPr>
        <w:t>UML</w:t>
      </w:r>
      <w:r w:rsidRPr="00F42560">
        <w:t xml:space="preserve"> </w:t>
      </w:r>
      <w:r>
        <w:t>диаграмма с узкопрофильным функционалом»</w:t>
      </w:r>
    </w:p>
    <w:p w14:paraId="62EB25C8" w14:textId="0E38AD06" w:rsidR="008F5461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854D2B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Start w:id="4" w:name="_Toc100395601"/>
      <w:r w:rsidR="008F5461" w:rsidRPr="00B52B6C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="008F5461" w:rsidRPr="00854D2B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8F5461" w:rsidRPr="00B52B6C">
        <w:rPr>
          <w:rFonts w:ascii="Times New Roman" w:hAnsi="Times New Roman" w:cs="Times New Roman"/>
          <w:b/>
          <w:sz w:val="28"/>
          <w:szCs w:val="28"/>
        </w:rPr>
        <w:t>диаграмма</w:t>
      </w:r>
      <w:bookmarkEnd w:id="4"/>
    </w:p>
    <w:p w14:paraId="14922217" w14:textId="77777777" w:rsidR="002B37D7" w:rsidRDefault="007B0FCE" w:rsidP="002B37D7">
      <w:pPr>
        <w:pStyle w:val="12"/>
        <w:keepNext/>
      </w:pPr>
      <w:r>
        <w:pict w14:anchorId="0BF5F611">
          <v:shape id="_x0000_i1026" type="#_x0000_t75" style="width:308pt;height:128.5pt">
            <v:imagedata r:id="rId8" o:title="уз" cropleft="19165f"/>
          </v:shape>
        </w:pict>
      </w:r>
    </w:p>
    <w:p w14:paraId="2F52761A" w14:textId="6D6157D1" w:rsidR="003F06AD" w:rsidRPr="00B52B6C" w:rsidRDefault="002B37D7" w:rsidP="002B37D7">
      <w:pPr>
        <w:pStyle w:val="12"/>
      </w:pPr>
      <w:r>
        <w:t xml:space="preserve">Рис. </w:t>
      </w:r>
      <w:r w:rsidR="00374991">
        <w:fldChar w:fldCharType="begin"/>
      </w:r>
      <w:r w:rsidR="00374991">
        <w:instrText xml:space="preserve"> SEQ Рис. \* ARABIC </w:instrText>
      </w:r>
      <w:r w:rsidR="00374991">
        <w:fldChar w:fldCharType="separate"/>
      </w:r>
      <w:r>
        <w:rPr>
          <w:noProof/>
        </w:rPr>
        <w:t>3</w:t>
      </w:r>
      <w:r w:rsidR="00374991">
        <w:rPr>
          <w:noProof/>
        </w:rPr>
        <w:fldChar w:fldCharType="end"/>
      </w:r>
      <w:r>
        <w:t xml:space="preserve"> «</w:t>
      </w:r>
      <w:r w:rsidRPr="002B37D7">
        <w:rPr>
          <w:rFonts w:cs="Times New Roman"/>
          <w:szCs w:val="28"/>
          <w:lang w:val="en-US"/>
        </w:rPr>
        <w:t>ER</w:t>
      </w:r>
      <w:r w:rsidRPr="002B37D7">
        <w:rPr>
          <w:rFonts w:cs="Times New Roman"/>
          <w:szCs w:val="28"/>
        </w:rPr>
        <w:t xml:space="preserve"> – диаграмма</w:t>
      </w:r>
      <w:r>
        <w:rPr>
          <w:rFonts w:cs="Times New Roman"/>
          <w:b/>
          <w:szCs w:val="28"/>
        </w:rPr>
        <w:t>»</w:t>
      </w:r>
    </w:p>
    <w:p w14:paraId="7215510E" w14:textId="60D745F2" w:rsidR="008F5461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100395602"/>
      <w:r w:rsidRPr="00B52B6C">
        <w:rPr>
          <w:rFonts w:ascii="Times New Roman" w:hAnsi="Times New Roman" w:cs="Times New Roman"/>
          <w:b/>
          <w:sz w:val="28"/>
          <w:szCs w:val="28"/>
        </w:rPr>
        <w:t>Структурный анализ</w:t>
      </w:r>
      <w:bookmarkEnd w:id="5"/>
    </w:p>
    <w:p w14:paraId="4A9F438B" w14:textId="7CBC86B9" w:rsidR="00565739" w:rsidRDefault="00565739" w:rsidP="00565739">
      <w:pPr>
        <w:pStyle w:val="12"/>
        <w:jc w:val="right"/>
      </w:pPr>
      <w:r>
        <w:t>Таблица №</w:t>
      </w:r>
      <w:r w:rsidR="00C6479C">
        <w:fldChar w:fldCharType="begin"/>
      </w:r>
      <w:r w:rsidR="00C6479C">
        <w:instrText xml:space="preserve"> SEQ Таблица \* ARABIC </w:instrText>
      </w:r>
      <w:r w:rsidR="00C6479C">
        <w:fldChar w:fldCharType="separate"/>
      </w:r>
      <w:r>
        <w:rPr>
          <w:noProof/>
        </w:rPr>
        <w:t>1</w:t>
      </w:r>
      <w:r w:rsidR="00C6479C">
        <w:rPr>
          <w:noProof/>
        </w:rPr>
        <w:fldChar w:fldCharType="end"/>
      </w:r>
      <w:r>
        <w:t>«Структурный анализ»</w:t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565739" w14:paraId="5D13F2E4" w14:textId="5D0FB5AB" w:rsidTr="00565739">
        <w:tc>
          <w:tcPr>
            <w:tcW w:w="2835" w:type="dxa"/>
          </w:tcPr>
          <w:p w14:paraId="3B5459D4" w14:textId="585268EA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Внешний уровень</w:t>
            </w:r>
          </w:p>
        </w:tc>
        <w:tc>
          <w:tcPr>
            <w:tcW w:w="3544" w:type="dxa"/>
          </w:tcPr>
          <w:p w14:paraId="2E06DF40" w14:textId="20E6501B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Концептуальный уровень</w:t>
            </w:r>
          </w:p>
        </w:tc>
        <w:tc>
          <w:tcPr>
            <w:tcW w:w="2835" w:type="dxa"/>
          </w:tcPr>
          <w:p w14:paraId="58AF6DCB" w14:textId="00541EC2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Внутренний уровень</w:t>
            </w:r>
          </w:p>
        </w:tc>
      </w:tr>
      <w:tr w:rsidR="00565739" w14:paraId="4E1F5E28" w14:textId="679E2CEB" w:rsidTr="006D0B50">
        <w:tc>
          <w:tcPr>
            <w:tcW w:w="9214" w:type="dxa"/>
            <w:gridSpan w:val="3"/>
          </w:tcPr>
          <w:p w14:paraId="28E0AB7B" w14:textId="20B4BC4E" w:rsidR="00565739" w:rsidRPr="0046017B" w:rsidRDefault="008C07CC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бъектная структура</w:t>
            </w:r>
          </w:p>
        </w:tc>
      </w:tr>
      <w:tr w:rsidR="00565739" w14:paraId="11D593FA" w14:textId="17BFD41F" w:rsidTr="00565739">
        <w:tc>
          <w:tcPr>
            <w:tcW w:w="2835" w:type="dxa"/>
          </w:tcPr>
          <w:p w14:paraId="246C0185" w14:textId="4FAC235A" w:rsidR="00565739" w:rsidRPr="008C07CC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менеджер, гость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5E830EC0" w14:textId="19D513D5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 (ФИО), гость (ФИО, дата выезда, дата приезда, оплата)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64D9C7DF" w14:textId="72DED84E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журнал, отчёт, квитанции об оплате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615DBAF8" w14:textId="7853860A" w:rsidTr="00593F0C">
        <w:tc>
          <w:tcPr>
            <w:tcW w:w="9214" w:type="dxa"/>
            <w:gridSpan w:val="3"/>
          </w:tcPr>
          <w:p w14:paraId="05CE9604" w14:textId="12FF7670" w:rsidR="00565739" w:rsidRPr="0046017B" w:rsidRDefault="008C07CC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ункциональная структура</w:t>
            </w:r>
          </w:p>
        </w:tc>
      </w:tr>
      <w:tr w:rsidR="00565739" w14:paraId="7B798B67" w14:textId="33012599" w:rsidTr="00565739">
        <w:tc>
          <w:tcPr>
            <w:tcW w:w="2835" w:type="dxa"/>
          </w:tcPr>
          <w:p w14:paraId="53DCB55A" w14:textId="743E4532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1. размещение гостя</w:t>
            </w:r>
          </w:p>
          <w:p w14:paraId="63DA99AD" w14:textId="26809E72" w:rsidR="00D70FBF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2. создание отчёта по гостинице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1C88DA7A" w14:textId="77777777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1. расчёт за проживание</w:t>
            </w:r>
          </w:p>
          <w:p w14:paraId="54467D07" w14:textId="2F1F0BCE" w:rsidR="00D70FBF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2. на основе ведения журнала регистрации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2F376710" w14:textId="639F9778" w:rsidR="00565739" w:rsidRPr="0046017B" w:rsidRDefault="0057027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айл «отчёт» создаётся при наличии гостей и оплаты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54F9768F" w14:textId="43A71262" w:rsidTr="00994153">
        <w:tc>
          <w:tcPr>
            <w:tcW w:w="9214" w:type="dxa"/>
            <w:gridSpan w:val="3"/>
          </w:tcPr>
          <w:p w14:paraId="6939442E" w14:textId="07519113" w:rsidR="00565739" w:rsidRPr="0046017B" w:rsidRDefault="008C07CC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труктура управления</w:t>
            </w:r>
          </w:p>
        </w:tc>
      </w:tr>
    </w:tbl>
    <w:p w14:paraId="31FB54FE" w14:textId="77777777" w:rsidR="0046017B" w:rsidRDefault="0046017B">
      <w:r>
        <w:br w:type="page"/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46017B" w14:paraId="2F5C65C3" w14:textId="77777777" w:rsidTr="00206CBD">
        <w:tc>
          <w:tcPr>
            <w:tcW w:w="9214" w:type="dxa"/>
            <w:gridSpan w:val="3"/>
          </w:tcPr>
          <w:p w14:paraId="6EC5A51E" w14:textId="509F26EC" w:rsidR="0046017B" w:rsidRPr="00374991" w:rsidRDefault="0046017B" w:rsidP="0046017B">
            <w:pPr>
              <w:pStyle w:val="a4"/>
              <w:spacing w:line="360" w:lineRule="auto"/>
              <w:ind w:left="0"/>
              <w:jc w:val="right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Продолжение таблицы №1 «Структурный анализ»</w:t>
            </w:r>
          </w:p>
        </w:tc>
      </w:tr>
      <w:tr w:rsidR="00565739" w14:paraId="5174C4B1" w14:textId="6FC8FDC3" w:rsidTr="00565739">
        <w:tc>
          <w:tcPr>
            <w:tcW w:w="2835" w:type="dxa"/>
          </w:tcPr>
          <w:p w14:paraId="01462604" w14:textId="24973D85" w:rsidR="00565739" w:rsidRPr="0046017B" w:rsidRDefault="0057027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оставление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плана предоставляемых услуг и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работы гостиницы на основе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ГОСТ Р 51617–2000 «Жилищно-коммунальные услуги. Общие технические условия»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413C67C4" w14:textId="5D9EAC3B" w:rsidR="00565739" w:rsidRPr="00570279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Ежегодная актуализация услуг и 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>цен. Под конец месяца по приказу формируется отчёт гостиницы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727ED9B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0EA54C7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D691298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9EBE1E6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B2D27AA" w14:textId="52FB334D" w:rsidR="0046017B" w:rsidRP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0E579827" w14:textId="1C11CCA3" w:rsidR="00565739" w:rsidRPr="00C6479C" w:rsidRDefault="0057027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C6479C">
              <w:rPr>
                <w:rFonts w:ascii="Times New Roman" w:hAnsi="Times New Roman" w:cs="Times New Roman"/>
                <w:sz w:val="24"/>
                <w:szCs w:val="24"/>
              </w:rPr>
              <w:t>Передача отчёта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 от менеджера в файле 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Word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для экспорта в БД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374B3292" w14:textId="26D4E45E" w:rsidTr="00C65D2D">
        <w:tc>
          <w:tcPr>
            <w:tcW w:w="9214" w:type="dxa"/>
            <w:gridSpan w:val="3"/>
          </w:tcPr>
          <w:p w14:paraId="517958A9" w14:textId="36F80026" w:rsidR="00565739" w:rsidRPr="0046017B" w:rsidRDefault="008C07CC" w:rsidP="0056573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рганизационная структура</w:t>
            </w:r>
          </w:p>
        </w:tc>
      </w:tr>
      <w:tr w:rsidR="00565739" w14:paraId="01FE985E" w14:textId="36DCCA82" w:rsidTr="00565739">
        <w:tc>
          <w:tcPr>
            <w:tcW w:w="2835" w:type="dxa"/>
          </w:tcPr>
          <w:p w14:paraId="487397C1" w14:textId="0E43EE1B" w:rsidR="008C07CC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0240A14" wp14:editId="5C16BAB6">
                      <wp:simplePos x="0" y="0"/>
                      <wp:positionH relativeFrom="column">
                        <wp:posOffset>227965</wp:posOffset>
                      </wp:positionH>
                      <wp:positionV relativeFrom="paragraph">
                        <wp:posOffset>33020</wp:posOffset>
                      </wp:positionV>
                      <wp:extent cx="1181100" cy="260350"/>
                      <wp:effectExtent l="0" t="0" r="19050" b="25400"/>
                      <wp:wrapNone/>
                      <wp:docPr id="2" name="Прямоугольник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0" cy="2603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4D3345" w14:textId="3BB13989" w:rsidR="008C07CC" w:rsidRPr="008C07CC" w:rsidRDefault="008C07CC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администратор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0240A14" id="Прямоугольник 2" o:spid="_x0000_s1026" style="position:absolute;left:0;text-align:left;margin-left:17.95pt;margin-top:2.6pt;width:93pt;height:20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" fillcolor="white [3201]" strokecolor="black [3200]" strokeweight=".25pt">
                      <v:textbox>
                        <w:txbxContent>
                          <w:p w14:paraId="004D3345" w14:textId="3BB13989" w:rsidR="008C07CC" w:rsidRPr="008C07CC" w:rsidRDefault="008C07CC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администратор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CAADB68" w14:textId="5F124CBC" w:rsidR="008C07CC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9559704" wp14:editId="29857131">
                      <wp:simplePos x="0" y="0"/>
                      <wp:positionH relativeFrom="column">
                        <wp:posOffset>393065</wp:posOffset>
                      </wp:positionH>
                      <wp:positionV relativeFrom="paragraph">
                        <wp:posOffset>30480</wp:posOffset>
                      </wp:positionV>
                      <wp:extent cx="641350" cy="196850"/>
                      <wp:effectExtent l="76200" t="0" r="25400" b="50800"/>
                      <wp:wrapNone/>
                      <wp:docPr id="7" name="Соединительная линия уступом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41350" cy="196850"/>
                              </a:xfrm>
                              <a:prstGeom prst="bentConnector3">
                                <a:avLst>
                                  <a:gd name="adj1" fmla="val 100519"/>
                                </a:avLst>
                              </a:prstGeom>
                              <a:ln w="3175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965C143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Соединительная линия уступом 7" o:spid="_x0000_s1026" type="#_x0000_t34" style="position:absolute;margin-left:30.95pt;margin-top:2.4pt;width:50.5pt;height:15.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" adj="21712" strokecolor="black [3040]" strokeweight=".25pt">
                      <v:stroke endarrow="block"/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52647A6" wp14:editId="1DB7EC46">
                      <wp:simplePos x="0" y="0"/>
                      <wp:positionH relativeFrom="column">
                        <wp:posOffset>-6985</wp:posOffset>
                      </wp:positionH>
                      <wp:positionV relativeFrom="paragraph">
                        <wp:posOffset>227330</wp:posOffset>
                      </wp:positionV>
                      <wp:extent cx="831850" cy="273050"/>
                      <wp:effectExtent l="0" t="0" r="25400" b="12700"/>
                      <wp:wrapNone/>
                      <wp:docPr id="4" name="Прямоугольник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1850" cy="2730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0C14293" w14:textId="34535E87" w:rsidR="008C07CC" w:rsidRPr="008C07CC" w:rsidRDefault="008C07CC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менеджер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2647A6" id="Прямоугольник 4" o:spid="_x0000_s1027" style="position:absolute;left:0;text-align:left;margin-left:-.55pt;margin-top:17.9pt;width:65.5pt;height:21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" fillcolor="white [3201]" strokecolor="black [3200]" strokeweight=".25pt">
                      <v:textbox>
                        <w:txbxContent>
                          <w:p w14:paraId="20C14293" w14:textId="34535E87" w:rsidR="008C07CC" w:rsidRPr="008C07CC" w:rsidRDefault="008C07CC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менеджер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210B3908" w14:textId="543FC34C" w:rsidR="008C07CC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2D342B3A" wp14:editId="22151A41">
                      <wp:simplePos x="0" y="0"/>
                      <wp:positionH relativeFrom="column">
                        <wp:posOffset>393972</wp:posOffset>
                      </wp:positionH>
                      <wp:positionV relativeFrom="paragraph">
                        <wp:posOffset>237256</wp:posOffset>
                      </wp:positionV>
                      <wp:extent cx="1866" cy="50385"/>
                      <wp:effectExtent l="0" t="0" r="36830" b="26035"/>
                      <wp:wrapNone/>
                      <wp:docPr id="11" name="Прямая соединительная линия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866" cy="50385"/>
                              </a:xfrm>
                              <a:prstGeom prst="line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CEFC385" id="Прямая соединительная линия 11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pt,18.7pt" to="31.15pt,2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" strokecolor="black [3213]" strokeweight=".25pt"/>
                  </w:pict>
                </mc:Fallback>
              </mc:AlternateContent>
            </w:r>
          </w:p>
          <w:p w14:paraId="43BA730C" w14:textId="3D5A8D23" w:rsidR="008C07CC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233379A5" wp14:editId="37037EA4">
                      <wp:simplePos x="0" y="0"/>
                      <wp:positionH relativeFrom="column">
                        <wp:posOffset>392106</wp:posOffset>
                      </wp:positionH>
                      <wp:positionV relativeFrom="paragraph">
                        <wp:posOffset>19154</wp:posOffset>
                      </wp:positionV>
                      <wp:extent cx="648180" cy="1866"/>
                      <wp:effectExtent l="0" t="0" r="19050" b="36830"/>
                      <wp:wrapNone/>
                      <wp:docPr id="10" name="Прямая соединительная линия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48180" cy="1866"/>
                              </a:xfrm>
                              <a:prstGeom prst="line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F159CE" id="Прямая соединительная линия 10" o:spid="_x0000_s1026" style="position:absolute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85pt,1.5pt" to="81.9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" strokecolor="black [3213]" strokeweight=".25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5E8BE94" wp14:editId="6B44C573">
                      <wp:simplePos x="0" y="0"/>
                      <wp:positionH relativeFrom="column">
                        <wp:posOffset>421005</wp:posOffset>
                      </wp:positionH>
                      <wp:positionV relativeFrom="paragraph">
                        <wp:posOffset>125730</wp:posOffset>
                      </wp:positionV>
                      <wp:extent cx="1181100" cy="260350"/>
                      <wp:effectExtent l="0" t="0" r="19050" b="25400"/>
                      <wp:wrapNone/>
                      <wp:docPr id="5" name="Прямоугольник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0" cy="2603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AE5A71" w14:textId="2CEBE8A6" w:rsidR="008C07CC" w:rsidRPr="008C07CC" w:rsidRDefault="008C07CC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гость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E8BE94" id="Прямоугольник 5" o:spid="_x0000_s1028" style="position:absolute;left:0;text-align:left;margin-left:33.15pt;margin-top:9.9pt;width:93pt;height:20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" fillcolor="white [3201]" strokecolor="black [3200]" strokeweight=".25pt">
                      <v:textbox>
                        <w:txbxContent>
                          <w:p w14:paraId="12AE5A71" w14:textId="2CEBE8A6" w:rsidR="008C07CC" w:rsidRPr="008C07CC" w:rsidRDefault="008C07CC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гость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ADFE973" w14:textId="28EC7F01" w:rsidR="00565739" w:rsidRPr="0046017B" w:rsidRDefault="0056573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44" w:type="dxa"/>
          </w:tcPr>
          <w:p w14:paraId="5B0BB585" w14:textId="0302BB99" w:rsidR="00565739" w:rsidRPr="00374991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66A9A487" wp14:editId="21AF952E">
                      <wp:simplePos x="0" y="0"/>
                      <wp:positionH relativeFrom="column">
                        <wp:posOffset>-994410</wp:posOffset>
                      </wp:positionH>
                      <wp:positionV relativeFrom="paragraph">
                        <wp:posOffset>293370</wp:posOffset>
                      </wp:positionV>
                      <wp:extent cx="234950" cy="609600"/>
                      <wp:effectExtent l="0" t="0" r="69850" b="57150"/>
                      <wp:wrapNone/>
                      <wp:docPr id="8" name="Соединительная линия уступом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4950" cy="609600"/>
                              </a:xfrm>
                              <a:prstGeom prst="bentConnector3">
                                <a:avLst>
                                  <a:gd name="adj1" fmla="val 100519"/>
                                </a:avLst>
                              </a:prstGeom>
                              <a:ln w="3175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2A389FA" id="Соединительная линия уступом 8" o:spid="_x0000_s1026" type="#_x0000_t34" style="position:absolute;margin-left:-78.3pt;margin-top:23.1pt;width:18.5pt;height:4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" adj="21712" strokecolor="black [3040]" strokeweight=".25pt">
                      <v:stroke endarrow="block"/>
                    </v:shape>
                  </w:pict>
                </mc:Fallback>
              </mc:AlternateContent>
            </w:r>
            <w:r w:rsidR="00374991" w:rsidRPr="00374991">
              <w:rPr>
                <w:rFonts w:ascii="Times New Roman" w:hAnsi="Times New Roman" w:cs="Times New Roman"/>
                <w:sz w:val="24"/>
                <w:szCs w:val="24"/>
              </w:rPr>
              <w:t>Отчёт по гостинице сдаётся администратору. Служба приёма и размещения создается из администратора и менеджера.</w:t>
            </w:r>
          </w:p>
        </w:tc>
        <w:tc>
          <w:tcPr>
            <w:tcW w:w="2835" w:type="dxa"/>
          </w:tcPr>
          <w:p w14:paraId="6B3F99DD" w14:textId="0E7FBFDC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Право доступа имеют менеджер и администратор.</w:t>
            </w:r>
          </w:p>
        </w:tc>
      </w:tr>
      <w:tr w:rsidR="00565739" w14:paraId="48EA5FAC" w14:textId="0C1CC209" w:rsidTr="00DB4885">
        <w:tc>
          <w:tcPr>
            <w:tcW w:w="9214" w:type="dxa"/>
            <w:gridSpan w:val="3"/>
          </w:tcPr>
          <w:p w14:paraId="6CC47C88" w14:textId="716026AE" w:rsidR="00565739" w:rsidRPr="0046017B" w:rsidRDefault="008C07CC" w:rsidP="0056573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D70FBF" w:rsidRPr="0046017B">
              <w:rPr>
                <w:rFonts w:ascii="Times New Roman" w:hAnsi="Times New Roman" w:cs="Times New Roman"/>
                <w:sz w:val="24"/>
                <w:szCs w:val="24"/>
              </w:rPr>
              <w:t>ехническая структура</w:t>
            </w:r>
          </w:p>
        </w:tc>
      </w:tr>
      <w:tr w:rsidR="00565739" w14:paraId="4DC164A0" w14:textId="7EA3D888" w:rsidTr="00565739">
        <w:tc>
          <w:tcPr>
            <w:tcW w:w="2835" w:type="dxa"/>
          </w:tcPr>
          <w:p w14:paraId="62652379" w14:textId="70BED76F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В офис гостиницы ставят ПК, подключённый в локальную сеть, принтер, сканер, организовывают работу сервера.</w:t>
            </w:r>
          </w:p>
        </w:tc>
        <w:tc>
          <w:tcPr>
            <w:tcW w:w="3544" w:type="dxa"/>
          </w:tcPr>
          <w:p w14:paraId="5D0EB890" w14:textId="1E4A4EFA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Организовать передачу входных данных (квитанции, журнал учёта) на электронных носителях. В печатном виде выходные документы (отчёт по гостинице)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18CB63D3" w14:textId="492151C2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Локальная сеть, архитектура файл-сервер.</w:t>
            </w:r>
            <w:bookmarkStart w:id="6" w:name="_GoBack"/>
            <w:bookmarkEnd w:id="6"/>
          </w:p>
        </w:tc>
      </w:tr>
    </w:tbl>
    <w:p w14:paraId="3DA333B3" w14:textId="77777777" w:rsidR="00565739" w:rsidRPr="00B52B6C" w:rsidRDefault="00565739" w:rsidP="00565739">
      <w:pPr>
        <w:pStyle w:val="a4"/>
        <w:spacing w:line="360" w:lineRule="auto"/>
        <w:ind w:left="144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36D37967" w14:textId="77777777" w:rsidR="008F5461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7" w:name="_Toc100395603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(3),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DFD</w:t>
      </w:r>
      <w:bookmarkEnd w:id="7"/>
    </w:p>
    <w:p w14:paraId="69E52CDF" w14:textId="03F67C1E" w:rsidR="001D22AA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8" w:name="_Toc100395604"/>
      <w:r w:rsidRPr="00B52B6C">
        <w:rPr>
          <w:rFonts w:ascii="Times New Roman" w:hAnsi="Times New Roman" w:cs="Times New Roman"/>
          <w:b/>
          <w:sz w:val="28"/>
          <w:szCs w:val="28"/>
        </w:rPr>
        <w:t>Контекстная диаграмма</w:t>
      </w:r>
      <w:bookmarkEnd w:id="8"/>
    </w:p>
    <w:p w14:paraId="1D6267D2" w14:textId="77777777" w:rsidR="002B37D7" w:rsidRDefault="007B0FCE" w:rsidP="009902F1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0A3F8D07">
          <v:shape id="_x0000_i1027" type="#_x0000_t75" style="width:180pt;height:111.5pt">
            <v:imagedata r:id="rId9" o:title="не детализация IDEF()"/>
          </v:shape>
        </w:pict>
      </w:r>
    </w:p>
    <w:p w14:paraId="22044678" w14:textId="2FEEBDD7" w:rsidR="00CC1E88" w:rsidRDefault="002B37D7" w:rsidP="002B37D7">
      <w:pPr>
        <w:pStyle w:val="12"/>
        <w:rPr>
          <w:rFonts w:cs="Times New Roman"/>
          <w:b/>
          <w:szCs w:val="28"/>
        </w:rPr>
      </w:pPr>
      <w:r>
        <w:t xml:space="preserve">Рис. </w:t>
      </w:r>
      <w:r w:rsidR="00374991">
        <w:fldChar w:fldCharType="begin"/>
      </w:r>
      <w:r w:rsidR="00374991">
        <w:instrText xml:space="preserve"> SEQ Рис. \* ARABIC </w:instrText>
      </w:r>
      <w:r w:rsidR="00374991">
        <w:fldChar w:fldCharType="separate"/>
      </w:r>
      <w:r>
        <w:rPr>
          <w:noProof/>
        </w:rPr>
        <w:t>4</w:t>
      </w:r>
      <w:r w:rsidR="00374991">
        <w:rPr>
          <w:noProof/>
        </w:rPr>
        <w:fldChar w:fldCharType="end"/>
      </w:r>
      <w:r>
        <w:t xml:space="preserve"> «Контекстная диаграмма </w:t>
      </w:r>
      <w:r w:rsidRPr="002B37D7">
        <w:rPr>
          <w:rFonts w:cs="Times New Roman"/>
          <w:szCs w:val="28"/>
          <w:lang w:val="en-US"/>
        </w:rPr>
        <w:t>IDEF()</w:t>
      </w:r>
      <w:r>
        <w:rPr>
          <w:rFonts w:cs="Times New Roman"/>
          <w:szCs w:val="28"/>
        </w:rPr>
        <w:t>»</w:t>
      </w:r>
    </w:p>
    <w:p w14:paraId="17F759A8" w14:textId="4EA24F88" w:rsid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00395605"/>
      <w:r w:rsidRPr="00B52B6C">
        <w:rPr>
          <w:rFonts w:ascii="Times New Roman" w:hAnsi="Times New Roman" w:cs="Times New Roman"/>
          <w:b/>
          <w:sz w:val="28"/>
          <w:szCs w:val="28"/>
        </w:rPr>
        <w:t>Декомпозиция (детализация)</w:t>
      </w:r>
      <w:bookmarkEnd w:id="9"/>
    </w:p>
    <w:p w14:paraId="11B26258" w14:textId="77777777" w:rsidR="002B37D7" w:rsidRDefault="007B0FCE" w:rsidP="002B37D7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5A041C6C">
          <v:shape id="_x0000_i1028" type="#_x0000_t75" style="width:302.5pt;height:165.5pt">
            <v:imagedata r:id="rId10" o:title="IDEF()"/>
          </v:shape>
        </w:pict>
      </w:r>
    </w:p>
    <w:p w14:paraId="43D1E45B" w14:textId="4B75C001" w:rsidR="00846EB8" w:rsidRPr="00B52B6C" w:rsidRDefault="002B37D7" w:rsidP="002B37D7">
      <w:pPr>
        <w:pStyle w:val="12"/>
        <w:rPr>
          <w:rFonts w:cs="Times New Roman"/>
          <w:b/>
          <w:szCs w:val="28"/>
        </w:rPr>
      </w:pPr>
      <w:r>
        <w:t xml:space="preserve">Рис. </w:t>
      </w:r>
      <w:r w:rsidR="00374991">
        <w:fldChar w:fldCharType="begin"/>
      </w:r>
      <w:r w:rsidR="00374991">
        <w:instrText xml:space="preserve"> SEQ Рис. \* ARABIC </w:instrText>
      </w:r>
      <w:r w:rsidR="00374991">
        <w:fldChar w:fldCharType="separate"/>
      </w:r>
      <w:r>
        <w:rPr>
          <w:noProof/>
        </w:rPr>
        <w:t>5</w:t>
      </w:r>
      <w:r w:rsidR="00374991">
        <w:rPr>
          <w:noProof/>
        </w:rPr>
        <w:fldChar w:fldCharType="end"/>
      </w:r>
      <w:r>
        <w:t xml:space="preserve"> «Детализация контекстной диаграммы </w:t>
      </w:r>
      <w:r w:rsidRPr="002B37D7">
        <w:rPr>
          <w:rFonts w:cs="Times New Roman"/>
          <w:szCs w:val="28"/>
          <w:lang w:val="en-US"/>
        </w:rPr>
        <w:t>IDEF</w:t>
      </w:r>
      <w:r w:rsidRPr="002B37D7">
        <w:rPr>
          <w:rFonts w:cs="Times New Roman"/>
          <w:szCs w:val="28"/>
        </w:rPr>
        <w:t>()</w:t>
      </w:r>
      <w:r>
        <w:rPr>
          <w:rFonts w:cs="Times New Roman"/>
          <w:szCs w:val="28"/>
        </w:rPr>
        <w:t>»</w:t>
      </w:r>
    </w:p>
    <w:p w14:paraId="07373210" w14:textId="25A5CDFE" w:rsid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0" w:name="_Toc100395606"/>
      <w:r w:rsidRPr="00B52B6C">
        <w:rPr>
          <w:rFonts w:ascii="Times New Roman" w:hAnsi="Times New Roman" w:cs="Times New Roman"/>
          <w:b/>
          <w:sz w:val="28"/>
          <w:szCs w:val="28"/>
        </w:rPr>
        <w:t>Хранилище данных</w:t>
      </w:r>
      <w:bookmarkEnd w:id="10"/>
    </w:p>
    <w:p w14:paraId="09476A0F" w14:textId="77777777" w:rsidR="002B37D7" w:rsidRDefault="007B0FCE" w:rsidP="002B37D7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477291E9">
          <v:shape id="_x0000_i1029" type="#_x0000_t75" style="width:271pt;height:154.5pt">
            <v:imagedata r:id="rId11" o:title="DFD"/>
          </v:shape>
        </w:pict>
      </w:r>
    </w:p>
    <w:p w14:paraId="64DC5DF1" w14:textId="364D8CD1" w:rsidR="006C68FB" w:rsidRPr="00B52B6C" w:rsidRDefault="002B37D7" w:rsidP="002B37D7">
      <w:pPr>
        <w:pStyle w:val="12"/>
        <w:rPr>
          <w:rFonts w:cs="Times New Roman"/>
          <w:b/>
          <w:szCs w:val="28"/>
        </w:rPr>
      </w:pPr>
      <w:r>
        <w:t xml:space="preserve">Рис. </w:t>
      </w:r>
      <w:r w:rsidR="00374991">
        <w:fldChar w:fldCharType="begin"/>
      </w:r>
      <w:r w:rsidR="00374991">
        <w:instrText xml:space="preserve"> SEQ Рис. \* ARABIC </w:instrText>
      </w:r>
      <w:r w:rsidR="00374991">
        <w:fldChar w:fldCharType="separate"/>
      </w:r>
      <w:r>
        <w:rPr>
          <w:noProof/>
        </w:rPr>
        <w:t>6</w:t>
      </w:r>
      <w:r w:rsidR="00374991">
        <w:rPr>
          <w:noProof/>
        </w:rPr>
        <w:fldChar w:fldCharType="end"/>
      </w:r>
      <w:r>
        <w:t xml:space="preserve"> «Диаграмма </w:t>
      </w:r>
      <w:r w:rsidRPr="002B37D7">
        <w:rPr>
          <w:rFonts w:cs="Times New Roman"/>
          <w:szCs w:val="28"/>
          <w:lang w:val="en-US"/>
        </w:rPr>
        <w:t>DFD</w:t>
      </w:r>
      <w:r>
        <w:rPr>
          <w:rFonts w:cs="Times New Roman"/>
          <w:szCs w:val="28"/>
        </w:rPr>
        <w:t>»</w:t>
      </w:r>
    </w:p>
    <w:p w14:paraId="6B8853D8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1" w:name="_Toc100395607"/>
      <w:r w:rsidRPr="00B52B6C">
        <w:rPr>
          <w:rFonts w:ascii="Times New Roman" w:hAnsi="Times New Roman" w:cs="Times New Roman"/>
          <w:b/>
          <w:sz w:val="28"/>
          <w:szCs w:val="28"/>
        </w:rPr>
        <w:t>Этап разработки</w:t>
      </w:r>
      <w:bookmarkEnd w:id="11"/>
    </w:p>
    <w:p w14:paraId="680582F9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2" w:name="_Toc100395608"/>
      <w:r w:rsidRPr="00B52B6C">
        <w:rPr>
          <w:rFonts w:ascii="Times New Roman" w:hAnsi="Times New Roman" w:cs="Times New Roman"/>
          <w:b/>
          <w:sz w:val="28"/>
          <w:szCs w:val="28"/>
        </w:rPr>
        <w:t>Нормализация данных (1, 2, 3 НФ)</w:t>
      </w:r>
      <w:bookmarkEnd w:id="12"/>
    </w:p>
    <w:p w14:paraId="367E6DE3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3" w:name="_Toc100395609"/>
      <w:r w:rsidRPr="00B52B6C">
        <w:rPr>
          <w:rFonts w:ascii="Times New Roman" w:hAnsi="Times New Roman" w:cs="Times New Roman"/>
          <w:b/>
          <w:sz w:val="28"/>
          <w:szCs w:val="28"/>
        </w:rPr>
        <w:t>Схема реляционной модели</w:t>
      </w:r>
      <w:bookmarkEnd w:id="13"/>
    </w:p>
    <w:p w14:paraId="2B4A78BB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4" w:name="_Toc100395610"/>
      <w:r w:rsidRPr="00B52B6C">
        <w:rPr>
          <w:rFonts w:ascii="Times New Roman" w:hAnsi="Times New Roman" w:cs="Times New Roman"/>
          <w:b/>
          <w:sz w:val="28"/>
          <w:szCs w:val="28"/>
        </w:rPr>
        <w:t>Реализация запросов</w:t>
      </w:r>
      <w:bookmarkEnd w:id="14"/>
    </w:p>
    <w:p w14:paraId="63065A8C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5" w:name="_Toc100395611"/>
      <w:r w:rsidRPr="00B52B6C">
        <w:rPr>
          <w:rFonts w:ascii="Times New Roman" w:hAnsi="Times New Roman" w:cs="Times New Roman"/>
          <w:b/>
          <w:sz w:val="28"/>
          <w:szCs w:val="28"/>
        </w:rPr>
        <w:t xml:space="preserve">Постановка запроса, запись в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SQL</w:t>
      </w:r>
      <w:r w:rsidRPr="00B52B6C">
        <w:rPr>
          <w:rFonts w:ascii="Times New Roman" w:hAnsi="Times New Roman" w:cs="Times New Roman"/>
          <w:b/>
          <w:sz w:val="28"/>
          <w:szCs w:val="28"/>
        </w:rPr>
        <w:t>, таблица с результата</w:t>
      </w:r>
      <w:bookmarkEnd w:id="15"/>
    </w:p>
    <w:sectPr w:rsidR="00B52B6C" w:rsidRPr="00B52B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A85353"/>
    <w:multiLevelType w:val="multilevel"/>
    <w:tmpl w:val="977E3758"/>
    <w:lvl w:ilvl="0">
      <w:start w:val="2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360" w:hanging="2160"/>
      </w:pPr>
      <w:rPr>
        <w:rFonts w:hint="default"/>
      </w:rPr>
    </w:lvl>
  </w:abstractNum>
  <w:abstractNum w:abstractNumId="1" w15:restartNumberingAfterBreak="0">
    <w:nsid w:val="4AC06FE2"/>
    <w:multiLevelType w:val="multilevel"/>
    <w:tmpl w:val="F4E22F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784D7C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9FC"/>
    <w:rsid w:val="00084CD1"/>
    <w:rsid w:val="001D22AA"/>
    <w:rsid w:val="00275F2D"/>
    <w:rsid w:val="002B37D7"/>
    <w:rsid w:val="002C4F27"/>
    <w:rsid w:val="002C5FB0"/>
    <w:rsid w:val="00310D63"/>
    <w:rsid w:val="00374991"/>
    <w:rsid w:val="003F06AD"/>
    <w:rsid w:val="0046017B"/>
    <w:rsid w:val="00484C1D"/>
    <w:rsid w:val="004904C4"/>
    <w:rsid w:val="00565739"/>
    <w:rsid w:val="00570279"/>
    <w:rsid w:val="005C63B7"/>
    <w:rsid w:val="0062735E"/>
    <w:rsid w:val="00694035"/>
    <w:rsid w:val="0069439B"/>
    <w:rsid w:val="006B390B"/>
    <w:rsid w:val="006C68FB"/>
    <w:rsid w:val="007B0FCE"/>
    <w:rsid w:val="00846EB8"/>
    <w:rsid w:val="00854D2B"/>
    <w:rsid w:val="008738F2"/>
    <w:rsid w:val="008C07CC"/>
    <w:rsid w:val="008E03DC"/>
    <w:rsid w:val="008F5461"/>
    <w:rsid w:val="009902F1"/>
    <w:rsid w:val="00A10450"/>
    <w:rsid w:val="00B52B6C"/>
    <w:rsid w:val="00C6467F"/>
    <w:rsid w:val="00C6479C"/>
    <w:rsid w:val="00CA15B7"/>
    <w:rsid w:val="00CC1E88"/>
    <w:rsid w:val="00D70FBF"/>
    <w:rsid w:val="00DE41C8"/>
    <w:rsid w:val="00EB1D5F"/>
    <w:rsid w:val="00F109FC"/>
    <w:rsid w:val="00F42560"/>
    <w:rsid w:val="00FB1A84"/>
    <w:rsid w:val="00FE1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,"/>
  <w:listSeparator w:val=";"/>
  <w14:docId w14:val="17CA73FB"/>
  <w15:docId w15:val="{EB71C794-AB93-46F4-85D7-DC835F3B8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1A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B37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B37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B37D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B37D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B37D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B37D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unhideWhenUsed/>
    <w:qFormat/>
    <w:rsid w:val="002B37D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unhideWhenUsed/>
    <w:qFormat/>
    <w:rsid w:val="002B37D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84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8F546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B1A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5">
    <w:name w:val="TOC Heading"/>
    <w:basedOn w:val="1"/>
    <w:next w:val="a"/>
    <w:uiPriority w:val="39"/>
    <w:semiHidden/>
    <w:unhideWhenUsed/>
    <w:qFormat/>
    <w:rsid w:val="00FB1A8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1A8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B1A8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B1A84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FB1A84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FB1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B1A84"/>
    <w:rPr>
      <w:rFonts w:ascii="Tahoma" w:hAnsi="Tahoma" w:cs="Tahoma"/>
      <w:sz w:val="16"/>
      <w:szCs w:val="16"/>
    </w:rPr>
  </w:style>
  <w:style w:type="paragraph" w:styleId="a9">
    <w:name w:val="caption"/>
    <w:basedOn w:val="a"/>
    <w:next w:val="a"/>
    <w:uiPriority w:val="35"/>
    <w:unhideWhenUsed/>
    <w:qFormat/>
    <w:rsid w:val="00F42560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No Spacing"/>
    <w:link w:val="ab"/>
    <w:uiPriority w:val="1"/>
    <w:qFormat/>
    <w:rsid w:val="00F42560"/>
    <w:pPr>
      <w:spacing w:after="0" w:line="240" w:lineRule="auto"/>
    </w:pPr>
  </w:style>
  <w:style w:type="paragraph" w:customStyle="1" w:styleId="12">
    <w:name w:val="Стиль1"/>
    <w:basedOn w:val="aa"/>
    <w:link w:val="13"/>
    <w:qFormat/>
    <w:rsid w:val="00F42560"/>
    <w:pPr>
      <w:jc w:val="center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2B37D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b">
    <w:name w:val="Без интервала Знак"/>
    <w:basedOn w:val="a0"/>
    <w:link w:val="aa"/>
    <w:uiPriority w:val="1"/>
    <w:rsid w:val="00F42560"/>
  </w:style>
  <w:style w:type="character" w:customStyle="1" w:styleId="13">
    <w:name w:val="Стиль1 Знак"/>
    <w:basedOn w:val="ab"/>
    <w:link w:val="12"/>
    <w:rsid w:val="00F42560"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rsid w:val="002B37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B37D7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2B37D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2B37D7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B37D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rsid w:val="002B37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rsid w:val="002B37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c">
    <w:name w:val="Title"/>
    <w:basedOn w:val="a"/>
    <w:next w:val="a"/>
    <w:link w:val="ad"/>
    <w:uiPriority w:val="10"/>
    <w:qFormat/>
    <w:rsid w:val="002B3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2B3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Subtitle"/>
    <w:basedOn w:val="a"/>
    <w:next w:val="a"/>
    <w:link w:val="af"/>
    <w:uiPriority w:val="11"/>
    <w:qFormat/>
    <w:rsid w:val="002B37D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">
    <w:name w:val="Подзаголовок Знак"/>
    <w:basedOn w:val="a0"/>
    <w:link w:val="ae"/>
    <w:uiPriority w:val="11"/>
    <w:rsid w:val="002B37D7"/>
    <w:rPr>
      <w:rFonts w:eastAsiaTheme="minorEastAsia"/>
      <w:color w:val="5A5A5A" w:themeColor="text1" w:themeTint="A5"/>
      <w:spacing w:val="15"/>
    </w:rPr>
  </w:style>
  <w:style w:type="character" w:styleId="af0">
    <w:name w:val="Subtle Emphasis"/>
    <w:basedOn w:val="a0"/>
    <w:uiPriority w:val="19"/>
    <w:qFormat/>
    <w:rsid w:val="002B37D7"/>
    <w:rPr>
      <w:i/>
      <w:iCs/>
      <w:color w:val="404040" w:themeColor="text1" w:themeTint="BF"/>
    </w:rPr>
  </w:style>
  <w:style w:type="character" w:styleId="af1">
    <w:name w:val="Strong"/>
    <w:basedOn w:val="a0"/>
    <w:uiPriority w:val="22"/>
    <w:qFormat/>
    <w:rsid w:val="002B37D7"/>
    <w:rPr>
      <w:b/>
      <w:bCs/>
    </w:rPr>
  </w:style>
  <w:style w:type="character" w:styleId="af2">
    <w:name w:val="Subtle Reference"/>
    <w:basedOn w:val="a0"/>
    <w:uiPriority w:val="31"/>
    <w:qFormat/>
    <w:rsid w:val="002B37D7"/>
    <w:rPr>
      <w:smallCaps/>
      <w:color w:val="5A5A5A" w:themeColor="text1" w:themeTint="A5"/>
    </w:rPr>
  </w:style>
  <w:style w:type="character" w:styleId="af3">
    <w:name w:val="Intense Reference"/>
    <w:basedOn w:val="a0"/>
    <w:uiPriority w:val="32"/>
    <w:qFormat/>
    <w:rsid w:val="002B37D7"/>
    <w:rPr>
      <w:b/>
      <w:bCs/>
      <w:smallCaps/>
      <w:color w:val="4F81BD" w:themeColor="accent1"/>
      <w:spacing w:val="5"/>
    </w:rPr>
  </w:style>
  <w:style w:type="character" w:styleId="af4">
    <w:name w:val="Book Title"/>
    <w:basedOn w:val="a0"/>
    <w:uiPriority w:val="33"/>
    <w:qFormat/>
    <w:rsid w:val="002B37D7"/>
    <w:rPr>
      <w:b/>
      <w:bCs/>
      <w:i/>
      <w:iCs/>
      <w:spacing w:val="5"/>
    </w:rPr>
  </w:style>
  <w:style w:type="table" w:styleId="af5">
    <w:name w:val="Table Grid"/>
    <w:basedOn w:val="a1"/>
    <w:uiPriority w:val="59"/>
    <w:rsid w:val="00565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97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D15DB1-F9A3-4E32-A61B-B88A9D55B4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768</Words>
  <Characters>4380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Немтырва</dc:creator>
  <cp:keywords/>
  <dc:description/>
  <cp:lastModifiedBy>Екатерина Суханова</cp:lastModifiedBy>
  <cp:revision>4</cp:revision>
  <dcterms:created xsi:type="dcterms:W3CDTF">2022-04-26T14:06:00Z</dcterms:created>
  <dcterms:modified xsi:type="dcterms:W3CDTF">2022-04-26T14:27:00Z</dcterms:modified>
</cp:coreProperties>
</file>