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0" w:name="_Toc67869680"/>
      <w:bookmarkStart w:id="1" w:name="_Toc161924688"/>
      <w:r w:rsidRPr="00532D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  <w:bookmarkEnd w:id="0"/>
      <w:bookmarkEnd w:id="1"/>
    </w:p>
    <w:p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2" w:name="_Toc67869681"/>
      <w:bookmarkStart w:id="3" w:name="_Toc161924689"/>
      <w:r w:rsidRPr="00532D5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bookmarkEnd w:id="2"/>
      <w:bookmarkEnd w:id="3"/>
    </w:p>
    <w:p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4" w:name="_Toc67869682"/>
      <w:bookmarkStart w:id="5" w:name="_Toc161924690"/>
      <w:r w:rsidRPr="00532D5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  <w:bookmarkEnd w:id="4"/>
      <w:bookmarkEnd w:id="5"/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bookmarkStart w:id="6" w:name="_Toc67869683"/>
      <w:bookmarkStart w:id="7" w:name="_Toc161924691"/>
      <w:r w:rsidRPr="00532D50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  <w:bookmarkEnd w:id="6"/>
      <w:bookmarkEnd w:id="7"/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bookmarkStart w:id="8" w:name="_Toc67869684"/>
      <w:bookmarkStart w:id="9" w:name="_Toc161924692"/>
      <w:r w:rsidRPr="00532D50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ПО ПРОИЗВОДСТВЕННОЙ ПРАКТИКЕ</w:t>
      </w:r>
      <w:bookmarkEnd w:id="8"/>
      <w:bookmarkEnd w:id="9"/>
      <w:r w:rsidRPr="00532D50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  </w:t>
      </w: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Pr="00532D5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ПМ.02 Осуществление интеграции программных модулей</w:t>
      </w: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Cs w:val="24"/>
          <w:lang w:eastAsia="ru-RU"/>
        </w:rPr>
        <w:t>(код и наименование ПМ)</w:t>
      </w:r>
    </w:p>
    <w:p w:rsidR="00532D50" w:rsidRPr="00532D50" w:rsidRDefault="00532D50" w:rsidP="00532D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312486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Обучающей</w:t>
      </w:r>
      <w:r w:rsidR="00532D50"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ся ________</w:t>
      </w:r>
      <w:r w:rsidR="00532D50" w:rsidRPr="00532D50">
        <w:rPr>
          <w:rFonts w:ascii="Calibri" w:eastAsia="Calibri" w:hAnsi="Calibri" w:cs="Times New Roma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Сухановой Екатерины Дмитриевны</w:t>
      </w:r>
      <w:r w:rsidR="00D82FE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                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</w:t>
      </w:r>
    </w:p>
    <w:p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bookmarkStart w:id="10" w:name="_Toc67869685"/>
      <w:bookmarkStart w:id="11" w:name="_Toc161924693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</w:t>
      </w:r>
      <w:bookmarkEnd w:id="10"/>
      <w:bookmarkEnd w:id="11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</w:t>
      </w:r>
    </w:p>
    <w:p w:rsidR="00532D50" w:rsidRPr="00532D50" w:rsidRDefault="00532D50" w:rsidP="00532D5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532D5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 w:rsidR="00D82FE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</w:t>
      </w:r>
    </w:p>
    <w:p w:rsidR="00532D50" w:rsidRPr="00532D50" w:rsidRDefault="00532D50" w:rsidP="00532D50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2" w:name="_Toc67869686"/>
      <w:bookmarkStart w:id="13" w:name="_Toc161924694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12"/>
      <w:bookmarkEnd w:id="13"/>
    </w:p>
    <w:p w:rsidR="00532D50" w:rsidRPr="00532D50" w:rsidRDefault="00532D50" w:rsidP="00532D50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4" w:name="_Toc67869687"/>
      <w:bookmarkStart w:id="15" w:name="_Toc161924695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 _________</w:t>
      </w:r>
      <w:r w:rsidRP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</w:t>
      </w:r>
      <w:r w:rsidR="00312486" w:rsidRP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ЦА Максималист</w:t>
      </w:r>
      <w:r w:rsidRP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»</w:t>
      </w:r>
      <w:r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="00D82FE2"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="00D82FE2"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</w:t>
      </w:r>
      <w:r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14"/>
      <w:bookmarkEnd w:id="15"/>
    </w:p>
    <w:p w:rsidR="00532D50" w:rsidRP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6" w:name="_Toc67869688"/>
      <w:bookmarkStart w:id="17" w:name="_Toc161924696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практики 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02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.03.202</w:t>
      </w:r>
      <w:r w:rsidR="00D82FE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29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.202</w:t>
      </w:r>
      <w:r w:rsidR="00D82FE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</w:t>
      </w:r>
      <w:bookmarkEnd w:id="16"/>
      <w:bookmarkEnd w:id="17"/>
    </w:p>
    <w:p w:rsidR="00532D50" w:rsidRPr="00532D50" w:rsidRDefault="00532D50" w:rsidP="00532D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8" w:name="_Toc67869689"/>
      <w:bookmarkStart w:id="19" w:name="_Toc161924697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18"/>
      <w:bookmarkEnd w:id="19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532D50" w:rsidRPr="00532D50" w:rsidRDefault="00532D50" w:rsidP="00532D5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Кузьмина Елена Евгеньевна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</w:t>
      </w:r>
    </w:p>
    <w:p w:rsidR="00532D50" w:rsidRPr="00532D50" w:rsidRDefault="00532D50" w:rsidP="00532D50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Пронина Алла Юрьевна     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</w:t>
      </w:r>
    </w:p>
    <w:p w:rsidR="00532D50" w:rsidRPr="00532D50" w:rsidRDefault="00532D50" w:rsidP="00532D50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Селиверстова Ольга Михайловна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</w:t>
      </w:r>
    </w:p>
    <w:p w:rsid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82FE2" w:rsidRPr="00532D50" w:rsidRDefault="00D82FE2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                               </w:t>
      </w:r>
    </w:p>
    <w:p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организации______</w:t>
      </w:r>
      <w:r w:rsidRPr="00532D50">
        <w:rPr>
          <w:rFonts w:ascii="Calibri" w:eastAsia="Calibri" w:hAnsi="Calibri" w:cs="Times New Roman"/>
        </w:rPr>
        <w:t xml:space="preserve"> </w:t>
      </w:r>
      <w:r w:rsid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Гась Ян Янович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</w:t>
      </w:r>
      <w:r w:rsidR="00312486"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</w:t>
      </w:r>
    </w:p>
    <w:p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  <w:bookmarkStart w:id="20" w:name="_Toc67869690"/>
      <w:bookmarkStart w:id="21" w:name="_Toc161924698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>МП</w:t>
      </w:r>
      <w:bookmarkEnd w:id="20"/>
      <w:bookmarkEnd w:id="21"/>
    </w:p>
    <w:p w:rsidR="00532D50" w:rsidRPr="00532D50" w:rsidRDefault="00532D50" w:rsidP="00532D5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D82FE2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:rsidR="00532D50" w:rsidRPr="00532D50" w:rsidRDefault="00532D50" w:rsidP="00532D50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sectPr w:rsidR="00532D50" w:rsidRPr="00532D50" w:rsidSect="00AF45D7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689358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4319B" w:rsidRPr="0024319B" w:rsidRDefault="00AE189F" w:rsidP="0024319B">
          <w:pPr>
            <w:pStyle w:val="ae"/>
            <w:jc w:val="center"/>
            <w:rPr>
              <w:noProof/>
              <w:color w:val="auto"/>
            </w:rPr>
          </w:pPr>
          <w:r w:rsidRPr="0024319B">
            <w:rPr>
              <w:color w:val="auto"/>
            </w:rPr>
            <w:t>Оглавление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24319B" w:rsidRPr="0024319B" w:rsidRDefault="00F1224B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699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1.</w:t>
            </w:r>
            <w:r w:rsidR="0024319B" w:rsidRPr="0024319B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Общие сведения о предприятии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_Toc161924699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F1224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0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1.1. Структура организации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_Toc161924700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F1224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1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 Анализ материально-технической базы предприятия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_Toc161924701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F1224B" w:rsidP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2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2.1. Состав технических средств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_Toc161924702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F1224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4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2.2. Состав программного обеспечения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_Toc161924704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11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F1224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5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2.3. Структура локальной сети предприятия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_Toc161924705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F1224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6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 Выполнение индивидуального задания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_Toc161924706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14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F1224B" w:rsidP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7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3.1. Разработка технического задания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_Toc161924707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14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F1224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9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3.2. Проектирование предметной области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_Toc161924709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16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F1224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0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3.3. Проектирование экранных форм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_Toc161924710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20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F1224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1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3.4. Блок-схема приложения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_Toc161924711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22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F1224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2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3.5. Проектирование и разработка баз данных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_Toc161924712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24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F1224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3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3.6. Руководство программиста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_Toc161924713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24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F1224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4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3.7. Руководство пользователя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_Toc161924714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26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F1224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5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3.8. Отладка ПО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_Toc161924715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30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F1224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6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3.9. Тестирование ПО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_Toc161924716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31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F1224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7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3.10. Средства защиты приложения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_Toc161924717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31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F1224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8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3.11. Текст программы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_Toc161924718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33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F1224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9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Заключение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_Toc161924719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36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F1224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20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Список литературы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_Toc161924720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37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AE189F" w:rsidRDefault="00AE189F">
          <w:r>
            <w:rPr>
              <w:b/>
              <w:bCs/>
            </w:rPr>
            <w:fldChar w:fldCharType="end"/>
          </w:r>
        </w:p>
      </w:sdtContent>
    </w:sdt>
    <w:p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B7DC8" w:rsidRDefault="008B7DC8" w:rsidP="00532D50">
      <w:r>
        <w:br w:type="page"/>
      </w:r>
    </w:p>
    <w:p w:rsidR="008B7DC8" w:rsidRPr="00F56ACF" w:rsidRDefault="008B7DC8" w:rsidP="00AE189F">
      <w:pPr>
        <w:pStyle w:val="a7"/>
        <w:numPr>
          <w:ilvl w:val="0"/>
          <w:numId w:val="1"/>
        </w:numPr>
        <w:spacing w:after="0"/>
        <w:jc w:val="center"/>
        <w:outlineLvl w:val="0"/>
        <w:rPr>
          <w:rFonts w:ascii="Times New Roman" w:hAnsi="Times New Roman" w:cs="Times New Roman"/>
          <w:b/>
          <w:sz w:val="24"/>
        </w:rPr>
      </w:pPr>
      <w:bookmarkStart w:id="22" w:name="_Toc161924699"/>
      <w:r w:rsidRPr="00F56ACF">
        <w:rPr>
          <w:rFonts w:ascii="Times New Roman" w:hAnsi="Times New Roman" w:cs="Times New Roman"/>
          <w:b/>
          <w:sz w:val="24"/>
        </w:rPr>
        <w:lastRenderedPageBreak/>
        <w:t>Общие сведения о предприятии</w:t>
      </w:r>
      <w:bookmarkEnd w:id="22"/>
    </w:p>
    <w:p w:rsidR="00F56ACF" w:rsidRPr="00FF5B3E" w:rsidRDefault="00F56ACF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ООО «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ЦА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Максималист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» 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—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IT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-компания, имеющая компетенции в области автоматизации 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компаний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 на программах 1С и выполняет полный комплекс работ по автоматизации.</w:t>
      </w:r>
    </w:p>
    <w:p w:rsidR="00F56ACF" w:rsidRPr="00FF5B3E" w:rsidRDefault="00F56ACF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Виды деятельности:</w:t>
      </w:r>
    </w:p>
    <w:p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Разработка компьютерного программного обеспечения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Деятельность по представлению вспомогательных услуг для бизнеса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Деятельность по оказанию услуг в области бухгалтерского учета, по проведению финансового аудита, по налоговому консультированию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:rsidR="00F56ACF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Торговля розничная, осуществляемая непосредственно при помощи информационно-коммуникационной сети Интернет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:rsidR="00F56ACF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Торговля оптовая офисной техникой и оборудованием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Торговля розничная по почте</w:t>
      </w:r>
      <w:r w:rsidR="00C90D9E">
        <w:rPr>
          <w:rFonts w:ascii="Times New Roman" w:hAnsi="Times New Roman" w:cs="Times New Roman"/>
          <w:sz w:val="24"/>
          <w:szCs w:val="24"/>
        </w:rPr>
        <w:t>.</w:t>
      </w:r>
    </w:p>
    <w:p w:rsidR="008B7DC8" w:rsidRDefault="008B7DC8" w:rsidP="00AE189F">
      <w:pPr>
        <w:pStyle w:val="1"/>
        <w:ind w:firstLine="709"/>
        <w:rPr>
          <w:rFonts w:ascii="Times New Roman" w:hAnsi="Times New Roman" w:cs="Times New Roman"/>
          <w:b/>
          <w:sz w:val="24"/>
        </w:rPr>
      </w:pPr>
      <w:bookmarkStart w:id="23" w:name="_Toc161924700"/>
      <w:r w:rsidRPr="008B7DC8">
        <w:rPr>
          <w:rFonts w:ascii="Times New Roman" w:hAnsi="Times New Roman" w:cs="Times New Roman"/>
          <w:b/>
          <w:sz w:val="24"/>
        </w:rPr>
        <w:t xml:space="preserve">1.1. </w:t>
      </w:r>
      <w:r w:rsidRPr="00AE189F">
        <w:rPr>
          <w:rFonts w:ascii="Times New Roman" w:hAnsi="Times New Roman" w:cs="Times New Roman"/>
          <w:b/>
          <w:color w:val="auto"/>
          <w:sz w:val="24"/>
        </w:rPr>
        <w:t>Структура организации</w:t>
      </w:r>
      <w:bookmarkEnd w:id="23"/>
      <w:r w:rsidRPr="008B7DC8">
        <w:rPr>
          <w:rFonts w:ascii="Times New Roman" w:hAnsi="Times New Roman" w:cs="Times New Roman"/>
          <w:b/>
          <w:sz w:val="24"/>
        </w:rPr>
        <w:tab/>
      </w:r>
    </w:p>
    <w:p w:rsidR="008B7DC8" w:rsidRPr="003F387C" w:rsidRDefault="00FD7377" w:rsidP="008B7DC8">
      <w:pPr>
        <w:keepNext/>
        <w:spacing w:after="0" w:line="360" w:lineRule="auto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664200" cy="1803400"/>
            <wp:effectExtent l="0" t="0" r="0" b="6350"/>
            <wp:docPr id="7" name="Рисунок 7" descr="lbfhfv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bfhfv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DC8" w:rsidRDefault="008B7DC8" w:rsidP="008B7DC8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FF5B3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1</w:t>
      </w:r>
      <w:r w:rsidRPr="00FF5B3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«Схема структуры организации»</w:t>
      </w:r>
    </w:p>
    <w:p w:rsidR="00F56ACF" w:rsidRPr="00F56ACF" w:rsidRDefault="00F56ACF" w:rsidP="00F56ACF">
      <w:r>
        <w:br w:type="page"/>
      </w:r>
    </w:p>
    <w:p w:rsidR="00861515" w:rsidRPr="00AE189F" w:rsidRDefault="008B7DC8" w:rsidP="00AE189F">
      <w:pPr>
        <w:pStyle w:val="1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24" w:name="_Toc161924701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2. Анализ материально-технической базы предприятия</w:t>
      </w:r>
      <w:bookmarkEnd w:id="24"/>
    </w:p>
    <w:p w:rsidR="008B7DC8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25" w:name="_Toc161924702"/>
      <w:r w:rsidRPr="00AE189F">
        <w:rPr>
          <w:rFonts w:ascii="Times New Roman" w:hAnsi="Times New Roman" w:cs="Times New Roman"/>
          <w:b/>
          <w:color w:val="auto"/>
          <w:sz w:val="24"/>
        </w:rPr>
        <w:t>2.1. Состав технических средств</w:t>
      </w:r>
      <w:bookmarkEnd w:id="25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:rsidR="008B7DC8" w:rsidRPr="008B7DC8" w:rsidRDefault="008B7DC8" w:rsidP="00630DE7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1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«Технические средства ПК»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103"/>
        <w:gridCol w:w="3306"/>
        <w:gridCol w:w="3162"/>
      </w:tblGrid>
      <w:tr w:rsidR="008B7DC8" w:rsidRPr="008B7DC8" w:rsidTr="00630DE7">
        <w:trPr>
          <w:trHeight w:hRule="exact" w:val="284"/>
        </w:trPr>
        <w:tc>
          <w:tcPr>
            <w:tcW w:w="3103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Фото</w:t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8B7DC8" w:rsidRPr="008B7DC8" w:rsidTr="00630DE7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Процессор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  <w:t>Intel Celeron G4900 LGA1151 v2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710736" wp14:editId="002E9AF5">
                  <wp:extent cx="1917700" cy="1913190"/>
                  <wp:effectExtent l="0" t="0" r="6350" b="0"/>
                  <wp:docPr id="123427667" name="Рисунок 2" descr="Процессор Intel Celeron G3900 LGA1151,  2 x 2800 МГц, O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Процессор Intel Celeron G3900 LGA1151,  2 x 2800 МГц, O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8869" cy="1924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Это десктопный процессор на архитектуре Coffee Lake, в первую очередь рассчитанный на офисные системы. Он имеет 2 ядра и 2 потока и изготовлен по 14 нм техпроцессу, максимальная частота составляет 3.1, множитель заблокирован.</w:t>
            </w:r>
          </w:p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 xml:space="preserve">С точки зрения </w:t>
            </w:r>
            <w:r w:rsidR="00630DE7" w:rsidRPr="008B7DC8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совместимости — это</w:t>
            </w:r>
            <w:r w:rsidRPr="008B7DC8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 xml:space="preserve"> процессор для сокета FCLGA1151 с TDP 54 Вт и максимальной температурой 72 °C. Он поддерживает память DDR4-2400.</w:t>
            </w:r>
          </w:p>
        </w:tc>
      </w:tr>
      <w:tr w:rsidR="008B7DC8" w:rsidRPr="008B7DC8" w:rsidTr="00630DE7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Оперативная память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HPE 16GB (1x16GB) Dual Rank x8 DDR4-2666 CAS-19-19-19 Registered Smart Memory Kit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6FB51B1" wp14:editId="4279BEFB">
                  <wp:extent cx="1879600" cy="806146"/>
                  <wp:effectExtent l="0" t="0" r="6350" b="0"/>
                  <wp:docPr id="53297020" name="Рисунок 4" descr="Оперативная память Micron DDR3 DIMM 4Gb 1.5V 1600Mhz для П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Оперативная память Micron DDR3 DIMM 4Gb 1.5V 1600Mhz для ПК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14" b="30525"/>
                          <a:stretch/>
                        </pic:blipFill>
                        <pic:spPr bwMode="auto">
                          <a:xfrm>
                            <a:off x="0" y="0"/>
                            <a:ext cx="1933211" cy="829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Тип: DDR3, объем одного модуля: 4 ГБ, объем одного модуля (точно): 4 ГБ, тактовая частота: 1600 МГц, форм-фактор: DIMM, количество модулей в комплекте: 1 шт., CL: 11</w:t>
            </w:r>
          </w:p>
        </w:tc>
      </w:tr>
      <w:tr w:rsidR="008B7DC8" w:rsidRPr="008B7DC8" w:rsidTr="00630DE7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Материнская плата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GIGABYTE H510M H</w:t>
            </w:r>
          </w:p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(rev. 1.0/1.1)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3A0768F" wp14:editId="4DF13406">
                  <wp:extent cx="1835150" cy="1645455"/>
                  <wp:effectExtent l="0" t="0" r="0" b="0"/>
                  <wp:docPr id="1777531220" name="Рисунок 5" descr="Материнская плата GIGABYTE H510M H (rev. 1.0/1.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Материнская плата GIGABYTE H510M H (rev. 1.0/1.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2900" cy="1670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Материнская плата GIGABYTE H510M H выполнена в форм-факторе Micro-ATX и содержит в своей основе чипсет Intel H510 с процессорным разъемом LGA 1200. В оснащение платы входят 2 слота под размещение до 64 ГБ оперативной памяти, 4 разъема SATAIII и 1 разъем M.2 под установку накопителей, по одному слоту расширения PCI-E x16 и PCI-E x1 для графических адаптеров.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Сетевой адаптер Realtek RTL8118AS с пропускной способностью 1000 Мбит/с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>обеспечивает стабильную связь с Интернет.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>Для подключения внешних устройств предусмотрены востребованные порты и разъемы.</w:t>
            </w:r>
          </w:p>
        </w:tc>
      </w:tr>
      <w:tr w:rsidR="008B7DC8" w:rsidRPr="008B7DC8" w:rsidTr="00630DE7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Видеокарта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MSI NVIDIA GeForce GT 1030 GT 1030 AERO ITX 2GD4 OC 2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ГБ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DDR4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965AF7C" wp14:editId="0D09F1B4">
                  <wp:extent cx="1847850" cy="1395713"/>
                  <wp:effectExtent l="0" t="0" r="0" b="0"/>
                  <wp:docPr id="192236992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0301" cy="1412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MSI NVIDIA GeForce GT 1030 обеспечит реалистичность изображения. Производитель обеспечил хороший видеочип с частотой работы 1189-1430 МГц. Она справится не только с офисными задачами, но и с нетяжелыми играми. Оборудование является универсальным, характеризуется доступной стоимостью. Видеокарта MSI NVIDIA GeForce GT 1030 снабжена видеопамятью в 2 Гб. Есть два видеоразъема DVI-D, HDMI, что предоставляет возможность одновременно подсоединять такое же количество мониторов. Разрешение картинки порадует взыскательного пользователя. Карта является идеальным выбором для неигровых компьютеров.</w:t>
            </w:r>
          </w:p>
        </w:tc>
      </w:tr>
      <w:tr w:rsidR="008B7DC8" w:rsidRPr="008B7DC8" w:rsidTr="00630DE7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Внутренняя звуковая карта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PCI-E Creative Audigy FX, 5.1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18A4F12" wp14:editId="420846B9">
                  <wp:extent cx="1785250" cy="1588118"/>
                  <wp:effectExtent l="0" t="0" r="5715" b="0"/>
                  <wp:docPr id="164713283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5487" cy="1615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PCIE CREATIVE Audigy-FX – компактная карта, обеспечивающая мощное, объемное звучание, естественный звук с SNR-уровнем 150 дБ. Удобное, простое подключение к компьютеру через интерфейс PCIE, выполнить его пользователь сможет самостоятельно. Усовершенствованный чип ASUSUA-100, звуковая схема 5.1, процессор с частотой сигнала 192 КГц.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 xml:space="preserve">Персональный компьютер, на который устанавливается звуковая карта PCIE CREATIVE Audigy-FX, должен иметь процессор с наименьшей частотой 1,5 Гц и оперативную память не меньше 255 Мб системы Windows® 7, Windows® 8, Windows Vista® SP1 и выше, Windows® 10. В звуковой плате есть микрофонный, линейный входы, оптический цифровой выход на наушники, DVD-плеер. </w:t>
            </w:r>
          </w:p>
        </w:tc>
      </w:tr>
      <w:tr w:rsidR="008B7DC8" w:rsidRPr="008B7DC8" w:rsidTr="00630DE7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Устройство охлаждения (куллер)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Arctic P12 PWM PST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28DF13C" wp14:editId="2A6C7652">
                  <wp:extent cx="1943100" cy="1204910"/>
                  <wp:effectExtent l="0" t="0" r="0" b="0"/>
                  <wp:docPr id="961636213" name="Рисунок 8" descr="Вентилятор для корпуса Arctic P12 PWM PST, черный/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Вентилятор для корпуса Arctic P12 PWM PST, черный/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262" cy="121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Вентилятор Arctic P12 PWM PST гарантирует крайне эффективное охлаждение даже при повышенном сопротивлении воздуха. Вентиляторы при работе сосредотачивают поток воздуха в одной точке, благодаря чему образуется высокое статическое давление и повышается производительность. Новый мотор поглощает 95% вибраций, из-за чего отпадает необходимость в резиновых прокладках. Вентилятор оснащён технологией PWM, которая позволяет регулировать скорость оборотов вентилятора, как в автоматическом режиме, так и вручную, и технологией PST, позволяющей соединить несколько вентиляторов в цепочку и синхронизировать управление ими.</w:t>
            </w:r>
          </w:p>
        </w:tc>
      </w:tr>
      <w:tr w:rsidR="008B7DC8" w:rsidRPr="008B7DC8" w:rsidTr="00630DE7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Блок питания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lastRenderedPageBreak/>
              <w:t>1stPlayer Black.Sir SR-600W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E03F45E" wp14:editId="18C2860E">
                  <wp:extent cx="1943100" cy="1658748"/>
                  <wp:effectExtent l="0" t="0" r="0" b="0"/>
                  <wp:docPr id="680475642" name="Рисунок 9" descr="Блок питания 1stPlayer Black.Sir SR-600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Блок питания 1stPlayer Black.Sir SR-600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7671" cy="1671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Блоки питания 1STPLAYER серии BLACK.SIR обеспечивают безопасное стабильное электропитание. 120-миллиметровый вентилятор оптимизирован для производительной работы с низким уровнем шума и оснащён жидкостным подшипником, снижающим трение и вибрацию и увеличивающим общий срок службы.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Фиксированные кабели незаметны и гибки, ими легко манипулировать при укладке проводов собираемого компьютера, и они занимают в системе меньше места.</w:t>
            </w:r>
          </w:p>
        </w:tc>
      </w:tr>
      <w:tr w:rsidR="008B7DC8" w:rsidRPr="008B7DC8" w:rsidTr="00387122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Жёсткий диск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Seagate Barracuda 1 ТБ ST1000DM010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9D7AA2" wp14:editId="297697DB">
                  <wp:extent cx="1647008" cy="2369268"/>
                  <wp:effectExtent l="0" t="0" r="0" b="0"/>
                  <wp:docPr id="1566594650" name="Рисунок 11" descr="Жесткий диск Seagate Barracuda 1 ТБ ST1000DM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Жесткий диск Seagate Barracuda 1 ТБ ST1000DM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853" cy="2376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Все жесткие диски семейства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BarraCuda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используют технологию многоуровневого кэширования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Multi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-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Tier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Caching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Technology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(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MTC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). Технология MTC поднимает ПК на новые уровни производительности и позволяет намного быстрее загружать приложения и файлы. Накопители BarraCuda обеспечивают повышенную скорость чтения и записи за счет оптимизации потоков данных с использованием слоев NAND Flash, DRAM и технологий кеширования медиаданных.</w:t>
            </w:r>
          </w:p>
        </w:tc>
      </w:tr>
      <w:tr w:rsidR="008B7DC8" w:rsidRPr="008B7DC8" w:rsidTr="00387122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tabs>
                <w:tab w:val="left" w:pos="3750"/>
              </w:tabs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Корпус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>MSI MPG Sekira 500G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5AC81E7" wp14:editId="0600507D">
                  <wp:extent cx="1504950" cy="2547829"/>
                  <wp:effectExtent l="0" t="0" r="0" b="5080"/>
                  <wp:docPr id="713646646" name="Рисунок 10" descr="Компьютерный корпус MSI MPG Sekira 500G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Компьютерный корпус MSI MPG Sekira 500G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945" cy="256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Максимальная высота процессорного кулера может достигать 170 мм, а длина видеокарты — 400 мм. Для установки накопителей предусмотрено 9 отсеков размером 2.5" и еще 6 — размером 3.5". Также внутри предусмотрено 10 слотов расширения.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Корпус MSI MPG SEKIRA 500G способен обеспечить эффективное охлаждение, благодаря возможности монтажа нескольких вентиляторов диаметром до 200 мм во фронтальной, тыловой и верхней части. Также поддерживается установка системы жидкостного охлаждения. Благодаря конструктивным особенностям корпус также отличается простотой и удобством сборки.</w:t>
            </w:r>
          </w:p>
        </w:tc>
      </w:tr>
    </w:tbl>
    <w:p w:rsidR="008B7DC8" w:rsidRPr="008B7DC8" w:rsidRDefault="008B7DC8" w:rsidP="00387122">
      <w:pPr>
        <w:keepNext/>
        <w:spacing w:before="120"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2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«Периферийные устройства»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103"/>
        <w:gridCol w:w="3306"/>
        <w:gridCol w:w="3162"/>
      </w:tblGrid>
      <w:tr w:rsidR="008B7DC8" w:rsidRPr="008B7DC8" w:rsidTr="00387122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Монитор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SunWind SUN-M22BA102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51C8F85" wp14:editId="43BABF6D">
                  <wp:extent cx="1962150" cy="1557765"/>
                  <wp:effectExtent l="0" t="0" r="0" b="4445"/>
                  <wp:docPr id="1867715015" name="Рисунок 12" descr="Монитор SunWind 21.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Монитор SunWind 21.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786" cy="157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SunWind SUN-M22BA102 – это оптимальный монитор для выполнения широкого круга самых разнообразных задач. Диагональ экрана составляет 21.5 дюйма, а его максимальное разрешение благодаря высокотехнологичной матрице типа VA достигает 1920х1080 пикселей в формате FULL HD или 1080р. Девайс подойдёт и для геймеров, так как частота его обновления 75 Гц позволяет избежать разрыва картинки даже при высокой FPS.</w:t>
            </w:r>
          </w:p>
        </w:tc>
      </w:tr>
      <w:tr w:rsidR="008B7DC8" w:rsidRPr="008B7DC8" w:rsidTr="00387122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Клавиатура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Logitech K120 for Business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E4E97D4" wp14:editId="58239B0C">
                  <wp:extent cx="1803400" cy="694372"/>
                  <wp:effectExtent l="0" t="0" r="6350" b="0"/>
                  <wp:docPr id="613015199" name="Рисунок 13" descr="Клавиатура Logitech K120 for Business черный, русск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Клавиатура Logitech K120 for Business черный, русска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366" cy="70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Клавиатура LOGITECH K120 эргономичного дизайна, с цифровой панелью понравится многим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>покупателям. Она оснащена системой бесшумного ввода текста, который зависит от высоты клавиш. На данной модели они расположены низко, поэтому при работе обеспечены комфорт и удобство для расположения рук. Клавиатура имеет полноразмерные F-клавиши. Вы можете очень долго пользоваться клавиатурой, так как ресурс клавиши составляет 10 миллионов нажатий. Клавиатура LOGITECH K120 имеет выдвижные ножки, которые предназначены для регулировки удобного угла наклона. Поэтому вы можете, сидя в кресле, опираясь на спинку, продолжать многочасовую работу. Руки не устанут благодаря стандартной раскладке клавиш. Модель также имеет защиту от случайно пролитой жидкости. Клавиатура подключается к компьютеру с помощью разъема USB.</w:t>
            </w:r>
          </w:p>
        </w:tc>
      </w:tr>
      <w:tr w:rsidR="008B7DC8" w:rsidRPr="008B7DC8" w:rsidTr="00387122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Мышь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Logitech G102 Lightsync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8FFFF16" wp14:editId="3FE9E621">
                  <wp:extent cx="1763303" cy="1151283"/>
                  <wp:effectExtent l="0" t="0" r="8890" b="0"/>
                  <wp:docPr id="104840298" name="Рисунок 14" descr="Игровая мышь Logitech G G102 Lightsync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Игровая мышь Logitech G G102 Lightsync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139" cy="1151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Logitech G102 LightSync весит 85 г. Разрешение регулируется в диапазоне от 200 до 8000 точек на дюйм, что позволяет точно подобрать чувствительность и скорость отклика. Устройство оборудовано шестью программируемыми кнопками и скроллером. К компьютеру манипулятор подключается с помощью встроенного кабеля длиной 2,1 м через порт USB 2.0 или 3.0. Мышь совместима с операционными системами Windows, MacOS 10.13 или более поздних версий, ChromeOS.</w:t>
            </w:r>
          </w:p>
        </w:tc>
      </w:tr>
      <w:tr w:rsidR="008B7DC8" w:rsidRPr="008B7DC8" w:rsidTr="00387122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Принтер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lastRenderedPageBreak/>
              <w:t>Canon Pixma G3411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B2E527D" wp14:editId="0B1F385D">
                  <wp:extent cx="1917700" cy="891100"/>
                  <wp:effectExtent l="0" t="0" r="6350" b="4445"/>
                  <wp:docPr id="137424152" name="Рисунок 5" descr="МФУ струйное Canon PIXMA G2411, цветн., A4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МФУ струйное Canon PIXMA G2411, цветн., A4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682" cy="903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МФУ струйное Canon PIXMA G3411 – функциональное устройство для офиса, позволяющее выполнять печать, копирование и сканирование документов. Оно выполнено в корпусе компактных размеров и отличается удобством управления благодаря панели с дисплеем. Термоструйная технология позволяет формировать детализированные отпечатки при создании черно-белых документов и цветных изображений. Возможности подключения МФУ представлены портом USB и беспроводным интерфейсом Wi-Fi. В комплекте с Canon PIXMA G3411 поставляются кабель питания и комплект картриджей.</w:t>
            </w:r>
          </w:p>
        </w:tc>
      </w:tr>
      <w:tr w:rsidR="008B7DC8" w:rsidRPr="008B7DC8" w:rsidTr="00387122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Коммутатор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TP-Link TL-SG116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C20F0B" wp14:editId="7AC7E8DE">
                  <wp:extent cx="1860550" cy="402141"/>
                  <wp:effectExtent l="0" t="0" r="6350" b="0"/>
                  <wp:docPr id="58955104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546" cy="422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Данный коммутатор имеет 16 портов, по каждому из которых информация может передаваться на скоростях 10/100/1000 Мбит/сек.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Неуправляемый коммутатор имеет таблицу на 8000 MAC-адресов, что гарантирует четкую работу в процессе перенаправления информации. А скорость его коммутационной матрицы составляет 23.8 Гбит/сек, а это значит, что TP-LINK TL-SG116 способен сохранять оптимальную быстроту даже при полной загрузке всех портов, что очень важно, если планируется работа с большим объемом информации. Габариты данного агрегата: 286x111.7x25.4 миллиметров.</w:t>
            </w:r>
          </w:p>
        </w:tc>
      </w:tr>
      <w:tr w:rsidR="008B7DC8" w:rsidRPr="008B7DC8" w:rsidTr="00387122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Сервер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 Proliant DL360e Gen8 8xSFF 2xXeon E5-2430Lv2 6-Core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23D7E9D" wp14:editId="6C2F3183">
                  <wp:extent cx="1955800" cy="970275"/>
                  <wp:effectExtent l="0" t="0" r="6350" b="1905"/>
                  <wp:docPr id="157471900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427" b="28963"/>
                          <a:stretch/>
                        </pic:blipFill>
                        <pic:spPr bwMode="auto">
                          <a:xfrm>
                            <a:off x="0" y="0"/>
                            <a:ext cx="1977733" cy="981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Сервер </w:t>
            </w:r>
            <w:r w:rsidRPr="008B7DC8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HP ProLiant DL360e Gen8</w:t>
            </w:r>
            <w:r w:rsidRPr="008B7DC8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 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обеспечивает достаточную мощность и объем памяти в форм-факторе 1U для традиционных серий 100 и 300. DL360e Gen8 оснащен 2 процессорами Intel® Xeon® E5-2400 и поддерживает до 12 модулей памяти DDR3 DIMM. Он также содержит последние инновации в управлении iLO и новейшее оборудование HP, в частности HP Smart Storage, HP SmartMemory и HP Smart Socket Guide. </w:t>
            </w:r>
          </w:p>
        </w:tc>
      </w:tr>
      <w:tr w:rsidR="008B7DC8" w:rsidRPr="008B7DC8" w:rsidTr="00387122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Роутер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keepNext/>
              <w:keepLines/>
              <w:shd w:val="clear" w:color="auto" w:fill="FFFFFF"/>
              <w:jc w:val="both"/>
              <w:outlineLvl w:val="0"/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</w:pPr>
            <w:bookmarkStart w:id="26" w:name="_Toc137223921"/>
            <w:bookmarkStart w:id="27" w:name="_Toc138317141"/>
            <w:bookmarkStart w:id="28" w:name="_Toc161924703"/>
            <w:r w:rsidRPr="008B7DC8"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  <w:t>TP-LINK ARCHER A8</w:t>
            </w:r>
            <w:bookmarkEnd w:id="26"/>
            <w:bookmarkEnd w:id="27"/>
            <w:bookmarkEnd w:id="28"/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98B5EAE" wp14:editId="22BC2F3A">
                  <wp:extent cx="1860550" cy="1662673"/>
                  <wp:effectExtent l="0" t="0" r="6350" b="0"/>
                  <wp:docPr id="1319166619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2682" cy="1664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Wi-Fi роутер, 2.4/5 ГГц, стандарт Wi-Fi: 802.11ac, максимальная скорость: 1900 Мбит/с, 4xLAN 1000 Мбит/с. Archer A8 способен передавать и получать данные в трех потоках. Компьютеры с поддержкой 3×3, такие как Mac, идеально сочетаются с A8, чтобы работать с максимальной эффективностью.</w:t>
            </w:r>
          </w:p>
        </w:tc>
      </w:tr>
    </w:tbl>
    <w:p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29" w:name="_Toc161924704"/>
      <w:r w:rsidRPr="00AE189F">
        <w:rPr>
          <w:rFonts w:ascii="Times New Roman" w:hAnsi="Times New Roman" w:cs="Times New Roman"/>
          <w:b/>
          <w:color w:val="auto"/>
          <w:sz w:val="24"/>
        </w:rPr>
        <w:t>2.2. Состав программного обеспечения</w:t>
      </w:r>
      <w:bookmarkEnd w:id="29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10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Pro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— это «десктопная» операционная система, разработанная на базе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10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Home. Версия создана с оглядкой на нужды малого бизнеса, позволяет эффективно управлять устройствами и приложениями, защищать конфиденциальные данные, поддерживает сценарии максимально продуктивного удаленного и мобильного использования, позволяет воспользоваться различными облачными технологиями.</w:t>
      </w:r>
    </w:p>
    <w:p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color w:val="202122"/>
          <w:sz w:val="24"/>
          <w:szCs w:val="24"/>
          <w:shd w:val="clear" w:color="auto" w:fill="FFFFFF"/>
        </w:rPr>
        <w:t>Антивирус Касперского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(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англ.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Kaspersky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</w:rPr>
        <w:t xml:space="preserve"> 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Antivirus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</w:rPr>
        <w:t xml:space="preserve">, 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KAV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 —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антивирусное программное обеспечение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разрабатываемое «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Лабораторией Касперского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». Предоставляет пользователю защиту от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вирусов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троянских программ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шпионских программ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руткитов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а также от неизвестных угроз с помощью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проактивной защиты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включающей компонент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HIPS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AnyDesk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— приложение для удаленного рабочего стола, распространяемое компанией AnyDesk Software GmbH. Проприетарное программное обеспечение 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обеспечивает независимый от платформы удаленный доступ к персональным компьютерам и другим устройствам, на которых запущено основное приложение. Оно предлагает функции удаленного управления, передачи файлов и VPN.</w:t>
      </w:r>
    </w:p>
    <w:p w:rsidR="00D74532" w:rsidRPr="008B7DC8" w:rsidRDefault="00D74532" w:rsidP="00EC0880">
      <w:pPr>
        <w:shd w:val="clear" w:color="auto" w:fill="FFFFFF"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8B7DC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1С: Предприятие</w:t>
      </w:r>
      <w:r w:rsidRPr="008B7D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— программный продукт компании «1С», 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предназначенная для автоматизации различных областей экономической деятельности </w:t>
      </w:r>
      <w:r w:rsidRPr="008B7DC8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ru-RU"/>
        </w:rPr>
        <w:t>предприятий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, организаций и учреждений, независимо от их вида деятельности и формы собственности, с различным уровнем сложности учета. За счет своей универсальности она используется для автоматизации самых разных участков экономической деятельности </w:t>
      </w:r>
      <w:r w:rsidRPr="008B7DC8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ru-RU"/>
        </w:rPr>
        <w:t>предприятия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: бухгалтерский, кадровый, оперативный торговый, складской и производственный учет, а также расчет заработной платы, учет товарных и материальных средств, взаиморасчетов с контрагентами.</w:t>
      </w:r>
      <w:r w:rsidRPr="008B7DC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</w:p>
    <w:p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Microsoft Office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2016 — версия офисного пакета приложений, следующая за Microsoft Office 2013,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 xml:space="preserve"> 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созданных корпорацией Microsoft для операционных систем Windows, Windows Phone, Android, macOS, iOS. В состав этого пакета входит программное обеспечение для работы с различными типами документов: текстами, электронными таблицами, базами данных и др. </w:t>
      </w:r>
    </w:p>
    <w:p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8B7DC8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8B7DC8">
        <w:rPr>
          <w:rFonts w:ascii="Times New Roman" w:hAnsi="Times New Roman" w:cs="Times New Roman"/>
          <w:sz w:val="24"/>
          <w:szCs w:val="24"/>
        </w:rPr>
        <w:t xml:space="preserve"> </w:t>
      </w:r>
      <w:r w:rsidRPr="008B7DC8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8B7DC8">
        <w:rPr>
          <w:rFonts w:ascii="Times New Roman" w:hAnsi="Times New Roman" w:cs="Times New Roman"/>
          <w:sz w:val="24"/>
          <w:szCs w:val="24"/>
        </w:rPr>
        <w:t xml:space="preserve"> </w:t>
      </w:r>
      <w:r w:rsidR="00B7398B"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— 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это веб-браузер, </w:t>
      </w:r>
      <w:r w:rsidRPr="008B7DC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разрабатываемый компанией Google на основе свободного браузера Chromium и движка Blink,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сочетающий в себе минималистичный дизайн и сложные технологии и позволяющий сделать работу в Интернете быстрее, проще и безопаснее.</w:t>
      </w:r>
    </w:p>
    <w:p w:rsidR="008B7DC8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30" w:name="_Toc161924705"/>
      <w:r w:rsidRPr="00AE189F">
        <w:rPr>
          <w:rFonts w:ascii="Times New Roman" w:hAnsi="Times New Roman" w:cs="Times New Roman"/>
          <w:b/>
          <w:color w:val="auto"/>
          <w:sz w:val="24"/>
        </w:rPr>
        <w:t>2.3. Структура локальной сети предприятия</w:t>
      </w:r>
      <w:bookmarkEnd w:id="30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:rsidR="009946D9" w:rsidRPr="00A82417" w:rsidRDefault="00FD7377" w:rsidP="009946D9">
      <w:pPr>
        <w:keepNext/>
        <w:spacing w:after="0" w:line="360" w:lineRule="auto"/>
        <w:jc w:val="center"/>
        <w:rPr>
          <w:sz w:val="24"/>
          <w:szCs w:val="24"/>
          <w:lang w:val="en-US"/>
        </w:rPr>
      </w:pPr>
      <w:r w:rsidRPr="00FB10DD">
        <w:rPr>
          <w:noProof/>
          <w:lang w:eastAsia="ru-RU"/>
        </w:rPr>
        <w:drawing>
          <wp:inline distT="0" distB="0" distL="0" distR="0" wp14:anchorId="4173413D" wp14:editId="7D9A9274">
            <wp:extent cx="5940425" cy="33724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6D9" w:rsidRPr="00A82417" w:rsidRDefault="009946D9" w:rsidP="009946D9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FD7377">
        <w:rPr>
          <w:rFonts w:ascii="Times New Roman" w:hAnsi="Times New Roman" w:cs="Times New Roman"/>
          <w:iCs/>
          <w:sz w:val="24"/>
          <w:szCs w:val="24"/>
        </w:rPr>
        <w:t>2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«Схема локальной сети предприятия»</w:t>
      </w:r>
    </w:p>
    <w:p w:rsidR="009946D9" w:rsidRPr="00A82417" w:rsidRDefault="009946D9" w:rsidP="00EC088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lastRenderedPageBreak/>
        <w:t>В данной сети используется топология «Звезда» — каждый узел в сети подключен к одному центральному коммутатору. Каждое устройство в сети напрямую связано с коммутатором и косвенно связано с любым другим узлом. Связь между этими элементами заключается в том, что центральное сетевое устройство является сервером, а другие устройства рассматриваются как клиенты.</w:t>
      </w:r>
    </w:p>
    <w:p w:rsidR="009946D9" w:rsidRPr="00A82417" w:rsidRDefault="009946D9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Fast Ethernet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 – технология передачи данных по компьютерным сетям, основана на технологии Ethernet. Для данной технологии в предприятии используется тип кабеля 100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BASE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-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TX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витая пара категории 5.</w:t>
      </w:r>
    </w:p>
    <w:p w:rsidR="00DB42DE" w:rsidRPr="009946D9" w:rsidRDefault="009946D9" w:rsidP="00EC088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Топология типа звезда, базовая топология компьютерной сети, в которой все компьютеры сети присоединены к центральному, образуя физический сегмент сети. Подобный сегмент сети может функционировать как отдельно, так и в составе сложной сетевой топологии. Выход из строя одной рабочей станции не отражается на работе всей сети в целом.</w:t>
      </w:r>
      <w:r w:rsidR="00DB42DE"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:rsidR="008B7DC8" w:rsidRPr="008B7DC8" w:rsidRDefault="008B7DC8" w:rsidP="00AE189F">
      <w:pPr>
        <w:pStyle w:val="1"/>
        <w:jc w:val="center"/>
        <w:rPr>
          <w:rFonts w:ascii="Times New Roman" w:hAnsi="Times New Roman" w:cs="Times New Roman"/>
          <w:b/>
          <w:sz w:val="24"/>
        </w:rPr>
      </w:pPr>
      <w:bookmarkStart w:id="31" w:name="_Toc161924706"/>
      <w:r w:rsidRPr="008B7DC8">
        <w:rPr>
          <w:rFonts w:ascii="Times New Roman" w:hAnsi="Times New Roman" w:cs="Times New Roman"/>
          <w:b/>
          <w:sz w:val="24"/>
        </w:rPr>
        <w:lastRenderedPageBreak/>
        <w:t xml:space="preserve">3. </w:t>
      </w:r>
      <w:r w:rsidRPr="00AE189F">
        <w:rPr>
          <w:rFonts w:ascii="Times New Roman" w:hAnsi="Times New Roman" w:cs="Times New Roman"/>
          <w:b/>
          <w:color w:val="auto"/>
          <w:sz w:val="24"/>
        </w:rPr>
        <w:t>Выполнение индивидуального задания</w:t>
      </w:r>
      <w:bookmarkEnd w:id="31"/>
    </w:p>
    <w:p w:rsidR="008B7DC8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32" w:name="_Toc161924707"/>
      <w:r w:rsidRPr="00AE189F">
        <w:rPr>
          <w:rFonts w:ascii="Times New Roman" w:hAnsi="Times New Roman" w:cs="Times New Roman"/>
          <w:b/>
          <w:color w:val="auto"/>
          <w:sz w:val="24"/>
        </w:rPr>
        <w:t>3.1. Разработка технического задания</w:t>
      </w:r>
      <w:bookmarkEnd w:id="32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:rsidR="00DB42DE" w:rsidRPr="00A82417" w:rsidRDefault="00DB42DE" w:rsidP="00DB42DE">
      <w:pPr>
        <w:spacing w:after="0" w:line="360" w:lineRule="auto"/>
        <w:ind w:left="709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Назначение разработки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</w:t>
      </w:r>
      <w:r>
        <w:rPr>
          <w:rFonts w:ascii="Times New Roman" w:hAnsi="Times New Roman" w:cs="Times New Roman"/>
          <w:sz w:val="24"/>
          <w:szCs w:val="24"/>
        </w:rPr>
        <w:t xml:space="preserve">фирмы, занимающейся предоставлением услуг по ремонту, усовершенствованию, установке компьютерной техники и продажей комплектующих. </w:t>
      </w:r>
      <w:r w:rsidRPr="00A82417">
        <w:rPr>
          <w:rFonts w:ascii="Times New Roman" w:hAnsi="Times New Roman" w:cs="Times New Roman"/>
          <w:sz w:val="24"/>
          <w:szCs w:val="24"/>
        </w:rPr>
        <w:t xml:space="preserve">Пользователем программы является </w:t>
      </w:r>
      <w:r>
        <w:rPr>
          <w:rFonts w:ascii="Times New Roman" w:hAnsi="Times New Roman" w:cs="Times New Roman"/>
          <w:sz w:val="24"/>
          <w:szCs w:val="24"/>
        </w:rPr>
        <w:t>администратор, мастер и товаровед. Создание новых клиентов и мастеров</w:t>
      </w:r>
      <w:r w:rsidRPr="00A82417">
        <w:rPr>
          <w:rFonts w:ascii="Times New Roman" w:hAnsi="Times New Roman" w:cs="Times New Roman"/>
          <w:sz w:val="24"/>
          <w:szCs w:val="24"/>
        </w:rPr>
        <w:t xml:space="preserve"> осуществляется пут</w:t>
      </w:r>
      <w:r>
        <w:rPr>
          <w:rFonts w:ascii="Times New Roman" w:hAnsi="Times New Roman" w:cs="Times New Roman"/>
          <w:sz w:val="24"/>
          <w:szCs w:val="24"/>
        </w:rPr>
        <w:t>ем создания записи в справочники</w:t>
      </w:r>
      <w:r w:rsidRPr="00A824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соответствующими названиями</w:t>
      </w:r>
      <w:r w:rsidRPr="00A8241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При каждом оказании услуг клиентам создается документ «Оказание услуг</w:t>
      </w:r>
      <w:r w:rsidR="00582AA9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», в котором описываются итоговая стоимость и услуги, которые были выполнены.</w:t>
      </w:r>
      <w:r w:rsidR="00582AA9">
        <w:rPr>
          <w:rFonts w:ascii="Times New Roman" w:hAnsi="Times New Roman" w:cs="Times New Roman"/>
          <w:sz w:val="24"/>
          <w:szCs w:val="24"/>
        </w:rPr>
        <w:t xml:space="preserve"> В случае, когда товары, необходимые для реализации заказов заканчиваются заводится документ «Приходная накладная».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В программе должны быть реализованы функции по формированию документов о </w:t>
      </w:r>
      <w:r w:rsidR="00DE11B6">
        <w:rPr>
          <w:rFonts w:ascii="Times New Roman" w:hAnsi="Times New Roman" w:cs="Times New Roman"/>
          <w:sz w:val="24"/>
          <w:szCs w:val="24"/>
        </w:rPr>
        <w:t>приходных накладных и оказание услуг</w:t>
      </w:r>
      <w:r w:rsidRPr="00A82417">
        <w:rPr>
          <w:rFonts w:ascii="Times New Roman" w:hAnsi="Times New Roman" w:cs="Times New Roman"/>
          <w:sz w:val="24"/>
          <w:szCs w:val="24"/>
        </w:rPr>
        <w:t>, отчетов о</w:t>
      </w:r>
      <w:r w:rsidR="00582AA9">
        <w:rPr>
          <w:rFonts w:ascii="Times New Roman" w:hAnsi="Times New Roman" w:cs="Times New Roman"/>
          <w:sz w:val="24"/>
          <w:szCs w:val="24"/>
        </w:rPr>
        <w:t xml:space="preserve"> выполненных заказах</w:t>
      </w:r>
      <w:r w:rsidR="000635A5">
        <w:rPr>
          <w:rFonts w:ascii="Times New Roman" w:hAnsi="Times New Roman" w:cs="Times New Roman"/>
          <w:sz w:val="24"/>
          <w:szCs w:val="24"/>
        </w:rPr>
        <w:t xml:space="preserve"> и остатков материалов</w:t>
      </w:r>
      <w:r w:rsidRPr="00A82417">
        <w:rPr>
          <w:rFonts w:ascii="Times New Roman" w:hAnsi="Times New Roman" w:cs="Times New Roman"/>
          <w:sz w:val="24"/>
          <w:szCs w:val="24"/>
        </w:rPr>
        <w:t>.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программе или программному изделию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составу выполняемых функций:</w:t>
      </w:r>
    </w:p>
    <w:p w:rsidR="00DB42DE" w:rsidRPr="00A82417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Удаление, добавление и редактирование справочников: </w:t>
      </w:r>
      <w:r w:rsidR="00582AA9">
        <w:rPr>
          <w:rFonts w:ascii="Times New Roman" w:hAnsi="Times New Roman" w:cs="Times New Roman"/>
          <w:sz w:val="24"/>
          <w:szCs w:val="24"/>
        </w:rPr>
        <w:t>«Склад»</w:t>
      </w:r>
      <w:r w:rsidRPr="00A82417">
        <w:rPr>
          <w:rFonts w:ascii="Times New Roman" w:hAnsi="Times New Roman" w:cs="Times New Roman"/>
          <w:sz w:val="24"/>
          <w:szCs w:val="24"/>
        </w:rPr>
        <w:t xml:space="preserve">, </w:t>
      </w:r>
      <w:r w:rsidR="00582AA9">
        <w:rPr>
          <w:rFonts w:ascii="Times New Roman" w:hAnsi="Times New Roman" w:cs="Times New Roman"/>
          <w:sz w:val="24"/>
          <w:szCs w:val="24"/>
        </w:rPr>
        <w:t>«Номенклатура», «Клиенты»</w:t>
      </w:r>
      <w:r w:rsidRPr="00A82417">
        <w:rPr>
          <w:rFonts w:ascii="Times New Roman" w:hAnsi="Times New Roman" w:cs="Times New Roman"/>
          <w:sz w:val="24"/>
          <w:szCs w:val="24"/>
        </w:rPr>
        <w:t xml:space="preserve"> и </w:t>
      </w:r>
      <w:r w:rsidR="00582AA9">
        <w:rPr>
          <w:rFonts w:ascii="Times New Roman" w:hAnsi="Times New Roman" w:cs="Times New Roman"/>
          <w:sz w:val="24"/>
          <w:szCs w:val="24"/>
        </w:rPr>
        <w:t>«Мастера»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:rsidR="00DB42DE" w:rsidRPr="00A82417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Формирование документов: </w:t>
      </w:r>
      <w:r w:rsidR="00582AA9">
        <w:rPr>
          <w:rFonts w:ascii="Times New Roman" w:hAnsi="Times New Roman" w:cs="Times New Roman"/>
          <w:sz w:val="24"/>
          <w:szCs w:val="24"/>
        </w:rPr>
        <w:t>«Оказание услуги»</w:t>
      </w:r>
      <w:r w:rsidRPr="00A82417">
        <w:rPr>
          <w:rFonts w:ascii="Times New Roman" w:hAnsi="Times New Roman" w:cs="Times New Roman"/>
          <w:sz w:val="24"/>
          <w:szCs w:val="24"/>
        </w:rPr>
        <w:t xml:space="preserve"> и </w:t>
      </w:r>
      <w:r w:rsidR="00582AA9">
        <w:rPr>
          <w:rFonts w:ascii="Times New Roman" w:hAnsi="Times New Roman" w:cs="Times New Roman"/>
          <w:sz w:val="24"/>
          <w:szCs w:val="24"/>
        </w:rPr>
        <w:t>«Приходная накладная»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:rsidR="00DB42DE" w:rsidRPr="00A82417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Формирование отчётов: «</w:t>
      </w:r>
      <w:r w:rsidR="00582AA9">
        <w:rPr>
          <w:rFonts w:ascii="Times New Roman" w:hAnsi="Times New Roman" w:cs="Times New Roman"/>
          <w:sz w:val="24"/>
          <w:szCs w:val="24"/>
        </w:rPr>
        <w:t>Реестр документов оказание услуги»</w:t>
      </w:r>
      <w:r w:rsidR="000635A5">
        <w:rPr>
          <w:rFonts w:ascii="Times New Roman" w:hAnsi="Times New Roman" w:cs="Times New Roman"/>
          <w:sz w:val="24"/>
          <w:szCs w:val="24"/>
        </w:rPr>
        <w:t>, «Материалы»</w:t>
      </w:r>
      <w:r w:rsidR="00582AA9">
        <w:rPr>
          <w:rFonts w:ascii="Times New Roman" w:hAnsi="Times New Roman" w:cs="Times New Roman"/>
          <w:sz w:val="24"/>
          <w:szCs w:val="24"/>
        </w:rPr>
        <w:t xml:space="preserve"> и</w:t>
      </w:r>
      <w:r w:rsidRPr="00A82417">
        <w:rPr>
          <w:rFonts w:ascii="Times New Roman" w:hAnsi="Times New Roman" w:cs="Times New Roman"/>
          <w:sz w:val="24"/>
          <w:szCs w:val="24"/>
        </w:rPr>
        <w:t xml:space="preserve"> «</w:t>
      </w:r>
      <w:r w:rsidR="00582AA9">
        <w:rPr>
          <w:rFonts w:ascii="Times New Roman" w:hAnsi="Times New Roman" w:cs="Times New Roman"/>
          <w:sz w:val="24"/>
          <w:szCs w:val="24"/>
        </w:rPr>
        <w:t>Рейтинг услуг</w:t>
      </w:r>
      <w:r w:rsidRPr="00A82417">
        <w:rPr>
          <w:rFonts w:ascii="Times New Roman" w:hAnsi="Times New Roman" w:cs="Times New Roman"/>
          <w:sz w:val="24"/>
          <w:szCs w:val="24"/>
        </w:rPr>
        <w:t>»;</w:t>
      </w:r>
    </w:p>
    <w:p w:rsidR="00DB42DE" w:rsidRPr="00A82417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Сортировка записей по возрастанию и убыванию справочников: </w:t>
      </w:r>
      <w:r w:rsidR="00582AA9">
        <w:rPr>
          <w:rFonts w:ascii="Times New Roman" w:hAnsi="Times New Roman" w:cs="Times New Roman"/>
          <w:sz w:val="24"/>
          <w:szCs w:val="24"/>
        </w:rPr>
        <w:t>«Склад»</w:t>
      </w:r>
      <w:r w:rsidR="00582AA9" w:rsidRPr="00A82417">
        <w:rPr>
          <w:rFonts w:ascii="Times New Roman" w:hAnsi="Times New Roman" w:cs="Times New Roman"/>
          <w:sz w:val="24"/>
          <w:szCs w:val="24"/>
        </w:rPr>
        <w:t xml:space="preserve">, </w:t>
      </w:r>
      <w:r w:rsidR="00582AA9">
        <w:rPr>
          <w:rFonts w:ascii="Times New Roman" w:hAnsi="Times New Roman" w:cs="Times New Roman"/>
          <w:sz w:val="24"/>
          <w:szCs w:val="24"/>
        </w:rPr>
        <w:t>«Номенклатура», «Клиенты»</w:t>
      </w:r>
      <w:r w:rsidR="00582AA9" w:rsidRPr="00A82417">
        <w:rPr>
          <w:rFonts w:ascii="Times New Roman" w:hAnsi="Times New Roman" w:cs="Times New Roman"/>
          <w:sz w:val="24"/>
          <w:szCs w:val="24"/>
        </w:rPr>
        <w:t xml:space="preserve"> и </w:t>
      </w:r>
      <w:r w:rsidR="00582AA9">
        <w:rPr>
          <w:rFonts w:ascii="Times New Roman" w:hAnsi="Times New Roman" w:cs="Times New Roman"/>
          <w:sz w:val="24"/>
          <w:szCs w:val="24"/>
        </w:rPr>
        <w:t>«Мастера»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:rsidR="00DB42DE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Авторизация пользователей</w:t>
      </w:r>
      <w:r w:rsidR="00582AA9">
        <w:rPr>
          <w:rFonts w:ascii="Times New Roman" w:hAnsi="Times New Roman" w:cs="Times New Roman"/>
          <w:sz w:val="24"/>
          <w:szCs w:val="24"/>
        </w:rPr>
        <w:t>.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 xml:space="preserve">Требования к организации входных данных: </w:t>
      </w:r>
    </w:p>
    <w:p w:rsidR="00DB42DE" w:rsidRDefault="00DB42DE" w:rsidP="00EC0880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Входные данные конфигурации организованы с помощью справочников:</w:t>
      </w:r>
    </w:p>
    <w:p w:rsidR="00DB42DE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Склад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(Код, Наименование);</w:t>
      </w:r>
    </w:p>
    <w:p w:rsidR="00DB42DE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Номенклатура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» (Код, Наименование, 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Вид номенклатуры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:rsidR="00DB42DE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Клиенты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(Код, Наименование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Телефон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</w:t>
      </w:r>
    </w:p>
    <w:p w:rsidR="00582AA9" w:rsidRDefault="00582AA9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«Мастера» (Код, Наименование)</w:t>
      </w:r>
    </w:p>
    <w:p w:rsidR="00DB42DE" w:rsidRDefault="00DB42DE" w:rsidP="00EC088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Входные данные конфигурации организованны с помощью                                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документов:</w:t>
      </w:r>
    </w:p>
    <w:p w:rsidR="00DB42DE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>Оказание услуги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содержит: Номер, Дата, 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Склад, Клиент, Мастер. Табличная часть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«Перечень номенклатуры» 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содержит: Номер, Номенклатура, Стоимость, Колич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ество, Цена и 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>Сумма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</w:p>
    <w:p w:rsidR="00DB42DE" w:rsidRPr="002471BD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«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Приходная накладная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содержит: Номер,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Склад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Табличная часть «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Материалы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содержит: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Материал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Количество, Цена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Сумма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организации выходных данных:</w:t>
      </w:r>
    </w:p>
    <w:p w:rsidR="00DB42DE" w:rsidRDefault="00DB42D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>Выходные данн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ые организованы в виде отчетов: «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Реестр документов оказание услуги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, «Материалы» и «Рейтинг услуг»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надёжности</w:t>
      </w:r>
    </w:p>
    <w:p w:rsidR="00DB42DE" w:rsidRPr="00A82417" w:rsidRDefault="00DB42DE" w:rsidP="00EC088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должна быть в достаточной степени надёжна от сбоев. Для этого предусмотрено сохранение данных информационной базы в приложении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>«1С: Предприятие»</w:t>
      </w: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 или восстановление данных в случае завершения работы.</w:t>
      </w:r>
    </w:p>
    <w:p w:rsidR="000635A5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>Также программа должна содержать роли, определяющие список прав пользователя: администратор</w:t>
      </w:r>
      <w:r w:rsidR="000635A5">
        <w:rPr>
          <w:rFonts w:ascii="Times New Roman" w:hAnsi="Times New Roman" w:cs="Times New Roman"/>
          <w:sz w:val="24"/>
          <w:szCs w:val="24"/>
          <w:lang w:eastAsia="ru-RU"/>
        </w:rPr>
        <w:t>, мастер</w:t>
      </w: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 и </w:t>
      </w:r>
      <w:r w:rsidR="000635A5">
        <w:rPr>
          <w:rFonts w:ascii="Times New Roman" w:hAnsi="Times New Roman" w:cs="Times New Roman"/>
          <w:sz w:val="24"/>
          <w:szCs w:val="24"/>
          <w:lang w:eastAsia="ru-RU"/>
        </w:rPr>
        <w:t>товаровед</w:t>
      </w: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. Каждому пользователю присвоена своя роль в системе. 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b/>
          <w:sz w:val="24"/>
          <w:szCs w:val="24"/>
          <w:lang w:eastAsia="ru-RU"/>
        </w:rPr>
        <w:t>Условия эксплуатации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>Программа не требует специального обслуживания. Для ознакомления с полным функционалом пользователь должен прочесть Руководство пользователя. Для работы с программой требуются хотя бы малейшие навыки работы с 1С: Предприятие или приложениями с похожим интерфейсом, содержащими информацию в виде таблиц.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Климатические условия эксплуатации</w:t>
      </w:r>
    </w:p>
    <w:p w:rsidR="00DB42DE" w:rsidRPr="00A82417" w:rsidRDefault="00DB42DE" w:rsidP="00EC088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 </w:t>
      </w:r>
    </w:p>
    <w:p w:rsidR="00DB42DE" w:rsidRPr="00A82417" w:rsidRDefault="00DB42DE" w:rsidP="00DB42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составу и параметрам технических средств</w:t>
      </w:r>
    </w:p>
    <w:p w:rsidR="00DB42DE" w:rsidRPr="00A82417" w:rsidRDefault="00DB42DE" w:rsidP="000635A5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3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«Системные требования»</w:t>
      </w:r>
    </w:p>
    <w:tbl>
      <w:tblPr>
        <w:tblStyle w:val="11"/>
        <w:tblW w:w="0" w:type="auto"/>
        <w:tblInd w:w="2660" w:type="dxa"/>
        <w:tblLook w:val="04A0" w:firstRow="1" w:lastRow="0" w:firstColumn="1" w:lastColumn="0" w:noHBand="0" w:noVBand="1"/>
      </w:tblPr>
      <w:tblGrid>
        <w:gridCol w:w="2977"/>
        <w:gridCol w:w="3708"/>
      </w:tblGrid>
      <w:tr w:rsidR="00DB42DE" w:rsidRPr="00FD7377" w:rsidTr="00831359">
        <w:tc>
          <w:tcPr>
            <w:tcW w:w="2977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bookmarkStart w:id="33" w:name="_Hlk118120873"/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Процессор</w:t>
            </w:r>
          </w:p>
        </w:tc>
        <w:tc>
          <w:tcPr>
            <w:tcW w:w="3708" w:type="dxa"/>
          </w:tcPr>
          <w:p w:rsidR="00DB42DE" w:rsidRPr="00CC16CA" w:rsidRDefault="00DB42DE" w:rsidP="000635A5">
            <w:pPr>
              <w:contextualSpacing/>
              <w:jc w:val="both"/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DB42DE" w:rsidRPr="00CC16CA" w:rsidTr="00831359">
        <w:tc>
          <w:tcPr>
            <w:tcW w:w="2977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Оперативная Память</w:t>
            </w:r>
          </w:p>
        </w:tc>
        <w:tc>
          <w:tcPr>
            <w:tcW w:w="3708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4,00 ГБ</w:t>
            </w:r>
          </w:p>
        </w:tc>
      </w:tr>
      <w:tr w:rsidR="00DB42DE" w:rsidRPr="00CC16CA" w:rsidTr="00831359">
        <w:tc>
          <w:tcPr>
            <w:tcW w:w="2977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Разрешение экрана</w:t>
            </w:r>
          </w:p>
        </w:tc>
        <w:tc>
          <w:tcPr>
            <w:tcW w:w="3708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1920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  <w:t>x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1080</w:t>
            </w:r>
          </w:p>
        </w:tc>
      </w:tr>
      <w:tr w:rsidR="00DB42DE" w:rsidRPr="00CC16CA" w:rsidTr="00831359">
        <w:tc>
          <w:tcPr>
            <w:tcW w:w="2977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Размер экрана</w:t>
            </w:r>
          </w:p>
        </w:tc>
        <w:tc>
          <w:tcPr>
            <w:tcW w:w="3708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От 24 дюймов</w:t>
            </w:r>
          </w:p>
        </w:tc>
      </w:tr>
      <w:tr w:rsidR="00DB42DE" w:rsidRPr="00CC16CA" w:rsidTr="00831359">
        <w:tc>
          <w:tcPr>
            <w:tcW w:w="2977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Устройства ввода</w:t>
            </w:r>
          </w:p>
        </w:tc>
        <w:tc>
          <w:tcPr>
            <w:tcW w:w="3708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Мышь и клавиатура</w:t>
            </w:r>
          </w:p>
        </w:tc>
      </w:tr>
      <w:tr w:rsidR="00DB42DE" w:rsidRPr="00CC16CA" w:rsidTr="00831359">
        <w:tc>
          <w:tcPr>
            <w:tcW w:w="2977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Дисковое пространство</w:t>
            </w:r>
          </w:p>
        </w:tc>
        <w:tc>
          <w:tcPr>
            <w:tcW w:w="3708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4 Гб</w:t>
            </w:r>
          </w:p>
        </w:tc>
      </w:tr>
      <w:tr w:rsidR="00DB42DE" w:rsidRPr="00CC16CA" w:rsidTr="00831359">
        <w:tc>
          <w:tcPr>
            <w:tcW w:w="2977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Операционная система</w:t>
            </w:r>
          </w:p>
        </w:tc>
        <w:tc>
          <w:tcPr>
            <w:tcW w:w="3708" w:type="dxa"/>
          </w:tcPr>
          <w:p w:rsidR="00DB42DE" w:rsidRPr="00CC16CA" w:rsidRDefault="00DB42DE" w:rsidP="000635A5">
            <w:pPr>
              <w:keepNext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  <w:t>Windows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 xml:space="preserve"> 10</w:t>
            </w:r>
          </w:p>
        </w:tc>
      </w:tr>
      <w:tr w:rsidR="00DB42DE" w:rsidRPr="00CC16CA" w:rsidTr="00831359">
        <w:tc>
          <w:tcPr>
            <w:tcW w:w="2977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Приложение 1С</w:t>
            </w:r>
          </w:p>
        </w:tc>
        <w:tc>
          <w:tcPr>
            <w:tcW w:w="3708" w:type="dxa"/>
          </w:tcPr>
          <w:p w:rsidR="00DB42DE" w:rsidRPr="00CC16CA" w:rsidRDefault="00DB42DE" w:rsidP="000635A5">
            <w:pPr>
              <w:keepNext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1С: Предприятие 8.3</w:t>
            </w:r>
          </w:p>
        </w:tc>
      </w:tr>
    </w:tbl>
    <w:bookmarkEnd w:id="33"/>
    <w:p w:rsidR="00DB42DE" w:rsidRPr="00A82417" w:rsidRDefault="00DB42DE" w:rsidP="00EC0880">
      <w:pPr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информационной и программной совместимости:</w:t>
      </w:r>
    </w:p>
    <w:p w:rsidR="00DB42DE" w:rsidRPr="00A82417" w:rsidRDefault="00DB42DE" w:rsidP="00EC0880">
      <w:pPr>
        <w:keepNext/>
        <w:keepLines/>
        <w:spacing w:after="0" w:line="360" w:lineRule="auto"/>
        <w:ind w:firstLine="709"/>
        <w:contextualSpacing/>
        <w:jc w:val="both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</w:rPr>
      </w:pPr>
      <w:bookmarkStart w:id="34" w:name="_Toc2173656"/>
      <w:bookmarkStart w:id="35" w:name="_Toc137223925"/>
      <w:bookmarkStart w:id="36" w:name="_Toc138317145"/>
      <w:bookmarkStart w:id="37" w:name="_Toc161924708"/>
      <w:r w:rsidRPr="00A82417">
        <w:rPr>
          <w:rFonts w:ascii="Times New Roman" w:hAnsi="Times New Roman" w:cs="Times New Roman"/>
          <w:sz w:val="24"/>
          <w:szCs w:val="24"/>
        </w:rPr>
        <w:t xml:space="preserve">Для корректной работы программы необходимо: </w:t>
      </w:r>
      <w:bookmarkStart w:id="38" w:name="_Hlk118120928"/>
      <w:r w:rsidRPr="00A82417">
        <w:rPr>
          <w:rFonts w:ascii="Times New Roman" w:hAnsi="Times New Roman" w:cs="Times New Roman"/>
          <w:sz w:val="24"/>
          <w:szCs w:val="24"/>
        </w:rPr>
        <w:t>ОС Windows 10 и 1С: Предприятие 8.3.</w:t>
      </w:r>
      <w:bookmarkEnd w:id="34"/>
      <w:bookmarkEnd w:id="35"/>
      <w:bookmarkEnd w:id="36"/>
      <w:bookmarkEnd w:id="37"/>
      <w:r w:rsidRPr="00A82417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</w:rPr>
        <w:t xml:space="preserve"> </w:t>
      </w:r>
      <w:bookmarkEnd w:id="38"/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 10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операционная система для персональных компьютеров и рабочих станций, разработанная корпорацией Microsoft в рамках семейства Windows NT. После Windows 8.1 система получила номер 10, минуя 9. Серверные аналоги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10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2016,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2019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и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2022. Является одним из самых используемых Windows на 2016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2023 годы.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Платформа «1С: Предприятие 8.3»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это основа, без которой невозможно использовать ни одно прикладное решение линейки «1С». Фактически это фундамент для установки одной или нескольких конфигураций.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Специальные требования</w:t>
      </w:r>
    </w:p>
    <w:p w:rsidR="00DB42DE" w:rsidRPr="00A82417" w:rsidRDefault="00DB42DE" w:rsidP="00EC088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должна обеспечивать взаимодействие с пользователем посредством графического пользовательского интерфейса. 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Требования к программной документации</w:t>
      </w:r>
    </w:p>
    <w:p w:rsidR="00DB42DE" w:rsidRPr="008B7DC8" w:rsidRDefault="00DB42DE" w:rsidP="00EC088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>В ходе разработки программы должны быть подготовлены следующие программные документы: текст программы, описание программы, программа и методика испытаний, руководство пользователя, руководство программиста, технико-экономическое обоснование.</w:t>
      </w:r>
    </w:p>
    <w:p w:rsidR="00831359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39" w:name="_Toc161924709"/>
      <w:r w:rsidRPr="00AE189F">
        <w:rPr>
          <w:rFonts w:ascii="Times New Roman" w:hAnsi="Times New Roman" w:cs="Times New Roman"/>
          <w:b/>
          <w:color w:val="auto"/>
          <w:sz w:val="24"/>
        </w:rPr>
        <w:t>3.2. Проектирование предметной области</w:t>
      </w:r>
      <w:bookmarkEnd w:id="39"/>
    </w:p>
    <w:p w:rsidR="00831359" w:rsidRDefault="00FD7377" w:rsidP="00831359">
      <w:pPr>
        <w:keepNext/>
        <w:jc w:val="center"/>
      </w:pPr>
      <w:r>
        <w:rPr>
          <w:rFonts w:ascii="Times New Roman" w:hAnsi="Times New Roman" w:cs="Times New Roman"/>
          <w:b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2.5pt;height:277.5pt">
            <v:imagedata r:id="rId27" o:title="Контекстная диаграмма IDEF()"/>
          </v:shape>
        </w:pict>
      </w:r>
    </w:p>
    <w:p w:rsidR="008B7DC8" w:rsidRDefault="00831359" w:rsidP="00831359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313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D7377">
        <w:rPr>
          <w:rFonts w:ascii="Times New Roman" w:hAnsi="Times New Roman" w:cs="Times New Roman"/>
          <w:i w:val="0"/>
          <w:color w:val="auto"/>
          <w:sz w:val="24"/>
        </w:rPr>
        <w:t>3</w: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t xml:space="preserve"> «Модель </w:t>
      </w:r>
      <w:r w:rsidRPr="00831359">
        <w:rPr>
          <w:rFonts w:ascii="Times New Roman" w:hAnsi="Times New Roman" w:cs="Times New Roman"/>
          <w:i w:val="0"/>
          <w:color w:val="auto"/>
          <w:sz w:val="24"/>
          <w:lang w:val="en-US"/>
        </w:rPr>
        <w:t>IDEF</w: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t>() – Оказание услуги»</w:t>
      </w:r>
    </w:p>
    <w:p w:rsidR="00831359" w:rsidRDefault="00FD7377" w:rsidP="00831359">
      <w:pPr>
        <w:keepNext/>
        <w:jc w:val="center"/>
      </w:pPr>
      <w:r>
        <w:lastRenderedPageBreak/>
        <w:pict>
          <v:shape id="_x0000_i1026" type="#_x0000_t75" style="width:401.5pt;height:168.5pt">
            <v:imagedata r:id="rId28" o:title="Декомпозиция"/>
          </v:shape>
        </w:pict>
      </w:r>
    </w:p>
    <w:p w:rsidR="00831359" w:rsidRDefault="00831359" w:rsidP="00831359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313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D7377">
        <w:rPr>
          <w:rFonts w:ascii="Times New Roman" w:hAnsi="Times New Roman" w:cs="Times New Roman"/>
          <w:i w:val="0"/>
          <w:color w:val="auto"/>
          <w:sz w:val="24"/>
        </w:rPr>
        <w:t xml:space="preserve">4 </w: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t>«</w:t>
      </w:r>
      <w:r w:rsidRPr="00831359">
        <w:rPr>
          <w:rFonts w:ascii="Times New Roman" w:hAnsi="Times New Roman" w:cs="Times New Roman"/>
          <w:i w:val="0"/>
          <w:color w:val="auto"/>
          <w:sz w:val="24"/>
          <w:szCs w:val="28"/>
        </w:rPr>
        <w:t>Декомпозированная модель IDEF0 – Оказание услуги</w: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E95BF7" w:rsidRDefault="00FD7377" w:rsidP="00E95BF7">
      <w:pPr>
        <w:keepNext/>
        <w:jc w:val="center"/>
      </w:pPr>
      <w:r>
        <w:pict>
          <v:shape id="_x0000_i1027" type="#_x0000_t75" style="width:338.5pt;height:170pt">
            <v:imagedata r:id="rId29" o:title="DFD"/>
          </v:shape>
        </w:pict>
      </w:r>
    </w:p>
    <w:p w:rsidR="00831359" w:rsidRDefault="00E95BF7" w:rsidP="00E95BF7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95BF7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D7377">
        <w:rPr>
          <w:rFonts w:ascii="Times New Roman" w:hAnsi="Times New Roman" w:cs="Times New Roman"/>
          <w:i w:val="0"/>
          <w:color w:val="auto"/>
          <w:sz w:val="24"/>
        </w:rPr>
        <w:t>5</w:t>
      </w:r>
      <w:r w:rsidRPr="00E95BF7">
        <w:rPr>
          <w:rFonts w:ascii="Times New Roman" w:hAnsi="Times New Roman" w:cs="Times New Roman"/>
          <w:i w:val="0"/>
          <w:color w:val="auto"/>
          <w:sz w:val="24"/>
        </w:rPr>
        <w:t xml:space="preserve"> «Модель </w:t>
      </w:r>
      <w:r w:rsidRPr="00E95BF7">
        <w:rPr>
          <w:rFonts w:ascii="Times New Roman" w:hAnsi="Times New Roman" w:cs="Times New Roman"/>
          <w:i w:val="0"/>
          <w:color w:val="auto"/>
          <w:sz w:val="24"/>
          <w:lang w:val="en-US"/>
        </w:rPr>
        <w:t>DFD</w:t>
      </w:r>
      <w:r w:rsidRPr="00E95BF7">
        <w:rPr>
          <w:rFonts w:ascii="Times New Roman" w:hAnsi="Times New Roman" w:cs="Times New Roman"/>
          <w:i w:val="0"/>
          <w:color w:val="auto"/>
          <w:sz w:val="24"/>
        </w:rPr>
        <w:t xml:space="preserve"> – Оказание услуги»</w:t>
      </w:r>
    </w:p>
    <w:p w:rsidR="007E6E6B" w:rsidRPr="007E6E6B" w:rsidRDefault="007E6E6B" w:rsidP="007E6E6B">
      <w:pPr>
        <w:keepNext/>
        <w:spacing w:after="0" w:line="240" w:lineRule="auto"/>
        <w:jc w:val="right"/>
        <w:rPr>
          <w:rFonts w:ascii="Times New Roman" w:eastAsia="Calibri" w:hAnsi="Times New Roman" w:cs="Times New Roman"/>
          <w:iCs/>
          <w:sz w:val="24"/>
          <w:szCs w:val="18"/>
        </w:rPr>
      </w:pPr>
      <w:r>
        <w:rPr>
          <w:rFonts w:ascii="Times New Roman" w:eastAsia="Calibri" w:hAnsi="Times New Roman" w:cs="Times New Roman"/>
          <w:iCs/>
          <w:sz w:val="24"/>
          <w:szCs w:val="18"/>
        </w:rPr>
        <w:t>Таблица № 4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«Описание процесса»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5"/>
        <w:gridCol w:w="2385"/>
        <w:gridCol w:w="2835"/>
        <w:gridCol w:w="142"/>
        <w:gridCol w:w="3538"/>
      </w:tblGrid>
      <w:tr w:rsidR="007E6E6B" w:rsidRPr="007E6E6B" w:rsidTr="00AE189F">
        <w:tc>
          <w:tcPr>
            <w:tcW w:w="445" w:type="dxa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№</w:t>
            </w:r>
          </w:p>
        </w:tc>
        <w:tc>
          <w:tcPr>
            <w:tcW w:w="2385" w:type="dxa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Функция</w:t>
            </w: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Элемент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Описание</w:t>
            </w:r>
          </w:p>
        </w:tc>
      </w:tr>
      <w:tr w:rsidR="007E6E6B" w:rsidRPr="007E6E6B" w:rsidTr="00AE189F">
        <w:tc>
          <w:tcPr>
            <w:tcW w:w="445" w:type="dxa"/>
            <w:vMerge w:val="restart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1</w:t>
            </w:r>
          </w:p>
        </w:tc>
        <w:tc>
          <w:tcPr>
            <w:tcW w:w="2385" w:type="dxa"/>
            <w:vMerge w:val="restart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Консультирование по предоставляемым услугам и товарам</w:t>
            </w:r>
          </w:p>
        </w:tc>
        <w:tc>
          <w:tcPr>
            <w:tcW w:w="6515" w:type="dxa"/>
            <w:gridSpan w:val="3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Задачи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Получение списка товаров и услуг из журнала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Представление списка товаров и услуг с указанием цены в виде таблицы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Классификация продукции, содержащейся в журнале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Распределение продукции на «Материалы» и «Услуги», обеспечивая категоризацию 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Оплата выбранной услуги клиентом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Финансовая компенсация за предоставление различных видов услуг 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Объекты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Журнал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Документ, содержащий перечень товаров и услуг, предлагаемых потребителю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Продукция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Товары, необходимые для личного пользования и удовлетворения потребностей человека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Классификация продукции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Разделение товаров на группы, упрощающее учет и </w:t>
            </w:r>
            <w:r w:rsidRPr="007E6E6B">
              <w:rPr>
                <w:rFonts w:ascii="Times New Roman" w:eastAsia="Calibri" w:hAnsi="Times New Roman" w:cs="Times New Roman"/>
                <w:sz w:val="24"/>
              </w:rPr>
              <w:lastRenderedPageBreak/>
              <w:t>соблюдение правовых норм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Субъекты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Администратор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Сотрудник, который встречает, координирует клиентов. Его задача — помочь клиентам, продемонстрировать сервис, а при необходимости — принести фирме дополнительную прибыль.</w:t>
            </w:r>
          </w:p>
        </w:tc>
      </w:tr>
      <w:tr w:rsidR="007E6E6B" w:rsidRPr="007E6E6B" w:rsidTr="00AE189F">
        <w:tc>
          <w:tcPr>
            <w:tcW w:w="445" w:type="dxa"/>
            <w:vMerge w:val="restart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2</w:t>
            </w:r>
          </w:p>
        </w:tc>
        <w:tc>
          <w:tcPr>
            <w:tcW w:w="2385" w:type="dxa"/>
            <w:vMerge w:val="restart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Оказание услуг клиентам</w:t>
            </w:r>
          </w:p>
        </w:tc>
        <w:tc>
          <w:tcPr>
            <w:tcW w:w="6515" w:type="dxa"/>
            <w:gridSpan w:val="3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Задачи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Система назначения на обслуживание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Обеспечивает равномерный график работы и помогает избежать чрезмерно загруженных периодов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Встреча клиента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Создание первого впечатления клиента о фирме. Кроме того, это важное звено коммуникации, которое определяет, насколько качественно будет выполнена работа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Обслуживание клиента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Процессы обслуживания потребителя и процессы, связанные с выполнением самой услуги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Выдача заказа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Клиент должен быть убежден, что все работы выполнены как следует и необходимо убедить клиента, что стоимость работ обоснована</w:t>
            </w:r>
          </w:p>
        </w:tc>
      </w:tr>
      <w:tr w:rsidR="007E6E6B" w:rsidRPr="007E6E6B" w:rsidTr="00AE189F">
        <w:tc>
          <w:tcPr>
            <w:tcW w:w="445" w:type="dxa"/>
            <w:vMerge w:val="restart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Объекты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Заказ-наряд</w:t>
            </w:r>
          </w:p>
        </w:tc>
        <w:tc>
          <w:tcPr>
            <w:tcW w:w="3680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Документ, который содержит информацию о стоимости выполненных работ и стоимости материалов. Заказ-наряд, применяют в сфере услуг и оформляют при выполнении работы (оказании услуги)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Субъекты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Мастер</w:t>
            </w:r>
          </w:p>
        </w:tc>
        <w:tc>
          <w:tcPr>
            <w:tcW w:w="3680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Специалист, обладающий определённым набором навыков и знаний в конкретной области или ремесле, который может создавать, ремонтировать или улучшать объекты или услуги.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Клиент</w:t>
            </w:r>
          </w:p>
        </w:tc>
        <w:tc>
          <w:tcPr>
            <w:tcW w:w="3680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Физическое или юридическое лицо, которое приобретает товары или услуги другого предприятия</w:t>
            </w:r>
          </w:p>
        </w:tc>
      </w:tr>
      <w:tr w:rsidR="007E6E6B" w:rsidRPr="007E6E6B" w:rsidTr="00AE189F">
        <w:tc>
          <w:tcPr>
            <w:tcW w:w="445" w:type="dxa"/>
            <w:vMerge w:val="restart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3</w:t>
            </w:r>
          </w:p>
        </w:tc>
        <w:tc>
          <w:tcPr>
            <w:tcW w:w="2385" w:type="dxa"/>
            <w:vMerge w:val="restart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Оформление заказа на комплектующие</w:t>
            </w:r>
          </w:p>
        </w:tc>
        <w:tc>
          <w:tcPr>
            <w:tcW w:w="6515" w:type="dxa"/>
            <w:gridSpan w:val="3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Задачи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Выбор компонентов</w:t>
            </w:r>
          </w:p>
        </w:tc>
        <w:tc>
          <w:tcPr>
            <w:tcW w:w="3680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Компоненты, которые </w:t>
            </w:r>
            <w:r w:rsidRPr="007E6E6B">
              <w:rPr>
                <w:rFonts w:ascii="Times New Roman" w:eastAsia="Calibri" w:hAnsi="Times New Roman" w:cs="Times New Roman"/>
                <w:sz w:val="24"/>
              </w:rPr>
              <w:lastRenderedPageBreak/>
              <w:t>необходимы для реализации услуг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Оформление заказа</w:t>
            </w:r>
          </w:p>
        </w:tc>
        <w:tc>
          <w:tcPr>
            <w:tcW w:w="3680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Серия шагов, которые товаровед должен пройти при покупке 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Доставка заказа</w:t>
            </w:r>
          </w:p>
        </w:tc>
        <w:tc>
          <w:tcPr>
            <w:tcW w:w="3680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Осуществляется в соответствии с условиями договора и может включать различные способы доставки, такие как курьерские службы, транспортные компании или самовывоз. Важно следить за процессом доставки и получать информацию о статусе заказа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Эксплуатация компонентов</w:t>
            </w:r>
          </w:p>
        </w:tc>
        <w:tc>
          <w:tcPr>
            <w:tcW w:w="3680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Может включать в себя установку оборудования, подключение к системе, настройку параметров и тестирование.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Объекты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Приходная накладная</w:t>
            </w:r>
          </w:p>
        </w:tc>
        <w:tc>
          <w:tcPr>
            <w:tcW w:w="3680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Учетный документ, который поставщик выдает товароведу при отгрузке товаров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Субъекты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Товаровед</w:t>
            </w:r>
          </w:p>
        </w:tc>
        <w:tc>
          <w:tcPr>
            <w:tcW w:w="3680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Специалист, который занимается всем спектром работ, связанных с товарами. Он изучает свойства, качество и ассортимент товаров различных групп и видов</w:t>
            </w:r>
          </w:p>
        </w:tc>
      </w:tr>
    </w:tbl>
    <w:p w:rsidR="007E6E6B" w:rsidRDefault="007E6E6B" w:rsidP="007E6E6B">
      <w:pPr>
        <w:keepNext/>
        <w:spacing w:before="200"/>
        <w:jc w:val="center"/>
      </w:pPr>
      <w:r>
        <w:rPr>
          <w:noProof/>
          <w:lang w:eastAsia="ru-RU"/>
        </w:rPr>
        <w:drawing>
          <wp:inline distT="0" distB="0" distL="0" distR="0">
            <wp:extent cx="5486400" cy="2329520"/>
            <wp:effectExtent l="0" t="0" r="0" b="0"/>
            <wp:docPr id="1" name="Рисунок 1" descr="Движения докум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Движения документов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91" cy="233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E6B" w:rsidRDefault="007E6E6B" w:rsidP="007E6E6B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A767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D7377"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EA7674">
        <w:rPr>
          <w:rFonts w:ascii="Times New Roman" w:hAnsi="Times New Roman" w:cs="Times New Roman"/>
          <w:i w:val="0"/>
          <w:color w:val="auto"/>
          <w:sz w:val="24"/>
        </w:rPr>
        <w:t xml:space="preserve"> «Движения документов»</w:t>
      </w:r>
    </w:p>
    <w:p w:rsidR="00954C54" w:rsidRDefault="00954C54" w:rsidP="00954C5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975100" cy="3238500"/>
            <wp:effectExtent l="0" t="0" r="6350" b="0"/>
            <wp:docPr id="13" name="Рисунок 13" descr="Диаграмма вариантов использ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Диаграмма вариантов использования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54" w:rsidRPr="00954C54" w:rsidRDefault="00954C54" w:rsidP="00954C5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22680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D7377">
        <w:rPr>
          <w:rFonts w:ascii="Times New Roman" w:hAnsi="Times New Roman" w:cs="Times New Roman"/>
          <w:i w:val="0"/>
          <w:color w:val="auto"/>
          <w:sz w:val="24"/>
        </w:rPr>
        <w:t>7</w:t>
      </w:r>
      <w:r w:rsidRPr="00922680">
        <w:rPr>
          <w:rFonts w:ascii="Times New Roman" w:hAnsi="Times New Roman" w:cs="Times New Roman"/>
          <w:i w:val="0"/>
          <w:color w:val="auto"/>
          <w:sz w:val="24"/>
        </w:rPr>
        <w:t xml:space="preserve"> «Диаграмма </w:t>
      </w:r>
      <w:r>
        <w:rPr>
          <w:rFonts w:ascii="Times New Roman" w:hAnsi="Times New Roman" w:cs="Times New Roman"/>
          <w:i w:val="0"/>
          <w:color w:val="auto"/>
          <w:sz w:val="24"/>
        </w:rPr>
        <w:t>вариантов использования</w:t>
      </w:r>
      <w:r w:rsidRPr="00922680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7E6E6B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0" w:name="_Toc161924710"/>
      <w:r w:rsidRPr="00AE189F">
        <w:rPr>
          <w:rFonts w:ascii="Times New Roman" w:hAnsi="Times New Roman" w:cs="Times New Roman"/>
          <w:b/>
          <w:color w:val="auto"/>
          <w:sz w:val="24"/>
        </w:rPr>
        <w:t>3.3. Проектирование экранных форм</w:t>
      </w:r>
      <w:bookmarkEnd w:id="40"/>
    </w:p>
    <w:p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5CCCD54" wp14:editId="1CEDB56F">
            <wp:extent cx="2792052" cy="104775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898" t="2356" b="-1"/>
                    <a:stretch/>
                  </pic:blipFill>
                  <pic:spPr bwMode="auto">
                    <a:xfrm>
                      <a:off x="0" y="0"/>
                      <a:ext cx="2817316" cy="1057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FD7377">
        <w:rPr>
          <w:rFonts w:ascii="Times New Roman" w:eastAsia="Calibri" w:hAnsi="Times New Roman" w:cs="Times New Roman"/>
          <w:iCs/>
          <w:sz w:val="24"/>
          <w:szCs w:val="18"/>
        </w:rPr>
        <w:t>8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</w:t>
      </w:r>
      <w:r w:rsidR="00965052">
        <w:rPr>
          <w:rFonts w:ascii="Times New Roman" w:eastAsia="Calibri" w:hAnsi="Times New Roman" w:cs="Times New Roman"/>
          <w:iCs/>
          <w:sz w:val="24"/>
          <w:szCs w:val="18"/>
        </w:rPr>
        <w:t>справочник Номенклатура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»</w:t>
      </w:r>
    </w:p>
    <w:p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656135A" wp14:editId="0F314E19">
            <wp:extent cx="2402840" cy="1200093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26" t="1563" r="1"/>
                    <a:stretch/>
                  </pic:blipFill>
                  <pic:spPr bwMode="auto">
                    <a:xfrm>
                      <a:off x="0" y="0"/>
                      <a:ext cx="2434656" cy="1215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E6B" w:rsidRP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FD7377">
        <w:rPr>
          <w:rFonts w:ascii="Times New Roman" w:eastAsia="Calibri" w:hAnsi="Times New Roman" w:cs="Times New Roman"/>
          <w:iCs/>
          <w:sz w:val="24"/>
          <w:szCs w:val="18"/>
        </w:rPr>
        <w:t>9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</w:t>
      </w:r>
      <w:r w:rsidR="00965052">
        <w:rPr>
          <w:rFonts w:ascii="Times New Roman" w:eastAsia="Calibri" w:hAnsi="Times New Roman" w:cs="Times New Roman"/>
          <w:iCs/>
          <w:sz w:val="24"/>
          <w:szCs w:val="18"/>
        </w:rPr>
        <w:t>регистра сведений Ц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ены номенклатуры»</w:t>
      </w:r>
    </w:p>
    <w:p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18DC5DC" wp14:editId="66EC6C46">
            <wp:extent cx="3486150" cy="1580498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587"/>
                    <a:stretch/>
                  </pic:blipFill>
                  <pic:spPr bwMode="auto">
                    <a:xfrm>
                      <a:off x="0" y="0"/>
                      <a:ext cx="3506733" cy="158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FD7377">
        <w:rPr>
          <w:rFonts w:ascii="Times New Roman" w:eastAsia="Calibri" w:hAnsi="Times New Roman" w:cs="Times New Roman"/>
          <w:iCs/>
          <w:sz w:val="24"/>
          <w:szCs w:val="18"/>
        </w:rPr>
        <w:t>10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документа Приходная накладная»</w:t>
      </w:r>
    </w:p>
    <w:p w:rsid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702B43D" wp14:editId="5DC956D5">
            <wp:extent cx="3683000" cy="1365030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2123" cy="140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52" w:rsidRPr="00965052" w:rsidRDefault="00965052" w:rsidP="00965052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FD7377">
        <w:rPr>
          <w:rFonts w:ascii="Times New Roman" w:eastAsia="Calibri" w:hAnsi="Times New Roman" w:cs="Times New Roman"/>
          <w:iCs/>
          <w:sz w:val="24"/>
          <w:szCs w:val="18"/>
        </w:rPr>
        <w:t>11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«Пустая форма </w:t>
      </w:r>
      <w:r>
        <w:rPr>
          <w:rFonts w:ascii="Times New Roman" w:eastAsia="Calibri" w:hAnsi="Times New Roman" w:cs="Times New Roman"/>
          <w:iCs/>
          <w:sz w:val="24"/>
          <w:szCs w:val="18"/>
        </w:rPr>
        <w:t>справочника Склады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»</w:t>
      </w:r>
    </w:p>
    <w:p w:rsidR="007E6E6B" w:rsidRPr="007E6E6B" w:rsidRDefault="007E6E6B" w:rsidP="007E6E6B">
      <w:pPr>
        <w:keepNext/>
        <w:spacing w:after="160" w:line="259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7E6E6B">
        <w:rPr>
          <w:rFonts w:ascii="Times New Roman" w:eastAsia="Calibri" w:hAnsi="Times New Roman" w:cs="Times New Roman"/>
          <w:sz w:val="24"/>
        </w:rPr>
        <w:t>Справочник «Мастера» имеет идентичную форму, как и «Склады».</w:t>
      </w:r>
    </w:p>
    <w:p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0151EF2" wp14:editId="1550DD2B">
            <wp:extent cx="4348307" cy="16319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5688" cy="166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6B" w:rsidRP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FD7377">
        <w:rPr>
          <w:rFonts w:ascii="Times New Roman" w:eastAsia="Calibri" w:hAnsi="Times New Roman" w:cs="Times New Roman"/>
          <w:iCs/>
          <w:sz w:val="24"/>
          <w:szCs w:val="18"/>
        </w:rPr>
        <w:t>12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</w:t>
      </w:r>
      <w:r w:rsidR="00965052">
        <w:rPr>
          <w:rFonts w:ascii="Times New Roman" w:eastAsia="Calibri" w:hAnsi="Times New Roman" w:cs="Times New Roman"/>
          <w:iCs/>
          <w:sz w:val="24"/>
          <w:szCs w:val="18"/>
        </w:rPr>
        <w:t>справочника Клиенты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»</w:t>
      </w:r>
    </w:p>
    <w:p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09391DE" wp14:editId="384FA68C">
            <wp:extent cx="4290108" cy="24511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07" t="795" r="1" b="-1"/>
                    <a:stretch/>
                  </pic:blipFill>
                  <pic:spPr bwMode="auto">
                    <a:xfrm>
                      <a:off x="0" y="0"/>
                      <a:ext cx="4344939" cy="2482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DC8" w:rsidRDefault="007E6E6B" w:rsidP="007E6E6B">
      <w:pPr>
        <w:jc w:val="center"/>
        <w:rPr>
          <w:rFonts w:ascii="Times New Roman" w:eastAsia="Calibri" w:hAnsi="Times New Roman" w:cs="Times New Roman"/>
          <w:sz w:val="24"/>
        </w:rPr>
      </w:pPr>
      <w:r w:rsidRPr="007E6E6B">
        <w:rPr>
          <w:rFonts w:ascii="Times New Roman" w:eastAsia="Calibri" w:hAnsi="Times New Roman" w:cs="Times New Roman"/>
          <w:sz w:val="24"/>
        </w:rPr>
        <w:t xml:space="preserve">Рис. </w:t>
      </w:r>
      <w:r w:rsidR="00FD7377">
        <w:rPr>
          <w:rFonts w:ascii="Times New Roman" w:eastAsia="Calibri" w:hAnsi="Times New Roman" w:cs="Times New Roman"/>
          <w:sz w:val="24"/>
        </w:rPr>
        <w:t>13</w:t>
      </w:r>
      <w:r>
        <w:rPr>
          <w:rFonts w:ascii="Times New Roman" w:eastAsia="Calibri" w:hAnsi="Times New Roman" w:cs="Times New Roman"/>
          <w:i/>
          <w:sz w:val="24"/>
        </w:rPr>
        <w:t xml:space="preserve"> </w:t>
      </w:r>
      <w:r w:rsidRPr="007E6E6B">
        <w:rPr>
          <w:rFonts w:ascii="Times New Roman" w:eastAsia="Calibri" w:hAnsi="Times New Roman" w:cs="Times New Roman"/>
          <w:sz w:val="24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sz w:val="24"/>
        </w:rPr>
        <w:t>форма документа Оказание услуги»</w:t>
      </w:r>
    </w:p>
    <w:p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:rsidR="00954C54" w:rsidRPr="008B7DC8" w:rsidRDefault="00954C54" w:rsidP="00FD7377">
      <w:pPr>
        <w:rPr>
          <w:rFonts w:ascii="Times New Roman" w:hAnsi="Times New Roman" w:cs="Times New Roman"/>
          <w:b/>
          <w:sz w:val="24"/>
        </w:rPr>
      </w:pPr>
    </w:p>
    <w:p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1" w:name="_Toc161924711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3.4. Блок-схема приложения</w:t>
      </w:r>
      <w:bookmarkEnd w:id="41"/>
      <w:r w:rsidRPr="008B7DC8">
        <w:rPr>
          <w:rFonts w:ascii="Times New Roman" w:hAnsi="Times New Roman" w:cs="Times New Roman"/>
          <w:b/>
          <w:sz w:val="24"/>
        </w:rPr>
        <w:tab/>
      </w:r>
    </w:p>
    <w:p w:rsidR="00967683" w:rsidRDefault="00967683" w:rsidP="00967683">
      <w:pPr>
        <w:keepNext/>
        <w:spacing w:before="120"/>
        <w:jc w:val="center"/>
      </w:pPr>
      <w:r>
        <w:rPr>
          <w:noProof/>
          <w:lang w:eastAsia="ru-RU"/>
        </w:rPr>
        <w:drawing>
          <wp:inline distT="0" distB="0" distL="0" distR="0">
            <wp:extent cx="2667000" cy="6550616"/>
            <wp:effectExtent l="0" t="0" r="0" b="3175"/>
            <wp:docPr id="12" name="Рисунок 12" descr="Блок-схема работы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Блок-схема работы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560" cy="661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683" w:rsidRDefault="00967683" w:rsidP="00967683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A21BB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D7377">
        <w:rPr>
          <w:rFonts w:ascii="Times New Roman" w:hAnsi="Times New Roman" w:cs="Times New Roman"/>
          <w:i w:val="0"/>
          <w:color w:val="auto"/>
          <w:sz w:val="24"/>
        </w:rPr>
        <w:t>14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«Блок-схема</w:t>
      </w:r>
      <w:r w:rsidRPr="009A21BB">
        <w:rPr>
          <w:rFonts w:ascii="Times New Roman" w:hAnsi="Times New Roman" w:cs="Times New Roman"/>
          <w:i w:val="0"/>
          <w:color w:val="auto"/>
          <w:sz w:val="24"/>
        </w:rPr>
        <w:t xml:space="preserve"> работы приложения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(1)</w:t>
      </w:r>
      <w:r w:rsidRPr="009A21BB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967683" w:rsidRDefault="00967683" w:rsidP="0096768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530600" cy="3670300"/>
            <wp:effectExtent l="0" t="0" r="0" b="6350"/>
            <wp:docPr id="11" name="Рисунок 11" descr="Блок-схема работы приложения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Блок-схема работы приложения(2)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683" w:rsidRDefault="00967683" w:rsidP="00967683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D7377">
        <w:rPr>
          <w:rFonts w:ascii="Times New Roman" w:hAnsi="Times New Roman" w:cs="Times New Roman"/>
          <w:i w:val="0"/>
          <w:color w:val="auto"/>
          <w:sz w:val="24"/>
        </w:rPr>
        <w:t>15</w:t>
      </w:r>
      <w:r w:rsidRPr="00DD1FBF">
        <w:rPr>
          <w:rFonts w:ascii="Times New Roman" w:hAnsi="Times New Roman" w:cs="Times New Roman"/>
          <w:i w:val="0"/>
          <w:color w:val="auto"/>
          <w:sz w:val="24"/>
        </w:rPr>
        <w:t xml:space="preserve"> «Блок-схема работы приложения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DD1FBF">
        <w:rPr>
          <w:rFonts w:ascii="Times New Roman" w:hAnsi="Times New Roman" w:cs="Times New Roman"/>
          <w:i w:val="0"/>
          <w:color w:val="auto"/>
          <w:sz w:val="24"/>
        </w:rPr>
        <w:t>(2)»</w:t>
      </w:r>
    </w:p>
    <w:p w:rsidR="00967683" w:rsidRDefault="00967683" w:rsidP="00967683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667000" cy="4457700"/>
            <wp:effectExtent l="0" t="0" r="0" b="0"/>
            <wp:docPr id="10" name="Рисунок 10" descr="Блок-схема работы приложения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Блок-схема работы приложения(3)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683" w:rsidRPr="00AE189F" w:rsidRDefault="00967683" w:rsidP="00AE189F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7226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 w:rsidR="00FD7377">
        <w:rPr>
          <w:rFonts w:ascii="Times New Roman" w:hAnsi="Times New Roman" w:cs="Times New Roman"/>
          <w:i w:val="0"/>
          <w:color w:val="auto"/>
          <w:sz w:val="24"/>
          <w:szCs w:val="24"/>
        </w:rPr>
        <w:t>16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272260">
        <w:rPr>
          <w:rFonts w:ascii="Times New Roman" w:hAnsi="Times New Roman" w:cs="Times New Roman"/>
          <w:i w:val="0"/>
          <w:color w:val="auto"/>
          <w:sz w:val="24"/>
          <w:szCs w:val="24"/>
        </w:rPr>
        <w:t>«Блок-схема работы приложения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272260">
        <w:rPr>
          <w:rFonts w:ascii="Times New Roman" w:hAnsi="Times New Roman" w:cs="Times New Roman"/>
          <w:i w:val="0"/>
          <w:color w:val="auto"/>
          <w:sz w:val="24"/>
          <w:szCs w:val="24"/>
        </w:rPr>
        <w:t>(3)»</w:t>
      </w:r>
    </w:p>
    <w:p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2" w:name="_Toc161924712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3.5. Проектирование и разработка баз данных</w:t>
      </w:r>
      <w:bookmarkEnd w:id="42"/>
      <w:r w:rsidRPr="008B7DC8">
        <w:rPr>
          <w:rFonts w:ascii="Times New Roman" w:hAnsi="Times New Roman" w:cs="Times New Roman"/>
          <w:b/>
          <w:sz w:val="24"/>
        </w:rPr>
        <w:tab/>
      </w:r>
    </w:p>
    <w:p w:rsidR="00E971AE" w:rsidRDefault="00FD7377" w:rsidP="00E971AE">
      <w:pPr>
        <w:keepNext/>
        <w:ind w:firstLine="709"/>
        <w:jc w:val="center"/>
      </w:pPr>
      <w:r>
        <w:rPr>
          <w:rFonts w:ascii="Times New Roman" w:hAnsi="Times New Roman" w:cs="Times New Roman"/>
          <w:b/>
          <w:sz w:val="24"/>
        </w:rPr>
        <w:pict>
          <v:shape id="_x0000_i1028" type="#_x0000_t75" style="width:242.5pt;height:412.5pt">
            <v:imagedata r:id="rId41" o:title="разработка бд"/>
          </v:shape>
        </w:pict>
      </w:r>
    </w:p>
    <w:p w:rsidR="00E971AE" w:rsidRPr="00E971AE" w:rsidRDefault="00E971AE" w:rsidP="00E971AE">
      <w:pPr>
        <w:pStyle w:val="a5"/>
        <w:jc w:val="center"/>
        <w:rPr>
          <w:rFonts w:ascii="Times New Roman" w:hAnsi="Times New Roman" w:cs="Times New Roman"/>
          <w:b/>
          <w:i w:val="0"/>
          <w:color w:val="auto"/>
          <w:sz w:val="36"/>
        </w:rPr>
      </w:pPr>
      <w:r w:rsidRPr="00E971A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D7377">
        <w:rPr>
          <w:rFonts w:ascii="Times New Roman" w:hAnsi="Times New Roman" w:cs="Times New Roman"/>
          <w:i w:val="0"/>
          <w:color w:val="auto"/>
          <w:sz w:val="24"/>
        </w:rPr>
        <w:t>17</w:t>
      </w:r>
      <w:r w:rsidRPr="00E971AE">
        <w:rPr>
          <w:rFonts w:ascii="Times New Roman" w:hAnsi="Times New Roman" w:cs="Times New Roman"/>
          <w:i w:val="0"/>
          <w:color w:val="auto"/>
          <w:sz w:val="24"/>
        </w:rPr>
        <w:t xml:space="preserve"> «Модель данных»</w:t>
      </w:r>
    </w:p>
    <w:p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3" w:name="_Toc161924713"/>
      <w:r w:rsidRPr="00AE189F">
        <w:rPr>
          <w:rFonts w:ascii="Times New Roman" w:hAnsi="Times New Roman" w:cs="Times New Roman"/>
          <w:b/>
          <w:color w:val="auto"/>
          <w:sz w:val="24"/>
        </w:rPr>
        <w:t>3.6. Руководство программиста</w:t>
      </w:r>
      <w:bookmarkEnd w:id="43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:rsidR="00B33A64" w:rsidRPr="00B33A64" w:rsidRDefault="007E6E6B" w:rsidP="00B33A64">
      <w:pPr>
        <w:keepNext/>
        <w:spacing w:after="0" w:line="240" w:lineRule="auto"/>
        <w:jc w:val="right"/>
        <w:rPr>
          <w:rFonts w:ascii="Times New Roman" w:eastAsia="Calibri" w:hAnsi="Times New Roman" w:cs="Times New Roman"/>
          <w:iCs/>
          <w:sz w:val="24"/>
          <w:szCs w:val="18"/>
        </w:rPr>
      </w:pPr>
      <w:r>
        <w:rPr>
          <w:rFonts w:ascii="Times New Roman" w:eastAsia="Calibri" w:hAnsi="Times New Roman" w:cs="Times New Roman"/>
          <w:iCs/>
          <w:sz w:val="24"/>
          <w:szCs w:val="18"/>
        </w:rPr>
        <w:t>Таблица №5</w:t>
      </w:r>
      <w:r w:rsidR="00B33A64" w:rsidRPr="00B33A64">
        <w:rPr>
          <w:rFonts w:ascii="Times New Roman" w:eastAsia="Calibri" w:hAnsi="Times New Roman" w:cs="Times New Roman"/>
          <w:iCs/>
          <w:sz w:val="24"/>
          <w:szCs w:val="18"/>
        </w:rPr>
        <w:t xml:space="preserve"> «Словарь данных»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5245"/>
        <w:gridCol w:w="1837"/>
      </w:tblGrid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b/>
                <w:sz w:val="24"/>
              </w:rPr>
              <w:t>Поле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b/>
                <w:sz w:val="24"/>
              </w:rPr>
              <w:t>Тип данных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b/>
                <w:sz w:val="24"/>
              </w:rPr>
              <w:t>Стандартные реквизиты</w:t>
            </w: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«Клиенты»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Маска ввода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Иерархический справочник «Номенклатура»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Код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Код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Наименование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Строка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Наименование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ВидНоменклатуры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ПеречислениеСсылка.ВидыНоменклатуры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«Склады»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Код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Код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Наименование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Строка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Наименование</w:t>
            </w: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Документ «Приходная накладная»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и время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СправочникСсылка.Склады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Табличная часть «Материалы»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  <w:tcBorders>
              <w:bottom w:val="single" w:sz="4" w:space="0" w:color="auto"/>
            </w:tcBorders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5245" w:type="dxa"/>
            <w:tcBorders>
              <w:bottom w:val="single" w:sz="4" w:space="0" w:color="auto"/>
            </w:tcBorders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  <w:tcBorders>
              <w:bottom w:val="single" w:sz="4" w:space="0" w:color="auto"/>
            </w:tcBorders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  <w:tcBorders>
              <w:top w:val="single" w:sz="4" w:space="0" w:color="auto"/>
            </w:tcBorders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5245" w:type="dxa"/>
            <w:tcBorders>
              <w:top w:val="single" w:sz="4" w:space="0" w:color="auto"/>
            </w:tcBorders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  <w:tcBorders>
              <w:top w:val="single" w:sz="4" w:space="0" w:color="auto"/>
            </w:tcBorders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Документ «Оказание услуги»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и время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СправочникСсылка.Склады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СправочникСсылка.Клиенты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Мастер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СправочникСсылка.Мастера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Табличная часть «Перечень номенклатуры»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Номенклатура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 данных</w:t>
            </w: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Отчёт «Материалы»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ОстаткиМатериаловОстаткиИОбороты.Склад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ОстаткиМатериаловОстаткиИОбороты.Материал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КоличествоНачальныйОстаток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ОстаткиМатериаловОстаткиИОбороты.КоличествоНачальныйОстаток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КоличествоПриход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ОстаткиМатериаловОстаткиИОбороты.КоличествоПриход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КоличествоРасход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ОстаткиМатериаловОстаткиИОбороты.КоличествоРасход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КоличествоКонечныйОстаток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ОстаткиМатериаловОстаткиИОбороты.КоличествоКонечныйОстаток</w:t>
            </w: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Отчёт «Реестр документов оказание услуги»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ОказаниеУслуги.Дата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ОказаниеУслуги.Номер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ОказаниеУслуги.Склад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Мастер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ОказаниеУслуги.Мастер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ОказаниеУслуги.Клиент</w:t>
            </w: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Отчёт «Рейтинг услуг»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Вырчука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ПродажиОбороты.ВыручкаОборот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ПродажиОбороты.Номенклатура.Ссылка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 данных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Данные</w:t>
            </w: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Регистр сведений «Цены»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Период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В пределах секунды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Номенклатура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Регистр накопления «Остатки материалов» (Остатки)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СправочникСсылка.Склады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Регистр накопления «Стоимость материалов» (Остатки)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Регистр накопления «Продажи» (Обороты)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Номенклатура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СправочникСсылка.Клиенты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Мастер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СправочникСсылка.Мастера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Выручка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</w:tbl>
    <w:p w:rsidR="008B7DC8" w:rsidRPr="0024319B" w:rsidRDefault="008B7DC8" w:rsidP="0024319B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4" w:name="_Toc161924714"/>
      <w:r w:rsidRPr="0024319B">
        <w:rPr>
          <w:rFonts w:ascii="Times New Roman" w:hAnsi="Times New Roman" w:cs="Times New Roman"/>
          <w:b/>
          <w:color w:val="auto"/>
          <w:sz w:val="24"/>
        </w:rPr>
        <w:t>3.7. Руководство пользователя</w:t>
      </w:r>
      <w:bookmarkEnd w:id="44"/>
      <w:r w:rsidRPr="0024319B">
        <w:rPr>
          <w:rFonts w:ascii="Times New Roman" w:hAnsi="Times New Roman" w:cs="Times New Roman"/>
          <w:b/>
          <w:color w:val="auto"/>
          <w:sz w:val="24"/>
        </w:rPr>
        <w:tab/>
      </w:r>
    </w:p>
    <w:p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 xml:space="preserve">Для открытия программы нужен файл с расширением .dt. Затем, запустив 1С: Предприятие добавить новую информационную базу. После заходим во вкладку «Администрирование», нажимаем на «Загрузить информационную базу» и выбираем файл .dt с информационной базой. </w:t>
      </w:r>
    </w:p>
    <w:p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>Для запуска пользовательского режима на верхней панели нажать кнопку запуска «Начать отладку» или нажать F5.</w:t>
      </w:r>
    </w:p>
    <w:p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>В дальнейшем использовании пользователь сразу может открыть программу через кнопку «1С: Предприятие».</w:t>
      </w:r>
    </w:p>
    <w:p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 xml:space="preserve">В начале работы приложения пользователю откроется окно, в котором нужно выбрать роль пользователя и ввести пароль. </w:t>
      </w:r>
      <w:r w:rsidRPr="00A82417">
        <w:rPr>
          <w:rFonts w:ascii="Times New Roman" w:hAnsi="Times New Roman" w:cs="Times New Roman"/>
          <w:sz w:val="24"/>
          <w:szCs w:val="24"/>
        </w:rPr>
        <w:t>Исходя из роли учетной записи будут доступны те или иные функций.</w:t>
      </w:r>
    </w:p>
    <w:p w:rsidR="00CA288E" w:rsidRPr="00A82417" w:rsidRDefault="00281783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281783">
        <w:rPr>
          <w:noProof/>
          <w:sz w:val="24"/>
          <w:szCs w:val="24"/>
          <w:lang w:eastAsia="ru-RU"/>
        </w:rPr>
        <w:drawing>
          <wp:inline distT="0" distB="0" distL="0" distR="0" wp14:anchorId="60FC037F" wp14:editId="6331E39D">
            <wp:extent cx="2841625" cy="22562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46053" cy="225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8E" w:rsidRPr="00A82417" w:rsidRDefault="00CA288E" w:rsidP="00CA288E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FD7377">
        <w:rPr>
          <w:rFonts w:ascii="Times New Roman" w:hAnsi="Times New Roman" w:cs="Times New Roman"/>
          <w:iCs/>
          <w:sz w:val="24"/>
          <w:szCs w:val="24"/>
        </w:rPr>
        <w:t>18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«Запуск»</w:t>
      </w:r>
    </w:p>
    <w:p w:rsidR="00CA288E" w:rsidRPr="00A82417" w:rsidRDefault="00281783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281783">
        <w:rPr>
          <w:noProof/>
          <w:sz w:val="24"/>
          <w:szCs w:val="24"/>
          <w:lang w:eastAsia="ru-RU"/>
        </w:rPr>
        <w:drawing>
          <wp:inline distT="0" distB="0" distL="0" distR="0" wp14:anchorId="50168077" wp14:editId="5F1BD687">
            <wp:extent cx="3203575" cy="133519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6862" cy="134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8E" w:rsidRDefault="00CA288E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FD7377">
        <w:rPr>
          <w:rFonts w:ascii="Times New Roman" w:hAnsi="Times New Roman" w:cs="Times New Roman"/>
          <w:iCs/>
          <w:sz w:val="24"/>
          <w:szCs w:val="24"/>
        </w:rPr>
        <w:t>19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«Авторизация»</w:t>
      </w:r>
    </w:p>
    <w:p w:rsidR="00FD7377" w:rsidRPr="00A82417" w:rsidRDefault="00FD7377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:rsidR="00CA288E" w:rsidRDefault="00CA288E" w:rsidP="00CA288E">
      <w:pPr>
        <w:spacing w:after="0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lastRenderedPageBreak/>
        <w:t>Подсистема «</w:t>
      </w:r>
      <w:r w:rsidR="00361DD1">
        <w:rPr>
          <w:rFonts w:ascii="Times New Roman" w:hAnsi="Times New Roman" w:cs="Times New Roman"/>
          <w:b/>
          <w:sz w:val="24"/>
          <w:szCs w:val="24"/>
        </w:rPr>
        <w:t>Товаровед</w:t>
      </w:r>
      <w:r w:rsidRPr="00A82417">
        <w:rPr>
          <w:rFonts w:ascii="Times New Roman" w:hAnsi="Times New Roman" w:cs="Times New Roman"/>
          <w:b/>
          <w:sz w:val="24"/>
          <w:szCs w:val="24"/>
        </w:rPr>
        <w:t>»</w:t>
      </w:r>
    </w:p>
    <w:p w:rsidR="00281783" w:rsidRPr="00A82417" w:rsidRDefault="00281783" w:rsidP="00CA288E">
      <w:pPr>
        <w:spacing w:after="0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drawing>
          <wp:inline distT="0" distB="0" distL="0" distR="0" wp14:anchorId="2D92CCBE" wp14:editId="370128F1">
            <wp:extent cx="3884061" cy="3041650"/>
            <wp:effectExtent l="0" t="0" r="254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0193" cy="304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8E" w:rsidRPr="00A82417" w:rsidRDefault="00CA288E" w:rsidP="00CA288E">
      <w:pPr>
        <w:spacing w:line="24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FD7377">
        <w:rPr>
          <w:rFonts w:ascii="Times New Roman" w:hAnsi="Times New Roman" w:cs="Times New Roman"/>
          <w:iCs/>
          <w:sz w:val="24"/>
          <w:szCs w:val="24"/>
        </w:rPr>
        <w:t>20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Справочник Номенклатура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drawing>
          <wp:inline distT="0" distB="0" distL="0" distR="0" wp14:anchorId="61E445E1" wp14:editId="3D4DFAC2">
            <wp:extent cx="3500744" cy="2051050"/>
            <wp:effectExtent l="0" t="0" r="508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7603" cy="205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8E" w:rsidRPr="00A82417" w:rsidRDefault="00CA288E" w:rsidP="00CA288E">
      <w:pPr>
        <w:spacing w:line="24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FD7377">
        <w:rPr>
          <w:rFonts w:ascii="Times New Roman" w:hAnsi="Times New Roman" w:cs="Times New Roman"/>
          <w:iCs/>
          <w:sz w:val="24"/>
          <w:szCs w:val="24"/>
        </w:rPr>
        <w:t>21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Документ Приходная накладная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drawing>
          <wp:inline distT="0" distB="0" distL="0" distR="0" wp14:anchorId="2A1BA7D5" wp14:editId="1D3498A8">
            <wp:extent cx="3403312" cy="2038350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0209" cy="204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8E" w:rsidRDefault="00CA288E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FD7377">
        <w:rPr>
          <w:rFonts w:ascii="Times New Roman" w:hAnsi="Times New Roman" w:cs="Times New Roman"/>
          <w:iCs/>
          <w:sz w:val="24"/>
          <w:szCs w:val="24"/>
        </w:rPr>
        <w:t>22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Справочник Склады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:rsidR="001947E2" w:rsidRDefault="00361DD1" w:rsidP="001947E2">
      <w:pPr>
        <w:keepNext/>
        <w:spacing w:line="240" w:lineRule="auto"/>
        <w:jc w:val="center"/>
      </w:pPr>
      <w:r w:rsidRPr="00361DD1">
        <w:rPr>
          <w:noProof/>
          <w:lang w:eastAsia="ru-RU"/>
        </w:rPr>
        <w:lastRenderedPageBreak/>
        <w:drawing>
          <wp:inline distT="0" distB="0" distL="0" distR="0" wp14:anchorId="2528A5CF" wp14:editId="7EE167EC">
            <wp:extent cx="3533775" cy="324744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36774" cy="325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E2" w:rsidRDefault="001947E2" w:rsidP="001947E2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1947E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D7377">
        <w:rPr>
          <w:rFonts w:ascii="Times New Roman" w:hAnsi="Times New Roman" w:cs="Times New Roman"/>
          <w:i w:val="0"/>
          <w:color w:val="auto"/>
          <w:sz w:val="24"/>
        </w:rPr>
        <w:t>23</w:t>
      </w:r>
      <w:r w:rsidRPr="001947E2">
        <w:rPr>
          <w:rFonts w:ascii="Times New Roman" w:hAnsi="Times New Roman" w:cs="Times New Roman"/>
          <w:i w:val="0"/>
          <w:color w:val="auto"/>
          <w:sz w:val="24"/>
        </w:rPr>
        <w:t xml:space="preserve"> «Регистр сведений Цены»</w:t>
      </w:r>
    </w:p>
    <w:p w:rsidR="001947E2" w:rsidRDefault="00361DD1" w:rsidP="001947E2">
      <w:pPr>
        <w:keepNext/>
        <w:jc w:val="center"/>
      </w:pPr>
      <w:r w:rsidRPr="00361DD1">
        <w:rPr>
          <w:noProof/>
          <w:lang w:eastAsia="ru-RU"/>
        </w:rPr>
        <w:drawing>
          <wp:inline distT="0" distB="0" distL="0" distR="0" wp14:anchorId="7D042C0E" wp14:editId="0F207BB5">
            <wp:extent cx="3892819" cy="2088515"/>
            <wp:effectExtent l="0" t="0" r="0" b="6985"/>
            <wp:docPr id="1867715008" name="Рисунок 1867715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4704" cy="208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E2" w:rsidRPr="001947E2" w:rsidRDefault="001947E2" w:rsidP="001947E2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1947E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D7377">
        <w:rPr>
          <w:rFonts w:ascii="Times New Roman" w:hAnsi="Times New Roman" w:cs="Times New Roman"/>
          <w:i w:val="0"/>
          <w:color w:val="auto"/>
          <w:sz w:val="24"/>
        </w:rPr>
        <w:t>24</w:t>
      </w:r>
      <w:r w:rsidRPr="001947E2">
        <w:rPr>
          <w:rFonts w:ascii="Times New Roman" w:hAnsi="Times New Roman" w:cs="Times New Roman"/>
          <w:i w:val="0"/>
          <w:color w:val="auto"/>
          <w:sz w:val="24"/>
        </w:rPr>
        <w:t xml:space="preserve"> «Отчёт Материалы»</w:t>
      </w:r>
    </w:p>
    <w:p w:rsidR="00CA288E" w:rsidRPr="00A82417" w:rsidRDefault="00CA288E" w:rsidP="00CA288E">
      <w:pPr>
        <w:spacing w:after="0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Подсистема «</w:t>
      </w:r>
      <w:r w:rsidR="00361DD1">
        <w:rPr>
          <w:rFonts w:ascii="Times New Roman" w:hAnsi="Times New Roman" w:cs="Times New Roman"/>
          <w:b/>
          <w:sz w:val="24"/>
          <w:szCs w:val="24"/>
        </w:rPr>
        <w:t>Мастера</w:t>
      </w:r>
      <w:r w:rsidRPr="00A82417">
        <w:rPr>
          <w:rFonts w:ascii="Times New Roman" w:hAnsi="Times New Roman" w:cs="Times New Roman"/>
          <w:b/>
          <w:sz w:val="24"/>
          <w:szCs w:val="24"/>
        </w:rPr>
        <w:t>»</w:t>
      </w:r>
    </w:p>
    <w:p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drawing>
          <wp:inline distT="0" distB="0" distL="0" distR="0" wp14:anchorId="369E2F45" wp14:editId="1A5B14C6">
            <wp:extent cx="3472496" cy="2028190"/>
            <wp:effectExtent l="0" t="0" r="0" b="0"/>
            <wp:docPr id="1867715009" name="Рисунок 1867715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77387" cy="203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8E" w:rsidRPr="00A82417" w:rsidRDefault="00CA288E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FD7377">
        <w:rPr>
          <w:rFonts w:ascii="Times New Roman" w:hAnsi="Times New Roman" w:cs="Times New Roman"/>
          <w:iCs/>
          <w:sz w:val="24"/>
          <w:szCs w:val="24"/>
        </w:rPr>
        <w:t>25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Справочник Клиенты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11C876F" wp14:editId="6BC490A2">
            <wp:extent cx="2943225" cy="1621212"/>
            <wp:effectExtent l="0" t="0" r="0" b="0"/>
            <wp:docPr id="1867715010" name="Рисунок 1867715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47604" cy="162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8E" w:rsidRPr="00A82417" w:rsidRDefault="00CA288E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FD7377">
        <w:rPr>
          <w:rFonts w:ascii="Times New Roman" w:hAnsi="Times New Roman" w:cs="Times New Roman"/>
          <w:iCs/>
          <w:sz w:val="24"/>
          <w:szCs w:val="24"/>
        </w:rPr>
        <w:t>26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Справочник Мастера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:rsidR="00CA288E" w:rsidRPr="00A82417" w:rsidRDefault="00361DD1" w:rsidP="00CA288E">
      <w:pPr>
        <w:keepNext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drawing>
          <wp:inline distT="0" distB="0" distL="0" distR="0" wp14:anchorId="402C9127" wp14:editId="1E184563">
            <wp:extent cx="5940425" cy="2214245"/>
            <wp:effectExtent l="0" t="0" r="3175" b="0"/>
            <wp:docPr id="1867715011" name="Рисунок 1867715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8E" w:rsidRDefault="00CA288E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FD7377">
        <w:rPr>
          <w:rFonts w:ascii="Times New Roman" w:hAnsi="Times New Roman" w:cs="Times New Roman"/>
          <w:iCs/>
          <w:sz w:val="24"/>
          <w:szCs w:val="24"/>
        </w:rPr>
        <w:t>27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Документ Оказание услуги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:rsidR="00361DD1" w:rsidRDefault="00361DD1" w:rsidP="00361DD1">
      <w:pPr>
        <w:keepNext/>
        <w:spacing w:line="240" w:lineRule="auto"/>
        <w:jc w:val="center"/>
      </w:pPr>
      <w:r w:rsidRPr="00361DD1">
        <w:rPr>
          <w:rFonts w:ascii="Times New Roman" w:hAnsi="Times New Roman" w:cs="Times New Roman"/>
          <w:iCs/>
          <w:noProof/>
          <w:sz w:val="24"/>
          <w:szCs w:val="24"/>
          <w:lang w:eastAsia="ru-RU"/>
        </w:rPr>
        <w:drawing>
          <wp:inline distT="0" distB="0" distL="0" distR="0" wp14:anchorId="73BBCF2E" wp14:editId="6C6BE67F">
            <wp:extent cx="3970116" cy="1887662"/>
            <wp:effectExtent l="0" t="0" r="0" b="0"/>
            <wp:docPr id="1867715012" name="Рисунок 1867715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6644" cy="189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E2" w:rsidRDefault="00361DD1" w:rsidP="00361DD1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61DD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D7377">
        <w:rPr>
          <w:rFonts w:ascii="Times New Roman" w:hAnsi="Times New Roman" w:cs="Times New Roman"/>
          <w:i w:val="0"/>
          <w:color w:val="auto"/>
          <w:sz w:val="24"/>
        </w:rPr>
        <w:t>28</w:t>
      </w:r>
      <w:r w:rsidRPr="00361DD1">
        <w:rPr>
          <w:rFonts w:ascii="Times New Roman" w:hAnsi="Times New Roman" w:cs="Times New Roman"/>
          <w:i w:val="0"/>
          <w:color w:val="auto"/>
          <w:sz w:val="24"/>
        </w:rPr>
        <w:t xml:space="preserve"> «Отчёт Реестр документов Оказание услуги»</w:t>
      </w:r>
    </w:p>
    <w:p w:rsidR="00361DD1" w:rsidRDefault="00361DD1" w:rsidP="00361DD1">
      <w:pPr>
        <w:keepNext/>
        <w:jc w:val="center"/>
      </w:pPr>
      <w:r w:rsidRPr="00361DD1">
        <w:rPr>
          <w:noProof/>
          <w:lang w:eastAsia="ru-RU"/>
        </w:rPr>
        <w:drawing>
          <wp:inline distT="0" distB="0" distL="0" distR="0" wp14:anchorId="6CFF4C43" wp14:editId="3F91180C">
            <wp:extent cx="2562377" cy="1794076"/>
            <wp:effectExtent l="0" t="0" r="0" b="0"/>
            <wp:docPr id="1867715013" name="Рисунок 1867715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88000" cy="18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8E" w:rsidRPr="00361DD1" w:rsidRDefault="00361DD1" w:rsidP="00361DD1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61DD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D7377">
        <w:rPr>
          <w:rFonts w:ascii="Times New Roman" w:hAnsi="Times New Roman" w:cs="Times New Roman"/>
          <w:i w:val="0"/>
          <w:color w:val="auto"/>
          <w:sz w:val="24"/>
        </w:rPr>
        <w:t>29</w:t>
      </w:r>
      <w:r w:rsidRPr="00361DD1">
        <w:rPr>
          <w:rFonts w:ascii="Times New Roman" w:hAnsi="Times New Roman" w:cs="Times New Roman"/>
          <w:i w:val="0"/>
          <w:color w:val="auto"/>
          <w:sz w:val="24"/>
        </w:rPr>
        <w:t xml:space="preserve"> «Отчёт Рейтинг услуг»</w:t>
      </w:r>
    </w:p>
    <w:p w:rsidR="008B7DC8" w:rsidRDefault="008B7DC8" w:rsidP="0024319B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5" w:name="_Toc161924715"/>
      <w:r w:rsidRPr="0024319B">
        <w:rPr>
          <w:rFonts w:ascii="Times New Roman" w:hAnsi="Times New Roman" w:cs="Times New Roman"/>
          <w:b/>
          <w:color w:val="auto"/>
          <w:sz w:val="24"/>
        </w:rPr>
        <w:lastRenderedPageBreak/>
        <w:t>3.8. Отладка ПО</w:t>
      </w:r>
      <w:bookmarkEnd w:id="45"/>
      <w:r w:rsidRPr="008B7DC8">
        <w:rPr>
          <w:rFonts w:ascii="Times New Roman" w:hAnsi="Times New Roman" w:cs="Times New Roman"/>
          <w:b/>
          <w:sz w:val="24"/>
        </w:rPr>
        <w:tab/>
      </w:r>
    </w:p>
    <w:p w:rsidR="00992028" w:rsidRDefault="00992028" w:rsidP="00992028">
      <w:pPr>
        <w:keepNext/>
        <w:ind w:firstLine="709"/>
        <w:jc w:val="center"/>
      </w:pPr>
      <w:r w:rsidRPr="00992028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78A0C5AC" wp14:editId="7A639E49">
            <wp:extent cx="5940425" cy="509905"/>
            <wp:effectExtent l="0" t="0" r="3175" b="4445"/>
            <wp:docPr id="1867715014" name="Рисунок 1867715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28" w:rsidRDefault="00992028" w:rsidP="00992028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76C3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D7377">
        <w:rPr>
          <w:rFonts w:ascii="Times New Roman" w:hAnsi="Times New Roman" w:cs="Times New Roman"/>
          <w:i w:val="0"/>
          <w:color w:val="auto"/>
          <w:sz w:val="24"/>
        </w:rPr>
        <w:t>30</w:t>
      </w:r>
      <w:r w:rsidRPr="00376C39"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="00376C39" w:rsidRPr="00376C39">
        <w:rPr>
          <w:rFonts w:ascii="Times New Roman" w:hAnsi="Times New Roman" w:cs="Times New Roman"/>
          <w:i w:val="0"/>
          <w:color w:val="auto"/>
          <w:sz w:val="24"/>
        </w:rPr>
        <w:t>Отсутствие переменной</w:t>
      </w:r>
      <w:r w:rsidRPr="00376C39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376C39" w:rsidRPr="00376C39" w:rsidRDefault="00376C39" w:rsidP="00EC088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376C39">
        <w:rPr>
          <w:rFonts w:ascii="Times New Roman" w:hAnsi="Times New Roman" w:cs="Times New Roman"/>
          <w:sz w:val="24"/>
        </w:rPr>
        <w:t>Для решения проблемы, в данной ситуации необходимо создать переменную, которая будет хранить нужную область из макета печати документа.</w:t>
      </w:r>
    </w:p>
    <w:p w:rsidR="00376C39" w:rsidRDefault="00376C39" w:rsidP="00376C39">
      <w:pPr>
        <w:keepNext/>
        <w:jc w:val="center"/>
      </w:pPr>
      <w:r w:rsidRPr="00376C39">
        <w:rPr>
          <w:noProof/>
          <w:lang w:eastAsia="ru-RU"/>
        </w:rPr>
        <w:drawing>
          <wp:inline distT="0" distB="0" distL="0" distR="0" wp14:anchorId="38F71D77" wp14:editId="4E8FEAE1">
            <wp:extent cx="3517901" cy="353007"/>
            <wp:effectExtent l="0" t="0" r="0" b="9525"/>
            <wp:docPr id="1867715016" name="Рисунок 186771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99094" cy="36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39" w:rsidRDefault="00376C39" w:rsidP="00376C39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76C3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D7377">
        <w:rPr>
          <w:rFonts w:ascii="Times New Roman" w:hAnsi="Times New Roman" w:cs="Times New Roman"/>
          <w:i w:val="0"/>
          <w:color w:val="auto"/>
          <w:sz w:val="24"/>
        </w:rPr>
        <w:t>31</w:t>
      </w:r>
      <w:r w:rsidRPr="00376C39">
        <w:rPr>
          <w:rFonts w:ascii="Times New Roman" w:hAnsi="Times New Roman" w:cs="Times New Roman"/>
          <w:i w:val="0"/>
          <w:color w:val="auto"/>
          <w:sz w:val="24"/>
        </w:rPr>
        <w:t xml:space="preserve"> «Создание переменной»</w:t>
      </w:r>
    </w:p>
    <w:p w:rsidR="00CE76A3" w:rsidRDefault="00CE76A3" w:rsidP="00CE76A3">
      <w:pPr>
        <w:keepNext/>
        <w:jc w:val="center"/>
      </w:pPr>
      <w:r w:rsidRPr="00CE76A3">
        <w:rPr>
          <w:noProof/>
          <w:lang w:eastAsia="ru-RU"/>
        </w:rPr>
        <w:drawing>
          <wp:inline distT="0" distB="0" distL="0" distR="0" wp14:anchorId="5CB74DFF" wp14:editId="5BFB0698">
            <wp:extent cx="3660775" cy="1161822"/>
            <wp:effectExtent l="0" t="0" r="0" b="635"/>
            <wp:docPr id="1867715017" name="Рисунок 1867715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68201" cy="116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39" w:rsidRDefault="00CE76A3" w:rsidP="00CE76A3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E76A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D7377">
        <w:rPr>
          <w:rFonts w:ascii="Times New Roman" w:hAnsi="Times New Roman" w:cs="Times New Roman"/>
          <w:i w:val="0"/>
          <w:color w:val="auto"/>
          <w:sz w:val="24"/>
        </w:rPr>
        <w:t xml:space="preserve">32 </w:t>
      </w:r>
      <w:r w:rsidRPr="00CE76A3">
        <w:rPr>
          <w:rFonts w:ascii="Times New Roman" w:hAnsi="Times New Roman" w:cs="Times New Roman"/>
          <w:i w:val="0"/>
          <w:color w:val="auto"/>
          <w:sz w:val="24"/>
        </w:rPr>
        <w:t>«Сообщение об ошибке»</w:t>
      </w:r>
    </w:p>
    <w:p w:rsidR="00CE76A3" w:rsidRPr="00EC0880" w:rsidRDefault="00CE76A3" w:rsidP="00EC088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Чтобы устранить появление окна с ошибкой, требуется добавить переменную перед циклом, который подсчитывает итого заказа.</w:t>
      </w:r>
    </w:p>
    <w:p w:rsidR="00CE76A3" w:rsidRDefault="00CE76A3" w:rsidP="00CE76A3">
      <w:pPr>
        <w:keepNext/>
        <w:jc w:val="center"/>
      </w:pPr>
      <w:r w:rsidRPr="00CE76A3">
        <w:rPr>
          <w:noProof/>
          <w:lang w:eastAsia="ru-RU"/>
        </w:rPr>
        <w:drawing>
          <wp:inline distT="0" distB="0" distL="0" distR="0" wp14:anchorId="22E939E1" wp14:editId="73B769D6">
            <wp:extent cx="5940425" cy="1296670"/>
            <wp:effectExtent l="0" t="0" r="3175" b="0"/>
            <wp:docPr id="1867715018" name="Рисунок 1867715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A3" w:rsidRDefault="00CE76A3" w:rsidP="00CE76A3">
      <w:pPr>
        <w:pStyle w:val="a8"/>
        <w:jc w:val="center"/>
        <w:rPr>
          <w:rFonts w:ascii="Times New Roman" w:hAnsi="Times New Roman" w:cs="Times New Roman"/>
          <w:sz w:val="24"/>
        </w:rPr>
      </w:pPr>
      <w:r w:rsidRPr="00CE76A3">
        <w:rPr>
          <w:rFonts w:ascii="Times New Roman" w:hAnsi="Times New Roman" w:cs="Times New Roman"/>
          <w:sz w:val="24"/>
        </w:rPr>
        <w:t xml:space="preserve">Рис. </w:t>
      </w:r>
      <w:r w:rsidR="00FD7377">
        <w:rPr>
          <w:rFonts w:ascii="Times New Roman" w:hAnsi="Times New Roman" w:cs="Times New Roman"/>
          <w:sz w:val="24"/>
        </w:rPr>
        <w:t>33</w:t>
      </w:r>
      <w:r w:rsidRPr="00CE76A3">
        <w:rPr>
          <w:rFonts w:ascii="Times New Roman" w:hAnsi="Times New Roman" w:cs="Times New Roman"/>
          <w:sz w:val="24"/>
        </w:rPr>
        <w:t xml:space="preserve"> «Исправленная часть кода»</w:t>
      </w:r>
    </w:p>
    <w:p w:rsidR="00CE76A3" w:rsidRDefault="00CE76A3" w:rsidP="00CE76A3">
      <w:pPr>
        <w:pStyle w:val="a8"/>
        <w:keepNext/>
        <w:jc w:val="center"/>
      </w:pPr>
      <w:r w:rsidRPr="00CE76A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F6FF730" wp14:editId="06D55898">
            <wp:extent cx="5323189" cy="1807210"/>
            <wp:effectExtent l="0" t="0" r="0" b="2540"/>
            <wp:docPr id="1867715019" name="Рисунок 186771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2027" cy="18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A3" w:rsidRPr="00CE76A3" w:rsidRDefault="00CE76A3" w:rsidP="00CE76A3">
      <w:pPr>
        <w:pStyle w:val="a5"/>
        <w:jc w:val="center"/>
        <w:rPr>
          <w:rFonts w:ascii="Times New Roman" w:hAnsi="Times New Roman" w:cs="Times New Roman"/>
          <w:i w:val="0"/>
          <w:color w:val="auto"/>
          <w:sz w:val="36"/>
        </w:rPr>
      </w:pPr>
      <w:r w:rsidRPr="00CE76A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D7377">
        <w:rPr>
          <w:rFonts w:ascii="Times New Roman" w:hAnsi="Times New Roman" w:cs="Times New Roman"/>
          <w:i w:val="0"/>
          <w:color w:val="auto"/>
          <w:sz w:val="24"/>
        </w:rPr>
        <w:t>34</w:t>
      </w:r>
      <w:r w:rsidRPr="00CE76A3">
        <w:rPr>
          <w:rFonts w:ascii="Times New Roman" w:hAnsi="Times New Roman" w:cs="Times New Roman"/>
          <w:i w:val="0"/>
          <w:color w:val="auto"/>
          <w:sz w:val="24"/>
        </w:rPr>
        <w:t xml:space="preserve"> «Результат исправления»</w:t>
      </w:r>
    </w:p>
    <w:p w:rsidR="008B7DC8" w:rsidRPr="0024319B" w:rsidRDefault="008B7DC8" w:rsidP="0024319B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6" w:name="_Toc161924716"/>
      <w:r w:rsidRPr="0024319B">
        <w:rPr>
          <w:rFonts w:ascii="Times New Roman" w:hAnsi="Times New Roman" w:cs="Times New Roman"/>
          <w:b/>
          <w:color w:val="auto"/>
          <w:sz w:val="24"/>
        </w:rPr>
        <w:lastRenderedPageBreak/>
        <w:t>3.9. Тестирование ПО</w:t>
      </w:r>
      <w:bookmarkEnd w:id="46"/>
      <w:r w:rsidRPr="0024319B">
        <w:rPr>
          <w:rFonts w:ascii="Times New Roman" w:hAnsi="Times New Roman" w:cs="Times New Roman"/>
          <w:b/>
          <w:color w:val="auto"/>
          <w:sz w:val="24"/>
        </w:rPr>
        <w:tab/>
      </w:r>
    </w:p>
    <w:p w:rsidR="00A90B02" w:rsidRPr="00A82417" w:rsidRDefault="00A90B02" w:rsidP="00A90B02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6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«Тест №1»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52"/>
        <w:gridCol w:w="5693"/>
      </w:tblGrid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Тестовый пример #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TC_Null_1</w:t>
            </w:r>
          </w:p>
        </w:tc>
      </w:tr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Приоритет тестирования</w:t>
            </w:r>
          </w:p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(Низкий/Средний/Высокий)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Средний</w:t>
            </w:r>
          </w:p>
        </w:tc>
      </w:tr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Заголовок/название теста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Добавить элемент, не указав один из полей.</w:t>
            </w:r>
          </w:p>
        </w:tc>
      </w:tr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Краткое изложение теста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Попытка добавления записи в справочник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Клиенты», если оставить поле незаполненным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Этапы теста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Нажать на кнопку «Создать» в справочнике и заполнить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ФИО и 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оставить значение поля «Номер телефона» пустым.</w:t>
            </w:r>
          </w:p>
        </w:tc>
      </w:tr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Тестовые данные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ФИО: Матюхин Игорь Яковлевич,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 телефона: пустое.</w:t>
            </w:r>
          </w:p>
        </w:tc>
      </w:tr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Ожидаемый результат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Предупреждающее сообщение о незаполненном поле «Номер телефона».</w:t>
            </w:r>
          </w:p>
        </w:tc>
      </w:tr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Фактический результат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Сообщение о том, что поле «Номер телефона» не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заполнено.</w:t>
            </w:r>
          </w:p>
        </w:tc>
      </w:tr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 главном меню пользовательского интерфейса должна быть подсистема в которой хранится нужный нам справочник для добавления данных. </w:t>
            </w:r>
          </w:p>
        </w:tc>
      </w:tr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Постусловие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В справочник не добавляются данные</w:t>
            </w:r>
          </w:p>
        </w:tc>
      </w:tr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Статус(Зачет/Незачет)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Зачет</w:t>
            </w:r>
          </w:p>
        </w:tc>
      </w:tr>
    </w:tbl>
    <w:p w:rsidR="00A90B02" w:rsidRPr="00A82417" w:rsidRDefault="00A90B02" w:rsidP="00A90B02">
      <w:pPr>
        <w:keepNext/>
        <w:spacing w:before="120"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7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«Тест №2»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6"/>
        <w:gridCol w:w="6089"/>
      </w:tblGrid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Тестовый пример #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TC_Minus_1</w:t>
            </w:r>
          </w:p>
        </w:tc>
      </w:tr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Приоритет тестирования</w:t>
            </w:r>
          </w:p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(Низкий/Средний/Высокий)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Средний</w:t>
            </w:r>
          </w:p>
        </w:tc>
      </w:tr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Заголовок/название теста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Отрицательное значение 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количества номенклатуры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Не должно осуществляться сохранение записи, в которой указана отрицательное количество 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номенклатуры в документе «Приходная накладная»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Этапы теста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Открыть контекстное меню добавление и заполнить следующие данные: 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 и Номенклатура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Поле Количество заполнить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отрицательным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значением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Тестовые данные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D55EF2" w:rsidP="00EC088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  <w:r w:rsidR="00A90B02"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Основной; Номенклатура</w:t>
            </w:r>
            <w:r w:rsidR="00A90B02"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P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Фотовал W HP2015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; Количество</w:t>
            </w:r>
            <w:r w:rsidR="00A90B02"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: -50.</w:t>
            </w:r>
          </w:p>
        </w:tc>
      </w:tr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Запрет на ввод отрицательного значения.</w:t>
            </w:r>
          </w:p>
        </w:tc>
      </w:tr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Нельзя поставить знак минус</w:t>
            </w:r>
          </w:p>
        </w:tc>
      </w:tr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На главном меню пользовательского интерфейса должна быть подсистема в которой хранится нужный нам документ для добавления данных.</w:t>
            </w:r>
          </w:p>
        </w:tc>
      </w:tr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Постусловие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остался в окне создания записи.</w:t>
            </w:r>
          </w:p>
        </w:tc>
      </w:tr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Статус (Зачет/Незачет)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Зачет</w:t>
            </w:r>
          </w:p>
        </w:tc>
      </w:tr>
    </w:tbl>
    <w:p w:rsidR="00062009" w:rsidRDefault="008B7DC8" w:rsidP="0024319B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7" w:name="_Toc161924717"/>
      <w:r w:rsidRPr="0024319B">
        <w:rPr>
          <w:rFonts w:ascii="Times New Roman" w:hAnsi="Times New Roman" w:cs="Times New Roman"/>
          <w:b/>
          <w:color w:val="auto"/>
          <w:sz w:val="24"/>
        </w:rPr>
        <w:t>3.10. Средства защиты приложения</w:t>
      </w:r>
      <w:bookmarkEnd w:id="47"/>
      <w:r w:rsidRPr="008B7DC8">
        <w:rPr>
          <w:rFonts w:ascii="Times New Roman" w:hAnsi="Times New Roman" w:cs="Times New Roman"/>
          <w:b/>
          <w:sz w:val="24"/>
        </w:rPr>
        <w:tab/>
      </w:r>
    </w:p>
    <w:p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 xml:space="preserve">Единых требований безопасности в отношении 1С не существует, так как это программа имеет открытый код и подвергается множественным конфигурациям от посторонних разработчиков. Чтобы защитить базу 1С, понадобится предпринять целый </w:t>
      </w:r>
      <w:r w:rsidRPr="00062009">
        <w:rPr>
          <w:rFonts w:ascii="Times New Roman" w:eastAsia="Calibri" w:hAnsi="Times New Roman" w:cs="Times New Roman"/>
          <w:sz w:val="24"/>
        </w:rPr>
        <w:lastRenderedPageBreak/>
        <w:t>комплекс мер, усиливающих безопасность. Тогда риск утечки, кражи или повреждения корпоративной информации будет минимален.</w:t>
      </w:r>
    </w:p>
    <w:p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 xml:space="preserve">ПК с установленной программой 1С может быть защищён качественным антивирусом. Также настоятельно рекомендуется использовать сетевой экран </w:t>
      </w:r>
      <w:r w:rsidRPr="00062009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062009">
        <w:rPr>
          <w:rFonts w:ascii="Times New Roman" w:eastAsia="Calibri" w:hAnsi="Times New Roman" w:cs="Times New Roman"/>
          <w:sz w:val="24"/>
        </w:rPr>
        <w:t xml:space="preserve">это модуль антивируса, анализирующий обмен данными между сетью и компьютером. </w:t>
      </w:r>
    </w:p>
    <w:p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Злоумышленники зачастую для выманивания корпоративной информации засылают файлы с вредоносными ссылками. Обычно вирусная программа маскируется под обновление 1С. Её действие заключается в скачивании происходящего на ПК и трансляции на удалённый сервер. Таким образом, вся информация из базы 1С становится в распоряжении недобросовестных людей, что может повлечь за собой крайне негативные последствия для компании. Чтобы защитить от злоумышленников базу данных 1С, можно применить 2 метода:</w:t>
      </w:r>
    </w:p>
    <w:p w:rsidR="00062009" w:rsidRPr="00062009" w:rsidRDefault="00062009" w:rsidP="00FD7377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Нельзя устанавливать обновления программы 1С самостоятельно, скачивать их с подозрительных сайтов.</w:t>
      </w:r>
    </w:p>
    <w:p w:rsidR="00062009" w:rsidRPr="00062009" w:rsidRDefault="00062009" w:rsidP="00FD7377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Рекомендуется не держать 1С на личном ПК, для этого разумней применять онлайн-сервис. Он обеспечивает защиту данных 1С и содержит все необходимые обновления.</w:t>
      </w:r>
    </w:p>
    <w:p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Для ограничения доступа посторонних людей к секретной информации на бухгалтерском ПК нужен пароль. В нём должно быть минимум 8 знаков, среди которых большие и маленькие латинские буквы, а также символы.</w:t>
      </w:r>
    </w:p>
    <w:p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Опасность для данных 1С исходит не только от мировой сети. По этой причине стоит предусмотреть способы защиты бухгалтерских данных 1С на съёмных носителях.</w:t>
      </w:r>
    </w:p>
    <w:p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Во избежание риска воровства или выхода из строя оргтехники рекомендуется использовать облачный сервис «1С:</w:t>
      </w:r>
      <w:r w:rsidRPr="00062009">
        <w:rPr>
          <w:rFonts w:ascii="Times New Roman" w:eastAsia="Calibri" w:hAnsi="Times New Roman" w:cs="Times New Roman"/>
          <w:sz w:val="24"/>
          <w:lang w:val="en-US"/>
        </w:rPr>
        <w:t>Fresh</w:t>
      </w:r>
      <w:r w:rsidRPr="00062009">
        <w:rPr>
          <w:rFonts w:ascii="Times New Roman" w:eastAsia="Calibri" w:hAnsi="Times New Roman" w:cs="Times New Roman"/>
          <w:sz w:val="24"/>
        </w:rPr>
        <w:t>». Он позволяет вести работу в 1С через интернет. К тому же, нет необходимости приобретать программу, её просто нужно арендовать и производить подключение по зашифрованному каналу.</w:t>
      </w:r>
    </w:p>
    <w:p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Это самый эффективный способ защитить бухгалтерскую базу данных 1С от внешних посягательств и форс-мажорных случаев. База с информацией хранится не на компьютере бухгалтера, а на удалённых серверах в помещениях без права доступа посторонних лиц. И чтобы не случилось с ПК (поломка, изъятие, кража и пр.), ценные сведения будут надёжно защищены и сохранены.</w:t>
      </w:r>
    </w:p>
    <w:p w:rsidR="00062009" w:rsidRPr="00062009" w:rsidRDefault="00062009" w:rsidP="00FD7377">
      <w:pPr>
        <w:spacing w:line="360" w:lineRule="auto"/>
        <w:ind w:firstLine="709"/>
        <w:jc w:val="both"/>
        <w:rPr>
          <w:rFonts w:ascii="Times New Roman" w:hAnsi="Times New Roman" w:cs="Times New Roman"/>
          <w:b/>
        </w:rPr>
      </w:pPr>
      <w:r w:rsidRPr="00062009">
        <w:rPr>
          <w:rFonts w:ascii="Times New Roman" w:eastAsia="Calibri" w:hAnsi="Times New Roman" w:cs="Times New Roman"/>
          <w:sz w:val="24"/>
        </w:rPr>
        <w:t xml:space="preserve">Защита конфиденциальных данных 1С </w:t>
      </w:r>
      <w:r w:rsidRPr="00062009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062009">
        <w:rPr>
          <w:rFonts w:ascii="Times New Roman" w:eastAsia="Calibri" w:hAnsi="Times New Roman" w:cs="Times New Roman"/>
          <w:sz w:val="24"/>
        </w:rPr>
        <w:t>это комплексное мероприятие, требующее обстоятельного и тщательного подхода. При соблюдении вышеозначенных мер безопасности можно свести к минимуму риск угроз и возникновение неприятных инцидентов, связанных с потерей, искажением или хищением информации.</w:t>
      </w:r>
    </w:p>
    <w:p w:rsidR="008B7DC8" w:rsidRPr="0024319B" w:rsidRDefault="008B7DC8" w:rsidP="0024319B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8" w:name="_Toc161924718"/>
      <w:r w:rsidRPr="0024319B">
        <w:rPr>
          <w:rFonts w:ascii="Times New Roman" w:hAnsi="Times New Roman" w:cs="Times New Roman"/>
          <w:b/>
          <w:color w:val="auto"/>
          <w:sz w:val="24"/>
        </w:rPr>
        <w:lastRenderedPageBreak/>
        <w:t>3.11. Текст программы</w:t>
      </w:r>
      <w:bookmarkEnd w:id="48"/>
      <w:r w:rsidRPr="0024319B">
        <w:rPr>
          <w:rFonts w:ascii="Times New Roman" w:hAnsi="Times New Roman" w:cs="Times New Roman"/>
          <w:b/>
          <w:color w:val="auto"/>
          <w:sz w:val="24"/>
        </w:rPr>
        <w:tab/>
      </w:r>
    </w:p>
    <w:p w:rsidR="00496BC8" w:rsidRDefault="00496BC8" w:rsidP="00496BC8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 w:rsidRPr="00496BC8">
        <w:rPr>
          <w:rFonts w:ascii="Times New Roman" w:hAnsi="Times New Roman" w:cs="Times New Roman"/>
          <w:sz w:val="24"/>
        </w:rPr>
        <w:t>Модуль менеджера документа Оказание услуги</w:t>
      </w:r>
      <w:r>
        <w:rPr>
          <w:rFonts w:ascii="Times New Roman" w:hAnsi="Times New Roman" w:cs="Times New Roman"/>
          <w:sz w:val="24"/>
        </w:rPr>
        <w:t>: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Процедура Печать(ТабДок, Ссылка) Экспорт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//{{_КОНСТРУКТОР_ПЕЧАТИ(Печать)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Макет = Документы.ОказаниеУслуги.ПолучитьМакет("Печать");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Запрос = Новый Запрос;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Запрос.Текст =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"ВЫБРАТЬ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ОказаниеУслуги.Дата,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ОказаниеУслуги.Клиент,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ОказаниеУслуги.Мастер,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ОказаниеУслуги.Номер,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ОказаниеУслуги.Склад,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ОказаниеУслуги.ПереченьНоменклатуры.(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НомерСтроки,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Номенклатура,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Количество,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Цена,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Сумма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)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|ИЗ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Документ.ОказаниеУслуги КАК ОказаниеУслуги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|ГДЕ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ОказаниеУслуги.Ссылка В (&amp;Ссылка)";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Запрос.Параметры.Вставить("Ссылка", Ссылка);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Выборка = Запрос.</w:t>
      </w:r>
      <w:r>
        <w:rPr>
          <w:rFonts w:ascii="Consolas" w:hAnsi="Consolas" w:cs="Times New Roman"/>
          <w:sz w:val="24"/>
          <w:szCs w:val="24"/>
        </w:rPr>
        <w:t>Выполнить().Выбрать();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ОбластьЗаголовок = Макет.ПолучитьОбласть("Заголовок");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Шапка = Макет.ПолучитьОбласть("Шапка");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ОбластьПереченьНоменклатурыШапка = Макет.ПолучитьОбласть("ПереченьНоменклатурыШапка");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ОбластьПереченьНоменклатуры = Макет.ПолучитьОб</w:t>
      </w:r>
      <w:r>
        <w:rPr>
          <w:rFonts w:ascii="Consolas" w:hAnsi="Consolas" w:cs="Times New Roman"/>
          <w:sz w:val="24"/>
          <w:szCs w:val="24"/>
        </w:rPr>
        <w:t xml:space="preserve">ласть("ПереченьНоменклатуры"); 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получаем область макета «Всего»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ОбластьВсего = М</w:t>
      </w:r>
      <w:r>
        <w:rPr>
          <w:rFonts w:ascii="Consolas" w:hAnsi="Consolas" w:cs="Times New Roman"/>
          <w:sz w:val="24"/>
          <w:szCs w:val="24"/>
        </w:rPr>
        <w:t>акет.ПолучитьОбласть("Всего");</w:t>
      </w:r>
      <w:r>
        <w:rPr>
          <w:rFonts w:ascii="Consolas" w:hAnsi="Consolas" w:cs="Times New Roman"/>
          <w:sz w:val="24"/>
          <w:szCs w:val="24"/>
        </w:rPr>
        <w:tab/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  <w:t>ТабДок.Очистить();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 xml:space="preserve">ВставлятьРазделительСтраниц = Ложь;  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цикл по документам (на случай печати списка)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Пока Выборка.Следующий() Цикл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Если ВставлятьРазделительСтраниц Тогда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ТабДок.ВывестиГоризонтальныйРазделительСтраниц();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  <w:t>КонецЕсли;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</w:t>
      </w:r>
      <w:r>
        <w:rPr>
          <w:rFonts w:ascii="Consolas" w:hAnsi="Consolas" w:cs="Times New Roman"/>
          <w:sz w:val="24"/>
          <w:szCs w:val="24"/>
        </w:rPr>
        <w:t>бДок.Вывести(ОбластьЗаголовок);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Шапка.Параметры.Заполнить(Выборка);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ТабДок.Вывести(Шапк</w:t>
      </w:r>
      <w:r>
        <w:rPr>
          <w:rFonts w:ascii="Consolas" w:hAnsi="Consolas" w:cs="Times New Roman"/>
          <w:sz w:val="24"/>
          <w:szCs w:val="24"/>
        </w:rPr>
        <w:t>а, Выборка.Уровень());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ТабДок.Вывести(ОбластьПереченьНоменклатурыШапка);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ВыборкаПереченьНоменклатуры = Выборка.П</w:t>
      </w:r>
      <w:r>
        <w:rPr>
          <w:rFonts w:ascii="Consolas" w:hAnsi="Consolas" w:cs="Times New Roman"/>
          <w:sz w:val="24"/>
          <w:szCs w:val="24"/>
        </w:rPr>
        <w:t xml:space="preserve">ереченьНоменклатуры.Выбрать(); 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// сумма табличной части документа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  <w:t>СуммаИтог = 0;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lastRenderedPageBreak/>
        <w:tab/>
      </w:r>
      <w:r w:rsidRPr="00496BC8">
        <w:rPr>
          <w:rFonts w:ascii="Consolas" w:hAnsi="Consolas" w:cs="Times New Roman"/>
          <w:sz w:val="24"/>
          <w:szCs w:val="24"/>
        </w:rPr>
        <w:tab/>
        <w:t xml:space="preserve">Пока ВыборкаПереченьНоменклатуры.Следующий() </w:t>
      </w:r>
      <w:r>
        <w:rPr>
          <w:rFonts w:ascii="Consolas" w:hAnsi="Consolas" w:cs="Times New Roman"/>
          <w:sz w:val="24"/>
          <w:szCs w:val="24"/>
        </w:rPr>
        <w:t>Цикл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ОбластьПереченьНоменклатуры.Параметры.Заполнить(ВыборкаПереченьНоменклатуры);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ТабДок.Вывести(ОбластьПереченьНоменклатуры, ВыборкаП</w:t>
      </w:r>
      <w:r>
        <w:rPr>
          <w:rFonts w:ascii="Consolas" w:hAnsi="Consolas" w:cs="Times New Roman"/>
          <w:sz w:val="24"/>
          <w:szCs w:val="24"/>
        </w:rPr>
        <w:t>ереченьНоменклатуры.Уровень());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// увеличиваем сумму на каждой итерации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    СуммаИтог = СуммаИтог + ВыборкаПереченьНоменклатуры.Сумма;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  <w:t xml:space="preserve">КонецЦикла; 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// устанавливаем значение параметра области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ОбластьВсего.Параметры.ВсегоПоДокументу = СуммаИтог;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// выводим область макета «Всего»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ТабДок.Выв</w:t>
      </w:r>
      <w:r>
        <w:rPr>
          <w:rFonts w:ascii="Consolas" w:hAnsi="Consolas" w:cs="Times New Roman"/>
          <w:sz w:val="24"/>
          <w:szCs w:val="24"/>
        </w:rPr>
        <w:t>ести(ОбластьВсего);</w:t>
      </w: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ВставлятьРазделительСтраниц = Истина;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КонецЦикла;</w:t>
      </w:r>
    </w:p>
    <w:p w:rsid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КонецПроцедуры</w:t>
      </w:r>
    </w:p>
    <w:p w:rsidR="00496BC8" w:rsidRDefault="00496BC8" w:rsidP="00496B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96BC8">
        <w:rPr>
          <w:rFonts w:ascii="Times New Roman" w:hAnsi="Times New Roman" w:cs="Times New Roman"/>
          <w:sz w:val="24"/>
          <w:szCs w:val="24"/>
        </w:rPr>
        <w:t>Модуль объекта документа Оказание услуги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Процедура ОбработкаПроведения(Отказ, Режим)</w:t>
      </w:r>
    </w:p>
    <w:p w:rsidR="00496BC8" w:rsidRPr="00496BC8" w:rsidRDefault="00496BC8" w:rsidP="00EC0880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//{{_</w:t>
      </w:r>
      <w:r w:rsidR="00EC0880">
        <w:rPr>
          <w:rFonts w:ascii="Consolas" w:hAnsi="Consolas" w:cs="Times New Roman"/>
          <w:sz w:val="24"/>
          <w:szCs w:val="24"/>
        </w:rPr>
        <w:t>_КОНСТРУКТОР_ДВИЖЕНИЙ_РЕГИСТРОВ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регистр СтоимостьМатериалов Расход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Движения.СтоимостьМатериалов.Записывать = Истина;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Для Каждого ТекСтрокаПереченьНоменклатуры Из ПереченьНоменклатуры Цикл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Если ТекСтрокаПереченьНоменклатуры.Номенклатура.ВидНоменклатуры &lt;&gt; Перечисления.ВидыНоменклатуры.Материал Тогда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Продолжить;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КонецЕсли;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Движения.СтоимостьМатериалов.Добавить();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Движение.ВидДвижения = ВидДвиженияНакопления.Расход;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Движение.Материал = ТекСтрокаПереченьНоменклатуры.Номенклатура;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Движение.Стоимость = ТекСтрокаПереченьНоменклатуры.Стоимость;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//КонецЦикла;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регистр ОстаткиМатериалов Расход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Движения.ОстаткиМатериалов.Записывать = Истина;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//Для Каждого ТекСтрокаПереченьНоменклатуры Из ПереченьНоменклатуры Цикл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Движения.ОстаткиМатериалов.Добавить();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Движение.ВидДвижения = ВидДвиженияНакопления.Расход;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Движение.Материал = ТекСтрокаПереченьНоменклатуры.Номенклатура;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Движение.Склад = Склад;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Движение.Количество = ТекСтрокаПереченьНоменклатуры.Количество;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 xml:space="preserve">КонецЦикла; 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Движения.Продажи.Записывать = Истина;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lastRenderedPageBreak/>
        <w:tab/>
        <w:t>Для Каждого ТекСтрокаПереченьНоменклатуры Из ПереченьНоменклатуры Цикл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// Регистр Продажи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Движения.Продажи.Добавить();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Движение.Номенклатура = ТекСтрокаПереченьНоменклатуры.Номенклатура;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Движение.Клиент = Клиент;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Движение.Мастер = Мастер;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Движение.Количество = ТекСтрокаПереченьНоменклатуры.Количество;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Движение.Выручка = ТекСтрокаПереченьНоменклатуры.Сумма;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Движение.Стоимость = ТекСтрокаПереченьНоменклатуры.Стоимость * ТекСтрокаПереченьНоменклатуры.Количество;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КонецЦикла;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//}}__КОНСТРУКТОР_ДВИЖЕНИЙ_РЕГИСТРОВ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КонецПроцедуры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Модуль объекта документа Приходная накладная: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Процедура ОбработкаПроведения(Отказ, Режим)</w:t>
      </w:r>
    </w:p>
    <w:p w:rsidR="00496BC8" w:rsidRPr="00496BC8" w:rsidRDefault="00496BC8" w:rsidP="00EC0880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//{{_</w:t>
      </w:r>
      <w:r w:rsidR="00EC0880">
        <w:rPr>
          <w:rFonts w:ascii="Consolas" w:hAnsi="Consolas" w:cs="Times New Roman"/>
          <w:sz w:val="24"/>
          <w:szCs w:val="24"/>
        </w:rPr>
        <w:t>_КОНСТРУКТОР_ДВИЖЕНИЙ_РЕГИСТРОВ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регистр ОстаткиМатериалов Приход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Движения.ОстаткиМатериалов.Записывать = Истина;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Для Каждого ТекСтрокаМатериалы Из Материалы Цикл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Движения.ОстаткиМатериалов.Добавить();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Движение.ВидДвижения = ВидДвиженияНакопления.Приход;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Движение.Материал = ТекСтрокаМатериалы.Материал;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Движение.Склад = Склад;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Движение.Количество = ТекСтрокаМатериалы.Количество;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  <w:t>//КонецЦикла;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регистр СтоимостьМатериалов Приход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Движения.СтоимостьМатериалов.Записывать = Истина;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//Для Каждого ТекСтрокаМатериалы Из Материалы Цикл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Движения.СтоимостьМатериалов.Добавить();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Движение.ВидДвижения = ВидДвиженияНакопления.Приход;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Движение.Материал = ТекСтрокаМатериалы.Материал;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Движение.Стоимость = ТекСтрокаМатериалы.Сумма;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  <w:t>КонецЦикла;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//}}__КОНСТРУКТОР_ДВИЖЕНИЙ_РЕГИСТРОВ</w:t>
      </w:r>
    </w:p>
    <w:p w:rsid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КонецПроцедуры</w:t>
      </w:r>
    </w:p>
    <w:p w:rsidR="00AF45D7" w:rsidRPr="00496BC8" w:rsidRDefault="00AF45D7" w:rsidP="00AF45D7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br w:type="page"/>
      </w:r>
    </w:p>
    <w:p w:rsidR="008B7DC8" w:rsidRPr="0024319B" w:rsidRDefault="008B7DC8" w:rsidP="0024319B">
      <w:pPr>
        <w:pStyle w:val="1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49" w:name="_Toc161924719"/>
      <w:r w:rsidRPr="0024319B">
        <w:rPr>
          <w:rFonts w:ascii="Times New Roman" w:hAnsi="Times New Roman" w:cs="Times New Roman"/>
          <w:b/>
          <w:color w:val="auto"/>
          <w:sz w:val="24"/>
        </w:rPr>
        <w:lastRenderedPageBreak/>
        <w:t>Заключени</w:t>
      </w:r>
      <w:bookmarkStart w:id="50" w:name="_GoBack"/>
      <w:bookmarkEnd w:id="50"/>
      <w:r w:rsidRPr="0024319B">
        <w:rPr>
          <w:rFonts w:ascii="Times New Roman" w:hAnsi="Times New Roman" w:cs="Times New Roman"/>
          <w:b/>
          <w:color w:val="auto"/>
          <w:sz w:val="24"/>
        </w:rPr>
        <w:t>е</w:t>
      </w:r>
      <w:bookmarkEnd w:id="49"/>
    </w:p>
    <w:p w:rsidR="00EC0880" w:rsidRPr="00A82417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Производственную практику проходила в компании ООО «ЦА Максималист» которая, разрабатывает компьютерное программное обеспечение на платформе «1С», оказывает услуги в области бухгалтерского учета, по проведению финансового аудита, по налоговому консультированию. </w:t>
      </w:r>
    </w:p>
    <w:p w:rsidR="00EC0880" w:rsidRPr="00A82417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Был проведён анализ материально-технической базы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A82417">
        <w:rPr>
          <w:rFonts w:ascii="Times New Roman" w:hAnsi="Times New Roman" w:cs="Times New Roman"/>
          <w:sz w:val="24"/>
          <w:szCs w:val="24"/>
        </w:rPr>
        <w:t>-компании и обнаружилось, что компания использует 1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A82417">
        <w:rPr>
          <w:rFonts w:ascii="Times New Roman" w:hAnsi="Times New Roman" w:cs="Times New Roman"/>
          <w:sz w:val="24"/>
          <w:szCs w:val="24"/>
        </w:rPr>
        <w:t xml:space="preserve"> рабочих машин, подключенных к единому серверу для выхода в Интернет и обмена данными. Каждая рабочая машина оснащена клавиатурой, компьютерной мышью и монитором. Также для печати документов к одной из машин подключен принтер.</w:t>
      </w:r>
    </w:p>
    <w:p w:rsidR="00EC0880" w:rsidRPr="00A82417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В ПО каждого ПК входит операционная система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A82417">
        <w:rPr>
          <w:rFonts w:ascii="Times New Roman" w:hAnsi="Times New Roman" w:cs="Times New Roman"/>
          <w:sz w:val="24"/>
          <w:szCs w:val="24"/>
        </w:rPr>
        <w:t xml:space="preserve"> 10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Pro</w:t>
      </w:r>
      <w:r w:rsidRPr="00A82417">
        <w:rPr>
          <w:rFonts w:ascii="Times New Roman" w:hAnsi="Times New Roman" w:cs="Times New Roman"/>
          <w:sz w:val="24"/>
          <w:szCs w:val="24"/>
        </w:rPr>
        <w:t xml:space="preserve">,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A82417">
        <w:rPr>
          <w:rFonts w:ascii="Times New Roman" w:hAnsi="Times New Roman" w:cs="Times New Roman"/>
          <w:sz w:val="24"/>
          <w:szCs w:val="24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A82417">
        <w:rPr>
          <w:rFonts w:ascii="Times New Roman" w:hAnsi="Times New Roman" w:cs="Times New Roman"/>
          <w:sz w:val="24"/>
          <w:szCs w:val="24"/>
        </w:rPr>
        <w:t xml:space="preserve">, офисный пакет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A82417">
        <w:rPr>
          <w:rFonts w:ascii="Times New Roman" w:hAnsi="Times New Roman" w:cs="Times New Roman"/>
          <w:sz w:val="24"/>
          <w:szCs w:val="24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Office</w:t>
      </w:r>
      <w:r>
        <w:rPr>
          <w:rFonts w:ascii="Times New Roman" w:hAnsi="Times New Roman" w:cs="Times New Roman"/>
          <w:sz w:val="24"/>
          <w:szCs w:val="24"/>
        </w:rPr>
        <w:t xml:space="preserve"> 2016</w:t>
      </w:r>
      <w:r w:rsidRPr="00A82417">
        <w:rPr>
          <w:rFonts w:ascii="Times New Roman" w:hAnsi="Times New Roman" w:cs="Times New Roman"/>
          <w:sz w:val="24"/>
          <w:szCs w:val="24"/>
        </w:rPr>
        <w:t>, 1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82417">
        <w:rPr>
          <w:rFonts w:ascii="Times New Roman" w:hAnsi="Times New Roman" w:cs="Times New Roman"/>
          <w:sz w:val="24"/>
          <w:szCs w:val="24"/>
        </w:rPr>
        <w:t xml:space="preserve"> Предприятие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AnyDesk</w:t>
      </w:r>
      <w:r w:rsidRPr="00A82417">
        <w:rPr>
          <w:rFonts w:ascii="Times New Roman" w:hAnsi="Times New Roman" w:cs="Times New Roman"/>
          <w:sz w:val="24"/>
          <w:szCs w:val="24"/>
        </w:rPr>
        <w:t>.</w:t>
      </w:r>
    </w:p>
    <w:p w:rsidR="00EC0880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В результате выполнения поставленной задачи была разработана программа, позволяющая рассчитывать зарплату менеджерам в отделе продаж. </w:t>
      </w:r>
    </w:p>
    <w:p w:rsidR="00EC0880" w:rsidRPr="00BC2767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Сформированы требования к составу и параметрам технических средств, к информационной и программной совместимости, к </w:t>
      </w:r>
      <w:r>
        <w:rPr>
          <w:rFonts w:ascii="Times New Roman" w:hAnsi="Times New Roman" w:cs="Times New Roman"/>
          <w:sz w:val="24"/>
          <w:szCs w:val="24"/>
        </w:rPr>
        <w:t xml:space="preserve">функциональным характеристикам. </w:t>
      </w:r>
      <w:r w:rsidRPr="00A8241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проверки работоспособности приложения были реализованы планы тестирования, на основе которых выполнены тестовые сценарии. Документирование позволило рассмотреть программный модуль с точки зрения программиста, пользователя и тестировщика. 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AF45D7" w:rsidRDefault="00EC0880" w:rsidP="00EC088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C09A4">
        <w:rPr>
          <w:rFonts w:ascii="Times New Roman" w:hAnsi="Times New Roman" w:cs="Times New Roman"/>
          <w:sz w:val="24"/>
          <w:szCs w:val="24"/>
        </w:rPr>
        <w:t xml:space="preserve">В процессе разработки данной программы, углубила свои знания и навыки в области информационных технологий, изучив множество новых и полезных методик, которые </w:t>
      </w:r>
      <w:r>
        <w:rPr>
          <w:rFonts w:ascii="Times New Roman" w:hAnsi="Times New Roman" w:cs="Times New Roman"/>
          <w:sz w:val="24"/>
          <w:szCs w:val="24"/>
        </w:rPr>
        <w:t>были применены</w:t>
      </w:r>
      <w:r w:rsidRPr="00DC09A4">
        <w:rPr>
          <w:rFonts w:ascii="Times New Roman" w:hAnsi="Times New Roman" w:cs="Times New Roman"/>
          <w:sz w:val="24"/>
          <w:szCs w:val="24"/>
        </w:rPr>
        <w:t xml:space="preserve"> в ходе работы.</w:t>
      </w:r>
      <w:r w:rsidR="00AF45D7">
        <w:rPr>
          <w:rFonts w:ascii="Times New Roman" w:hAnsi="Times New Roman" w:cs="Times New Roman"/>
          <w:b/>
          <w:sz w:val="24"/>
        </w:rPr>
        <w:br w:type="page"/>
      </w:r>
    </w:p>
    <w:p w:rsidR="00EC0880" w:rsidRPr="0024319B" w:rsidRDefault="008B7DC8" w:rsidP="0024319B">
      <w:pPr>
        <w:pStyle w:val="1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51" w:name="_Toc161924720"/>
      <w:r w:rsidRPr="0024319B">
        <w:rPr>
          <w:rFonts w:ascii="Times New Roman" w:hAnsi="Times New Roman" w:cs="Times New Roman"/>
          <w:b/>
          <w:color w:val="auto"/>
          <w:sz w:val="24"/>
        </w:rPr>
        <w:lastRenderedPageBreak/>
        <w:t>Список литературы</w:t>
      </w:r>
      <w:bookmarkEnd w:id="51"/>
    </w:p>
    <w:p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 xml:space="preserve">Рудаков А. В. Технология разработки программных продуктов. учеб. пособие для студ. учреждений сред. проф. образования / А. В.Рудаков, Г. Н. Федорова. — 4-е изд., стер. — М.: Издательский центр «Академия», 2015 </w:t>
      </w:r>
    </w:p>
    <w:p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Проектирование информационных систем: учебник и практикум для среднего профессионального образования / Д. В. Чистов, П. П. Мельников, А. В. Золотарюк, Н. Б. Ничепорук; под общей редакцией Д. В. Чистова. — Москва: Издательство Юрайт, 2019. — 258 с. — (Профессиональное образование). — ISBN 978-5-534-03173-7. — Текст: электронный // ЭБС Юрайт [сайт]. — URL: https://www.biblio-online.ru/bcode/437463.</w:t>
      </w:r>
    </w:p>
    <w:p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Зараменских Е. П. Информационные системы: управление жизненным циклом : учебник и практикум для среднего профессионального образования / Е. П. Зараменских. — Москва: Издательство Юрайт, 2019. — 431 с. — (Профессиональное образование). — ISBN 978-5-534-11624-3. — Текст: электронный // ЭБС Юрайт [сайт]. — URL: https://www.biblio-online.ru/bcode/445765.</w:t>
      </w:r>
    </w:p>
    <w:p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Сергеев, И. В. Экономика организации (предприятия): учебник и практикум для среднего профессионального образования / И. В. Сергеев, И. И. Веретенникова. — 6-е изд., перераб. и доп. — Москва: Издательство Юрайт, 2019. Текст: электронный // ЭБС Юрайт [сайт]. — URL: https://www.biblio-online.ru/bcode/442426.</w:t>
      </w:r>
    </w:p>
    <w:p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C0880">
        <w:rPr>
          <w:rFonts w:ascii="Times New Roman" w:hAnsi="Times New Roman" w:cs="Times New Roman"/>
          <w:sz w:val="24"/>
          <w:szCs w:val="28"/>
        </w:rPr>
        <w:t>Хрусталева Е.Ю.</w:t>
      </w:r>
      <w:r w:rsidRPr="00EC0880">
        <w:rPr>
          <w:rFonts w:ascii="Times New Roman" w:hAnsi="Times New Roman" w:cs="Times New Roman"/>
          <w:sz w:val="20"/>
        </w:rPr>
        <w:t xml:space="preserve"> </w:t>
      </w:r>
      <w:r w:rsidRPr="00EC0880">
        <w:rPr>
          <w:rFonts w:ascii="Times New Roman" w:hAnsi="Times New Roman" w:cs="Times New Roman"/>
          <w:sz w:val="24"/>
          <w:szCs w:val="28"/>
        </w:rPr>
        <w:t xml:space="preserve">101 совет начинающим разработчикам в системе 1С: Предприятие 8, Издательство:1С-Паблишинг ,2015 </w:t>
      </w:r>
    </w:p>
    <w:p w:rsid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C0880">
        <w:rPr>
          <w:rFonts w:ascii="Times New Roman" w:hAnsi="Times New Roman" w:cs="Times New Roman"/>
          <w:sz w:val="24"/>
          <w:szCs w:val="28"/>
        </w:rPr>
        <w:t xml:space="preserve">Гутгарц, Р. Д. Проектирование автоматизированных систем обработки информации и управления: учебное пособие для академического бакалавриата / Р. Д. Гутгарц. — Москва: Издательство Юрайт, 2019. — 304 с. — ISBN 978-5-534-07961-6. — Текст: электронный // ЭБС Юрайт [сайт]. — URL: </w:t>
      </w:r>
      <w:hyperlink r:id="rId59" w:history="1">
        <w:r w:rsidRPr="00A7413E">
          <w:rPr>
            <w:rStyle w:val="ad"/>
            <w:rFonts w:ascii="Times New Roman" w:hAnsi="Times New Roman" w:cs="Times New Roman"/>
            <w:sz w:val="24"/>
            <w:szCs w:val="28"/>
          </w:rPr>
          <w:t>https://www.biblio-online.ru/bcode/424028</w:t>
        </w:r>
      </w:hyperlink>
      <w:r w:rsidRPr="00EC0880">
        <w:rPr>
          <w:rFonts w:ascii="Times New Roman" w:hAnsi="Times New Roman" w:cs="Times New Roman"/>
          <w:sz w:val="24"/>
          <w:szCs w:val="28"/>
        </w:rPr>
        <w:t>.</w:t>
      </w:r>
    </w:p>
    <w:p w:rsidR="00EC0880" w:rsidRPr="00EC0880" w:rsidRDefault="00EC0880" w:rsidP="00EC0880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8"/>
          <w:shd w:val="clear" w:color="auto" w:fill="FFFFFF"/>
        </w:rPr>
      </w:pP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Бартеньев, О. 1С:Предприятие. Программирование для всех / О. Бартеньев. - М.: Диалог МИФИ, </w:t>
      </w:r>
      <w:r w:rsidRPr="00EC0880">
        <w:rPr>
          <w:rFonts w:ascii="Times New Roman" w:hAnsi="Times New Roman" w:cs="Times New Roman"/>
          <w:bCs/>
          <w:sz w:val="24"/>
          <w:szCs w:val="28"/>
          <w:shd w:val="clear" w:color="auto" w:fill="FFFFFF"/>
        </w:rPr>
        <w:t>2020</w:t>
      </w: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. - 464 c.</w:t>
      </w:r>
    </w:p>
    <w:p w:rsidR="00EC0880" w:rsidRPr="00EC0880" w:rsidRDefault="00EC0880" w:rsidP="00EC0880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8"/>
          <w:shd w:val="clear" w:color="auto" w:fill="FFFFFF"/>
        </w:rPr>
      </w:pP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Кашаев, С. М. 1С:Предприятие 8.1. Разработка прикладных решений / С.М. Кашаев. - М.: Вильямс, </w:t>
      </w:r>
      <w:r w:rsidRPr="00EC0880">
        <w:rPr>
          <w:rFonts w:ascii="Times New Roman" w:hAnsi="Times New Roman" w:cs="Times New Roman"/>
          <w:bCs/>
          <w:sz w:val="24"/>
          <w:szCs w:val="28"/>
          <w:shd w:val="clear" w:color="auto" w:fill="FFFFFF"/>
        </w:rPr>
        <w:t>2020</w:t>
      </w: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. - 368 c.</w:t>
      </w:r>
    </w:p>
    <w:p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Бойко, Э. В. 1С:Предприятие 8.0. Универсальный самоучитель / Э.В. Бойко. - М.: Омега-Л, </w:t>
      </w:r>
      <w:r w:rsidRPr="00EC0880">
        <w:rPr>
          <w:rFonts w:ascii="Times New Roman" w:hAnsi="Times New Roman" w:cs="Times New Roman"/>
          <w:bCs/>
          <w:sz w:val="24"/>
          <w:szCs w:val="28"/>
          <w:shd w:val="clear" w:color="auto" w:fill="FFFFFF"/>
        </w:rPr>
        <w:t>2018</w:t>
      </w: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. - 232 c.</w:t>
      </w:r>
    </w:p>
    <w:p w:rsidR="008C1A6B" w:rsidRPr="00EC0880" w:rsidRDefault="008C1A6B" w:rsidP="00EC0880">
      <w:pPr>
        <w:rPr>
          <w:rFonts w:ascii="Times New Roman" w:hAnsi="Times New Roman" w:cs="Times New Roman"/>
        </w:rPr>
      </w:pPr>
    </w:p>
    <w:sectPr w:rsidR="008C1A6B" w:rsidRPr="00EC0880" w:rsidSect="00AF45D7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224B" w:rsidRDefault="00F1224B" w:rsidP="00AF45D7">
      <w:pPr>
        <w:spacing w:after="0" w:line="240" w:lineRule="auto"/>
      </w:pPr>
      <w:r>
        <w:separator/>
      </w:r>
    </w:p>
  </w:endnote>
  <w:endnote w:type="continuationSeparator" w:id="0">
    <w:p w:rsidR="00F1224B" w:rsidRDefault="00F1224B" w:rsidP="00AF45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2087109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AE189F" w:rsidRPr="00AF45D7" w:rsidRDefault="00AE189F">
        <w:pPr>
          <w:pStyle w:val="ab"/>
          <w:jc w:val="center"/>
          <w:rPr>
            <w:rFonts w:ascii="Times New Roman" w:hAnsi="Times New Roman" w:cs="Times New Roman"/>
            <w:sz w:val="24"/>
          </w:rPr>
        </w:pPr>
        <w:r w:rsidRPr="00AF45D7">
          <w:rPr>
            <w:rFonts w:ascii="Times New Roman" w:hAnsi="Times New Roman" w:cs="Times New Roman"/>
            <w:sz w:val="24"/>
          </w:rPr>
          <w:fldChar w:fldCharType="begin"/>
        </w:r>
        <w:r w:rsidRPr="00AF45D7">
          <w:rPr>
            <w:rFonts w:ascii="Times New Roman" w:hAnsi="Times New Roman" w:cs="Times New Roman"/>
            <w:sz w:val="24"/>
          </w:rPr>
          <w:instrText>PAGE   \* MERGEFORMAT</w:instrText>
        </w:r>
        <w:r w:rsidRPr="00AF45D7">
          <w:rPr>
            <w:rFonts w:ascii="Times New Roman" w:hAnsi="Times New Roman" w:cs="Times New Roman"/>
            <w:sz w:val="24"/>
          </w:rPr>
          <w:fldChar w:fldCharType="separate"/>
        </w:r>
        <w:r w:rsidR="00FD7377">
          <w:rPr>
            <w:rFonts w:ascii="Times New Roman" w:hAnsi="Times New Roman" w:cs="Times New Roman"/>
            <w:noProof/>
            <w:sz w:val="24"/>
          </w:rPr>
          <w:t>36</w:t>
        </w:r>
        <w:r w:rsidRPr="00AF45D7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AE189F" w:rsidRDefault="00AE189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224B" w:rsidRDefault="00F1224B" w:rsidP="00AF45D7">
      <w:pPr>
        <w:spacing w:after="0" w:line="240" w:lineRule="auto"/>
      </w:pPr>
      <w:r>
        <w:separator/>
      </w:r>
    </w:p>
  </w:footnote>
  <w:footnote w:type="continuationSeparator" w:id="0">
    <w:p w:rsidR="00F1224B" w:rsidRDefault="00F1224B" w:rsidP="00AF45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4A01F2"/>
    <w:multiLevelType w:val="hybridMultilevel"/>
    <w:tmpl w:val="7AA697CA"/>
    <w:lvl w:ilvl="0" w:tplc="CBFC003A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7219A"/>
    <w:multiLevelType w:val="hybridMultilevel"/>
    <w:tmpl w:val="9AD6A036"/>
    <w:lvl w:ilvl="0" w:tplc="D744D03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C931FE4"/>
    <w:multiLevelType w:val="hybridMultilevel"/>
    <w:tmpl w:val="E09AEDBE"/>
    <w:lvl w:ilvl="0" w:tplc="8E90B2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4681A4D"/>
    <w:multiLevelType w:val="hybridMultilevel"/>
    <w:tmpl w:val="F5ECE9E6"/>
    <w:lvl w:ilvl="0" w:tplc="A9BC3BCA">
      <w:start w:val="1"/>
      <w:numFmt w:val="decimal"/>
      <w:lvlText w:val="%1."/>
      <w:lvlJc w:val="left"/>
      <w:pPr>
        <w:ind w:left="1429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8E46D8B"/>
    <w:multiLevelType w:val="hybridMultilevel"/>
    <w:tmpl w:val="692636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6A465A57"/>
    <w:multiLevelType w:val="hybridMultilevel"/>
    <w:tmpl w:val="2182B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4331C5E"/>
    <w:multiLevelType w:val="hybridMultilevel"/>
    <w:tmpl w:val="F27045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AC6465F"/>
    <w:multiLevelType w:val="hybridMultilevel"/>
    <w:tmpl w:val="B94E55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31BB"/>
    <w:rsid w:val="00062009"/>
    <w:rsid w:val="000635A5"/>
    <w:rsid w:val="000E4C11"/>
    <w:rsid w:val="00132DC8"/>
    <w:rsid w:val="001947E2"/>
    <w:rsid w:val="0024319B"/>
    <w:rsid w:val="00281783"/>
    <w:rsid w:val="00312486"/>
    <w:rsid w:val="00361DD1"/>
    <w:rsid w:val="00376C39"/>
    <w:rsid w:val="00387122"/>
    <w:rsid w:val="00477143"/>
    <w:rsid w:val="00496BC8"/>
    <w:rsid w:val="00532D50"/>
    <w:rsid w:val="00582AA9"/>
    <w:rsid w:val="005860F1"/>
    <w:rsid w:val="005E53FD"/>
    <w:rsid w:val="00630DE7"/>
    <w:rsid w:val="006831BB"/>
    <w:rsid w:val="006C7D6B"/>
    <w:rsid w:val="00782F01"/>
    <w:rsid w:val="0079518D"/>
    <w:rsid w:val="007C6577"/>
    <w:rsid w:val="007E6E6B"/>
    <w:rsid w:val="00831359"/>
    <w:rsid w:val="00861515"/>
    <w:rsid w:val="008B7DC8"/>
    <w:rsid w:val="008C1A6B"/>
    <w:rsid w:val="00954C54"/>
    <w:rsid w:val="00965052"/>
    <w:rsid w:val="00967683"/>
    <w:rsid w:val="00992028"/>
    <w:rsid w:val="009946D9"/>
    <w:rsid w:val="009A1E7F"/>
    <w:rsid w:val="009D1483"/>
    <w:rsid w:val="00A90B02"/>
    <w:rsid w:val="00AE189F"/>
    <w:rsid w:val="00AF45D7"/>
    <w:rsid w:val="00B33A64"/>
    <w:rsid w:val="00B7398B"/>
    <w:rsid w:val="00C90D9E"/>
    <w:rsid w:val="00CA288E"/>
    <w:rsid w:val="00CE76A3"/>
    <w:rsid w:val="00D55EF2"/>
    <w:rsid w:val="00D74532"/>
    <w:rsid w:val="00D82FE2"/>
    <w:rsid w:val="00DB42DE"/>
    <w:rsid w:val="00DD75F6"/>
    <w:rsid w:val="00DE11B6"/>
    <w:rsid w:val="00E71817"/>
    <w:rsid w:val="00E95BF7"/>
    <w:rsid w:val="00E971AE"/>
    <w:rsid w:val="00EC0880"/>
    <w:rsid w:val="00ED5561"/>
    <w:rsid w:val="00F1224B"/>
    <w:rsid w:val="00F21353"/>
    <w:rsid w:val="00F233E5"/>
    <w:rsid w:val="00F56ACF"/>
    <w:rsid w:val="00FD7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BD0F8"/>
  <w15:docId w15:val="{FCFA910C-CFB8-40AE-9A29-1922A2C42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E18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18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2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2D50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8B7DC8"/>
    <w:pPr>
      <w:spacing w:line="240" w:lineRule="auto"/>
    </w:pPr>
    <w:rPr>
      <w:i/>
      <w:iCs/>
      <w:color w:val="1F497D" w:themeColor="text2"/>
      <w:sz w:val="18"/>
      <w:szCs w:val="18"/>
    </w:rPr>
  </w:style>
  <w:style w:type="table" w:customStyle="1" w:styleId="11">
    <w:name w:val="Сетка таблицы1"/>
    <w:basedOn w:val="a1"/>
    <w:next w:val="a6"/>
    <w:uiPriority w:val="59"/>
    <w:rsid w:val="008B7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39"/>
    <w:rsid w:val="008B7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F56ACF"/>
    <w:pPr>
      <w:ind w:left="720"/>
      <w:contextualSpacing/>
    </w:pPr>
  </w:style>
  <w:style w:type="paragraph" w:styleId="a8">
    <w:name w:val="No Spacing"/>
    <w:uiPriority w:val="1"/>
    <w:qFormat/>
    <w:rsid w:val="00CE76A3"/>
    <w:pPr>
      <w:spacing w:after="0" w:line="240" w:lineRule="auto"/>
    </w:pPr>
  </w:style>
  <w:style w:type="paragraph" w:styleId="a9">
    <w:name w:val="header"/>
    <w:basedOn w:val="a"/>
    <w:link w:val="aa"/>
    <w:uiPriority w:val="99"/>
    <w:unhideWhenUsed/>
    <w:rsid w:val="00AF45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F45D7"/>
  </w:style>
  <w:style w:type="paragraph" w:styleId="ab">
    <w:name w:val="footer"/>
    <w:basedOn w:val="a"/>
    <w:link w:val="ac"/>
    <w:uiPriority w:val="99"/>
    <w:unhideWhenUsed/>
    <w:rsid w:val="00AF45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F45D7"/>
  </w:style>
  <w:style w:type="character" w:styleId="ad">
    <w:name w:val="Hyperlink"/>
    <w:basedOn w:val="a0"/>
    <w:uiPriority w:val="99"/>
    <w:unhideWhenUsed/>
    <w:rsid w:val="00EC0880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EC0880"/>
    <w:pPr>
      <w:spacing w:after="100" w:line="259" w:lineRule="auto"/>
      <w:ind w:left="440"/>
    </w:pPr>
  </w:style>
  <w:style w:type="character" w:customStyle="1" w:styleId="10">
    <w:name w:val="Заголовок 1 Знак"/>
    <w:basedOn w:val="a0"/>
    <w:link w:val="1"/>
    <w:uiPriority w:val="9"/>
    <w:rsid w:val="00AE189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AE189F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E189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E189F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AE189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www.biblio-online.ru/bcode/42402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10EC4-1B15-4F83-8281-86829C7C8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37</Pages>
  <Words>6198</Words>
  <Characters>35331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Алла</dc:creator>
  <cp:keywords/>
  <dc:description/>
  <cp:lastModifiedBy>Екатерина Суханова</cp:lastModifiedBy>
  <cp:revision>44</cp:revision>
  <dcterms:created xsi:type="dcterms:W3CDTF">2022-03-04T20:46:00Z</dcterms:created>
  <dcterms:modified xsi:type="dcterms:W3CDTF">2024-03-25T07:15:00Z</dcterms:modified>
</cp:coreProperties>
</file>