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114300</wp:posOffset>
                </wp:positionV>
                <wp:extent cx="2290763" cy="1125109"/>
                <wp:effectExtent b="0" l="0" r="0" t="0"/>
                <wp:wrapSquare wrapText="bothSides" distB="114300" distT="114300" distL="114300" distR="114300"/>
                <wp:docPr id="2" name=""/>
                <a:graphic>
                  <a:graphicData uri="http://schemas.microsoft.com/office/word/2010/wordprocessingGroup">
                    <wpg:wgp>
                      <wpg:cNvGrpSpPr/>
                      <wpg:grpSpPr>
                        <a:xfrm>
                          <a:off x="4104975" y="3118500"/>
                          <a:ext cx="2290763" cy="1125109"/>
                          <a:chOff x="4104975" y="3118500"/>
                          <a:chExt cx="2132050" cy="1039500"/>
                        </a:xfrm>
                      </wpg:grpSpPr>
                      <pic:pic>
                        <pic:nvPicPr>
                          <pic:cNvPr descr="favicon.png" id="19" name="Shape 19"/>
                          <pic:cNvPicPr preferRelativeResize="0"/>
                        </pic:nvPicPr>
                        <pic:blipFill rotWithShape="1">
                          <a:blip r:embed="rId6">
                            <a:alphaModFix/>
                          </a:blip>
                          <a:srcRect b="7238" l="3558" r="2790" t="7502"/>
                          <a:stretch/>
                        </pic:blipFill>
                        <pic:spPr>
                          <a:xfrm>
                            <a:off x="4104975" y="3118500"/>
                            <a:ext cx="2132025" cy="10395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1781175</wp:posOffset>
                </wp:positionH>
                <wp:positionV relativeFrom="paragraph">
                  <wp:posOffset>114300</wp:posOffset>
                </wp:positionV>
                <wp:extent cx="2290763" cy="1125109"/>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290763" cy="112510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Montserrat SemiBold" w:cs="Montserrat SemiBold" w:eastAsia="Montserrat SemiBold" w:hAnsi="Montserrat SemiBold"/>
          <w:sz w:val="50"/>
          <w:szCs w:val="50"/>
        </w:rPr>
      </w:pPr>
      <w:r w:rsidDel="00000000" w:rsidR="00000000" w:rsidRPr="00000000">
        <w:rPr>
          <w:rtl w:val="0"/>
        </w:rPr>
      </w:r>
    </w:p>
    <w:p w:rsidR="00000000" w:rsidDel="00000000" w:rsidP="00000000" w:rsidRDefault="00000000" w:rsidRPr="00000000" w14:paraId="00000009">
      <w:pPr>
        <w:jc w:val="center"/>
        <w:rPr>
          <w:rFonts w:ascii="Montserrat" w:cs="Montserrat" w:eastAsia="Montserrat" w:hAnsi="Montserrat"/>
          <w:b w:val="1"/>
          <w:sz w:val="50"/>
          <w:szCs w:val="50"/>
        </w:rPr>
      </w:pPr>
      <w:r w:rsidDel="00000000" w:rsidR="00000000" w:rsidRPr="00000000">
        <w:rPr>
          <w:rFonts w:ascii="Montserrat" w:cs="Montserrat" w:eastAsia="Montserrat" w:hAnsi="Montserrat"/>
          <w:b w:val="1"/>
          <w:sz w:val="50"/>
          <w:szCs w:val="50"/>
          <w:rtl w:val="0"/>
        </w:rPr>
        <w:t xml:space="preserve">Smart Home Air Quality Monitor</w:t>
      </w:r>
      <w:r w:rsidDel="00000000" w:rsidR="00000000" w:rsidRPr="00000000">
        <w:rPr>
          <w:rtl w:val="0"/>
        </w:rPr>
      </w:r>
    </w:p>
    <w:p w:rsidR="00000000" w:rsidDel="00000000" w:rsidP="00000000" w:rsidRDefault="00000000" w:rsidRPr="00000000" w14:paraId="0000000A">
      <w:pPr>
        <w:jc w:val="center"/>
        <w:rPr>
          <w:rFonts w:ascii="Montserrat" w:cs="Montserrat" w:eastAsia="Montserrat" w:hAnsi="Montserrat"/>
          <w:b w:val="1"/>
          <w:sz w:val="50"/>
          <w:szCs w:val="50"/>
        </w:rPr>
      </w:pPr>
      <w:r w:rsidDel="00000000" w:rsidR="00000000" w:rsidRPr="00000000">
        <w:rPr>
          <w:rFonts w:ascii="Montserrat" w:cs="Montserrat" w:eastAsia="Montserrat" w:hAnsi="Montserrat"/>
          <w:b w:val="1"/>
          <w:sz w:val="50"/>
          <w:szCs w:val="50"/>
          <w:rtl w:val="0"/>
        </w:rPr>
        <w:t xml:space="preserve">Project Proposal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6225.0" w:type="dxa"/>
        <w:jc w:val="left"/>
        <w:tblInd w:w="3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2790"/>
        <w:tblGridChange w:id="0">
          <w:tblGrid>
            <w:gridCol w:w="3435"/>
            <w:gridCol w:w="2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Team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rPr>
            </w:pPr>
            <w:r w:rsidDel="00000000" w:rsidR="00000000" w:rsidRPr="00000000">
              <w:rPr>
                <w:rFonts w:ascii="Montserrat" w:cs="Montserrat" w:eastAsia="Montserrat" w:hAnsi="Montserrat"/>
                <w:b w:val="1"/>
                <w:rtl w:val="0"/>
              </w:rPr>
              <w:t xml:space="preserve">Sample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z w:val="26"/>
                <w:szCs w:val="26"/>
              </w:rPr>
            </w:pPr>
            <w:r w:rsidDel="00000000" w:rsidR="00000000" w:rsidRPr="00000000">
              <w:rPr>
                <w:rFonts w:ascii="Montserrat" w:cs="Montserrat" w:eastAsia="Montserrat" w:hAnsi="Montserrat"/>
                <w:b w:val="1"/>
                <w:sz w:val="26"/>
                <w:szCs w:val="26"/>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rPr>
            </w:pPr>
            <w:r w:rsidDel="00000000" w:rsidR="00000000" w:rsidRPr="00000000">
              <w:rPr>
                <w:rtl w:val="0"/>
              </w:rPr>
            </w:r>
          </w:p>
        </w:tc>
      </w:tr>
    </w:tbl>
    <w:p w:rsidR="00000000" w:rsidDel="00000000" w:rsidP="00000000" w:rsidRDefault="00000000" w:rsidRPr="00000000" w14:paraId="00000026">
      <w:pPr>
        <w:pStyle w:val="Heading1"/>
        <w:rPr>
          <w:rFonts w:ascii="Montserrat SemiBold" w:cs="Montserrat SemiBold" w:eastAsia="Montserrat SemiBold" w:hAnsi="Montserrat SemiBold"/>
        </w:rPr>
      </w:pPr>
      <w:bookmarkStart w:colFirst="0" w:colLast="0" w:name="_gjdgxs" w:id="0"/>
      <w:bookmarkEnd w:id="0"/>
      <w:r w:rsidDel="00000000" w:rsidR="00000000" w:rsidRPr="00000000">
        <w:rPr>
          <w:rFonts w:ascii="Montserrat SemiBold" w:cs="Montserrat SemiBold" w:eastAsia="Montserrat SemiBold" w:hAnsi="Montserrat SemiBold"/>
          <w:rtl w:val="0"/>
        </w:rPr>
        <w:t xml:space="preserve">Problem Definition</w:t>
      </w:r>
    </w:p>
    <w:p w:rsidR="00000000" w:rsidDel="00000000" w:rsidP="00000000" w:rsidRDefault="00000000" w:rsidRPr="00000000" w14:paraId="00000027">
      <w:pPr>
        <w:pStyle w:val="Heading2"/>
        <w:rPr>
          <w:rFonts w:ascii="Montserrat Medium" w:cs="Montserrat Medium" w:eastAsia="Montserrat Medium" w:hAnsi="Montserrat Medium"/>
        </w:rPr>
      </w:pPr>
      <w:bookmarkStart w:colFirst="0" w:colLast="0" w:name="_30j0zll" w:id="1"/>
      <w:bookmarkEnd w:id="1"/>
      <w:r w:rsidDel="00000000" w:rsidR="00000000" w:rsidRPr="00000000">
        <w:rPr>
          <w:rFonts w:ascii="Montserrat Medium" w:cs="Montserrat Medium" w:eastAsia="Montserrat Medium" w:hAnsi="Montserrat Medium"/>
          <w:rtl w:val="0"/>
        </w:rPr>
        <w:t xml:space="preserve">Introduction</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Air quality has become a critical concern, especially in urban areas, where pollution levels are alarmingly high. Prolonged exposure to poor indoor air quality can lead to respiratory issues, allergies, and other health complications. Despite this, many homeowners are unaware of the air quality inside their homes. We aim to solve this by creating a smart, IoT-enabled system to monitor and improve indoor air quality.</w:t>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rFonts w:ascii="Montserrat Medium" w:cs="Montserrat Medium" w:eastAsia="Montserrat Medium" w:hAnsi="Montserrat Medium"/>
        </w:rPr>
      </w:pPr>
      <w:bookmarkStart w:colFirst="0" w:colLast="0" w:name="_1fob9te" w:id="2"/>
      <w:bookmarkEnd w:id="2"/>
      <w:r w:rsidDel="00000000" w:rsidR="00000000" w:rsidRPr="00000000">
        <w:rPr>
          <w:rFonts w:ascii="Montserrat Medium" w:cs="Montserrat Medium" w:eastAsia="Montserrat Medium" w:hAnsi="Montserrat Medium"/>
          <w:rtl w:val="0"/>
        </w:rPr>
        <w:t xml:space="preserve">Problem Analysis</w:t>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color w:val="0e101a"/>
          <w:rtl w:val="0"/>
        </w:rPr>
        <w:t xml:space="preserve">Indoor air pollution arises from cooking, cleaning products, pet dander, and outdoor pollutants entering the home. These factors make maintaining a healthy indoor environment challenging. Current solutions, such as air purifiers, often lack real-time monitoring and actionable insights. This gap represents an opportunity to create a device that actively tracks air quality and suggests or initiates corrective actions when needed.</w:t>
      </w:r>
      <w:r w:rsidDel="00000000" w:rsidR="00000000" w:rsidRPr="00000000">
        <w:rPr>
          <w:rtl w:val="0"/>
        </w:rPr>
      </w:r>
    </w:p>
    <w:p w:rsidR="00000000" w:rsidDel="00000000" w:rsidP="00000000" w:rsidRDefault="00000000" w:rsidRPr="00000000" w14:paraId="00000036">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7">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8">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9">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A">
      <w:pPr>
        <w:rPr>
          <w:rFonts w:ascii="Montserrat Light" w:cs="Montserrat Light" w:eastAsia="Montserrat Light" w:hAnsi="Montserrat Light"/>
        </w:rPr>
      </w:pPr>
      <w:r w:rsidDel="00000000" w:rsidR="00000000" w:rsidRPr="00000000">
        <w:rPr>
          <w:rtl w:val="0"/>
        </w:rPr>
      </w:r>
    </w:p>
    <w:p w:rsidR="00000000" w:rsidDel="00000000" w:rsidP="00000000" w:rsidRDefault="00000000" w:rsidRPr="00000000" w14:paraId="0000003B">
      <w:pPr>
        <w:pStyle w:val="Heading1"/>
        <w:rPr>
          <w:rFonts w:ascii="Montserrat SemiBold" w:cs="Montserrat SemiBold" w:eastAsia="Montserrat SemiBold" w:hAnsi="Montserrat SemiBold"/>
        </w:rPr>
      </w:pPr>
      <w:bookmarkStart w:colFirst="0" w:colLast="0" w:name="_3znysh7" w:id="3"/>
      <w:bookmarkEnd w:id="3"/>
      <w:r w:rsidDel="00000000" w:rsidR="00000000" w:rsidRPr="00000000">
        <w:rPr>
          <w:rFonts w:ascii="Montserrat SemiBold" w:cs="Montserrat SemiBold" w:eastAsia="Montserrat SemiBold" w:hAnsi="Montserrat SemiBold"/>
          <w:rtl w:val="0"/>
        </w:rPr>
        <w:t xml:space="preserve">Proposed Solution</w:t>
      </w:r>
    </w:p>
    <w:p w:rsidR="00000000" w:rsidDel="00000000" w:rsidP="00000000" w:rsidRDefault="00000000" w:rsidRPr="00000000" w14:paraId="0000003C">
      <w:pPr>
        <w:pStyle w:val="Heading2"/>
        <w:rPr>
          <w:rFonts w:ascii="Montserrat Medium" w:cs="Montserrat Medium" w:eastAsia="Montserrat Medium" w:hAnsi="Montserrat Medium"/>
        </w:rPr>
      </w:pPr>
      <w:bookmarkStart w:colFirst="0" w:colLast="0" w:name="_2et92p0" w:id="4"/>
      <w:bookmarkEnd w:id="4"/>
      <w:r w:rsidDel="00000000" w:rsidR="00000000" w:rsidRPr="00000000">
        <w:rPr>
          <w:rFonts w:ascii="Montserrat Medium" w:cs="Montserrat Medium" w:eastAsia="Montserrat Medium" w:hAnsi="Montserrat Medium"/>
          <w:rtl w:val="0"/>
        </w:rPr>
        <w:t xml:space="preserve">Proposed Product</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The Smart Home Air Quality Monitor is an IoT-enabled device that provides real-time air quality readings. It measures pollutants such as PM2.5, CO2, and VOC levels using advanced sensors and offers actionable insights via a mobile app. The device can also integrate with existing home systems, such as HVAC or air purifiers, to automate responses for maintaining optimal air quality.</w:t>
      </w:r>
    </w:p>
    <w:p w:rsidR="00000000" w:rsidDel="00000000" w:rsidP="00000000" w:rsidRDefault="00000000" w:rsidRPr="00000000" w14:paraId="0000003E">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3F">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rFonts w:ascii="Montserrat Medium" w:cs="Montserrat Medium" w:eastAsia="Montserrat Medium" w:hAnsi="Montserrat Medium"/>
        </w:rPr>
      </w:pPr>
      <w:bookmarkStart w:colFirst="0" w:colLast="0" w:name="_tyjcwt" w:id="5"/>
      <w:bookmarkEnd w:id="5"/>
      <w:r w:rsidDel="00000000" w:rsidR="00000000" w:rsidRPr="00000000">
        <w:rPr>
          <w:rFonts w:ascii="Montserrat Medium" w:cs="Montserrat Medium" w:eastAsia="Montserrat Medium" w:hAnsi="Montserrat Medium"/>
          <w:rtl w:val="0"/>
        </w:rPr>
        <w:t xml:space="preserve">Uniqueness of the Solution</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Unlike existing air purifiers or monitors, our solution combines real-time data analysis with smart automation. The monitor not only provides air quality insights but also interacts with smart home devices to ensure proactive responses. Additionally, its portability allows it to be used in various rooms or carried on trips, making it adaptable to different environments.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rFonts w:ascii="Montserrat SemiBold" w:cs="Montserrat SemiBold" w:eastAsia="Montserrat SemiBold" w:hAnsi="Montserrat SemiBold"/>
        </w:rPr>
      </w:pPr>
      <w:bookmarkStart w:colFirst="0" w:colLast="0" w:name="_3dy6vkm" w:id="6"/>
      <w:bookmarkEnd w:id="6"/>
      <w:r w:rsidDel="00000000" w:rsidR="00000000" w:rsidRPr="00000000">
        <w:rPr>
          <w:rFonts w:ascii="Montserrat SemiBold" w:cs="Montserrat SemiBold" w:eastAsia="Montserrat SemiBold" w:hAnsi="Montserrat SemiBold"/>
          <w:rtl w:val="0"/>
        </w:rPr>
        <w:t xml:space="preserve">Technical Overview and Implementation</w:t>
      </w:r>
    </w:p>
    <w:p w:rsidR="00000000" w:rsidDel="00000000" w:rsidP="00000000" w:rsidRDefault="00000000" w:rsidRPr="00000000" w14:paraId="00000055">
      <w:pPr>
        <w:pStyle w:val="Heading2"/>
        <w:rPr>
          <w:rFonts w:ascii="Montserrat Medium" w:cs="Montserrat Medium" w:eastAsia="Montserrat Medium" w:hAnsi="Montserrat Medium"/>
        </w:rPr>
      </w:pPr>
      <w:bookmarkStart w:colFirst="0" w:colLast="0" w:name="_1t3h5sf" w:id="7"/>
      <w:bookmarkEnd w:id="7"/>
      <w:r w:rsidDel="00000000" w:rsidR="00000000" w:rsidRPr="00000000">
        <w:rPr>
          <w:rFonts w:ascii="Montserrat Medium" w:cs="Montserrat Medium" w:eastAsia="Montserrat Medium" w:hAnsi="Montserrat Medium"/>
          <w:rtl w:val="0"/>
        </w:rPr>
        <w:t xml:space="preserve">Technical </w:t>
      </w:r>
      <w:r w:rsidDel="00000000" w:rsidR="00000000" w:rsidRPr="00000000">
        <w:rPr>
          <w:rFonts w:ascii="Montserrat Medium" w:cs="Montserrat Medium" w:eastAsia="Montserrat Medium" w:hAnsi="Montserrat Medium"/>
          <w:rtl w:val="0"/>
        </w:rPr>
        <w:t xml:space="preserve">Details</w:t>
      </w:r>
      <w:r w:rsidDel="00000000" w:rsidR="00000000" w:rsidRPr="00000000">
        <w:rPr>
          <w:rtl w:val="0"/>
        </w:rPr>
      </w:r>
    </w:p>
    <w:p w:rsidR="00000000" w:rsidDel="00000000" w:rsidP="00000000" w:rsidRDefault="00000000" w:rsidRPr="00000000" w14:paraId="000000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device incorporates sensors to measure pollutants and environmental parameters like temperature and humidity. Data is processed using machine learning algorithms to identify trends and generate alerts. A Wi-Fi-enabled microcontroller ensures seamless communication with the mobile app and other smart home devices. The mobile app offers an intuitive interface for tracking air quality and controlling connected systems.</w:t>
      </w:r>
    </w:p>
    <w:p w:rsidR="00000000" w:rsidDel="00000000" w:rsidP="00000000" w:rsidRDefault="00000000" w:rsidRPr="00000000" w14:paraId="0000005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8">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59">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rFonts w:ascii="Montserrat SemiBold" w:cs="Montserrat SemiBold" w:eastAsia="Montserrat SemiBold" w:hAnsi="Montserrat SemiBold"/>
        </w:rPr>
      </w:pPr>
      <w:bookmarkStart w:colFirst="0" w:colLast="0" w:name="_4d34og8" w:id="8"/>
      <w:bookmarkEnd w:id="8"/>
      <w:r w:rsidDel="00000000" w:rsidR="00000000" w:rsidRPr="00000000">
        <w:rPr>
          <w:rFonts w:ascii="Montserrat SemiBold" w:cs="Montserrat SemiBold" w:eastAsia="Montserrat SemiBold" w:hAnsi="Montserrat SemiBold"/>
          <w:rtl w:val="0"/>
        </w:rPr>
        <w:t xml:space="preserve">User Scenario</w:t>
      </w:r>
    </w:p>
    <w:p w:rsidR="00000000" w:rsidDel="00000000" w:rsidP="00000000" w:rsidRDefault="00000000" w:rsidRPr="00000000" w14:paraId="00000063">
      <w:pPr>
        <w:rPr>
          <w:rFonts w:ascii="Montserrat" w:cs="Montserrat" w:eastAsia="Montserrat" w:hAnsi="Montserrat"/>
          <w:color w:val="0e101a"/>
        </w:rPr>
      </w:pPr>
      <w:r w:rsidDel="00000000" w:rsidR="00000000" w:rsidRPr="00000000">
        <w:rPr>
          <w:rFonts w:ascii="Montserrat" w:cs="Montserrat" w:eastAsia="Montserrat" w:hAnsi="Montserrat"/>
          <w:color w:val="0e101a"/>
          <w:rtl w:val="0"/>
        </w:rPr>
        <w:t xml:space="preserve">Meet Emma. Emma is a working professional with a young child. She sets up the Smart Home Air Quality Monitor in her living room. The device detects elevated VOC levels during cleaning and sends an alert to Emma’s phone. It automatically activates the HVAC system to increase ventilation. Thanks to the proactive features of the Smart Home Air Quality Monitor, Emma is assured that her family breathes clean air without constant manual intervention.</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color w:val="0e101a"/>
          <w:rtl w:val="0"/>
        </w:rPr>
        <w:t xml:space="preserve">.</w:t>
      </w:r>
      <w:r w:rsidDel="00000000" w:rsidR="00000000" w:rsidRPr="00000000">
        <w:rPr>
          <w:rtl w:val="0"/>
        </w:rPr>
      </w:r>
    </w:p>
    <w:p w:rsidR="00000000" w:rsidDel="00000000" w:rsidP="00000000" w:rsidRDefault="00000000" w:rsidRPr="00000000" w14:paraId="00000065">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6">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7">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8">
      <w:pPr>
        <w:rPr>
          <w:rFonts w:ascii="Montserrat Light" w:cs="Montserrat Light" w:eastAsia="Montserrat Light" w:hAnsi="Montserrat Light"/>
          <w:i w:val="1"/>
        </w:rPr>
      </w:pPr>
      <w:r w:rsidDel="00000000" w:rsidR="00000000" w:rsidRPr="00000000">
        <w:rPr>
          <w:rtl w:val="0"/>
        </w:rPr>
      </w:r>
    </w:p>
    <w:p w:rsidR="00000000" w:rsidDel="00000000" w:rsidP="00000000" w:rsidRDefault="00000000" w:rsidRPr="00000000" w14:paraId="00000069">
      <w:pPr>
        <w:pStyle w:val="Heading1"/>
        <w:rPr>
          <w:rFonts w:ascii="Montserrat SemiBold" w:cs="Montserrat SemiBold" w:eastAsia="Montserrat SemiBold" w:hAnsi="Montserrat SemiBold"/>
        </w:rPr>
      </w:pPr>
      <w:bookmarkStart w:colFirst="0" w:colLast="0" w:name="_2s8eyo1" w:id="9"/>
      <w:bookmarkEnd w:id="9"/>
      <w:r w:rsidDel="00000000" w:rsidR="00000000" w:rsidRPr="00000000">
        <w:rPr>
          <w:rFonts w:ascii="Montserrat SemiBold" w:cs="Montserrat SemiBold" w:eastAsia="Montserrat SemiBold" w:hAnsi="Montserrat SemiBold"/>
          <w:rtl w:val="0"/>
        </w:rPr>
        <w:t xml:space="preserve">Team Details</w:t>
      </w:r>
    </w:p>
    <w:p w:rsidR="00000000" w:rsidDel="00000000" w:rsidP="00000000" w:rsidRDefault="00000000" w:rsidRPr="00000000" w14:paraId="0000006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Please provide the necessary details of your team. All fields, including photographs, are required</w:t>
      </w:r>
    </w:p>
    <w:p w:rsidR="00000000" w:rsidDel="00000000" w:rsidP="00000000" w:rsidRDefault="00000000" w:rsidRPr="00000000" w14:paraId="0000006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C">
      <w:pPr>
        <w:rPr/>
      </w:pPr>
      <w:r w:rsidDel="00000000" w:rsidR="00000000" w:rsidRPr="00000000">
        <w:rPr/>
        <mc:AlternateContent>
          <mc:Choice Requires="wpg">
            <w:drawing>
              <wp:inline distB="114300" distT="114300" distL="114300" distR="114300">
                <wp:extent cx="3574761" cy="6530636"/>
                <wp:effectExtent b="0" l="0" r="0" t="0"/>
                <wp:docPr id="1" name=""/>
                <a:graphic>
                  <a:graphicData uri="http://schemas.microsoft.com/office/word/2010/wordprocessingGroup">
                    <wpg:wgp>
                      <wpg:cNvGrpSpPr/>
                      <wpg:grpSpPr>
                        <a:xfrm>
                          <a:off x="3510050" y="485550"/>
                          <a:ext cx="3574761" cy="6530636"/>
                          <a:chOff x="3510050" y="485550"/>
                          <a:chExt cx="3671900" cy="6667375"/>
                        </a:xfrm>
                      </wpg:grpSpPr>
                      <wpg:grpSp>
                        <wpg:cNvGrpSpPr/>
                        <wpg:grpSpPr>
                          <a:xfrm>
                            <a:off x="3510056" y="485553"/>
                            <a:ext cx="3671888" cy="6667356"/>
                            <a:chOff x="845875" y="195350"/>
                            <a:chExt cx="2736925" cy="4991768"/>
                          </a:xfrm>
                        </wpg:grpSpPr>
                        <wps:wsp>
                          <wps:cNvSpPr/>
                          <wps:cNvPr id="3" name="Shape 3"/>
                          <wps:spPr>
                            <a:xfrm>
                              <a:off x="845875" y="195350"/>
                              <a:ext cx="2736925" cy="493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50653" y="200125"/>
                              <a:ext cx="2732147" cy="817441"/>
                              <a:chOff x="920650" y="1080775"/>
                              <a:chExt cx="4102939" cy="1260900"/>
                            </a:xfrm>
                          </wpg:grpSpPr>
                          <wps:wsp>
                            <wps:cNvSpPr/>
                            <wps:cNvPr id="5" name="Shape 5"/>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2471789" y="1168761"/>
                                <a:ext cx="2551800" cy="104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Leader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txbxContent>
                            </wps:txbx>
                            <wps:bodyPr anchorCtr="0" anchor="t" bIns="91425" lIns="91425" spcFirstLastPara="1" rIns="91425" wrap="square" tIns="91425">
                              <a:noAutofit/>
                            </wps:bodyPr>
                          </wps:wsp>
                        </wpg:grpSp>
                        <wpg:grpSp>
                          <wpg:cNvGrpSpPr/>
                          <wpg:grpSpPr>
                            <a:xfrm>
                              <a:off x="850653" y="1226633"/>
                              <a:ext cx="2732147" cy="817441"/>
                              <a:chOff x="920650" y="1080775"/>
                              <a:chExt cx="4102939" cy="1260900"/>
                            </a:xfrm>
                          </wpg:grpSpPr>
                          <wps:wsp>
                            <wps:cNvSpPr/>
                            <wps:cNvPr id="8" name="Shape 8"/>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471789" y="1168779"/>
                                <a:ext cx="2551800" cy="1131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txbxContent>
                            </wps:txbx>
                            <wps:bodyPr anchorCtr="0" anchor="t" bIns="91425" lIns="91425" spcFirstLastPara="1" rIns="91425" wrap="square" tIns="91425">
                              <a:noAutofit/>
                            </wps:bodyPr>
                          </wps:wsp>
                        </wpg:grpSp>
                        <wpg:grpSp>
                          <wpg:cNvGrpSpPr/>
                          <wpg:grpSpPr>
                            <a:xfrm>
                              <a:off x="850653" y="2253140"/>
                              <a:ext cx="2732147" cy="823923"/>
                              <a:chOff x="920650" y="1080775"/>
                              <a:chExt cx="4102939" cy="1270898"/>
                            </a:xfrm>
                          </wpg:grpSpPr>
                          <wps:wsp>
                            <wps:cNvSpPr/>
                            <wps:cNvPr id="11" name="Shape 11"/>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2471789" y="1168773"/>
                                <a:ext cx="2551800" cy="1182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p>
                              </w:txbxContent>
                            </wps:txbx>
                            <wps:bodyPr anchorCtr="0" anchor="t" bIns="91425" lIns="91425" spcFirstLastPara="1" rIns="91425" wrap="square" tIns="91425">
                              <a:noAutofit/>
                            </wps:bodyPr>
                          </wps:wsp>
                        </wpg:grpSp>
                        <wpg:grpSp>
                          <wpg:cNvGrpSpPr/>
                          <wpg:grpSpPr>
                            <a:xfrm>
                              <a:off x="850653" y="3279648"/>
                              <a:ext cx="2732138" cy="874490"/>
                              <a:chOff x="920650" y="1080775"/>
                              <a:chExt cx="4102925" cy="1348897"/>
                            </a:xfrm>
                          </wpg:grpSpPr>
                          <wps:wsp>
                            <wps:cNvSpPr/>
                            <wps:cNvPr id="14" name="Shape 14"/>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 name="Shape 15"/>
                            <wps:spPr>
                              <a:xfrm>
                                <a:off x="2471775" y="1168772"/>
                                <a:ext cx="2551800" cy="1260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p>
                              </w:txbxContent>
                            </wps:txbx>
                            <wps:bodyPr anchorCtr="0" anchor="t" bIns="91425" lIns="91425" spcFirstLastPara="1" rIns="91425" wrap="square" tIns="91425">
                              <a:noAutofit/>
                            </wps:bodyPr>
                          </wps:wsp>
                        </wpg:grpSp>
                        <wpg:grpSp>
                          <wpg:cNvGrpSpPr/>
                          <wpg:grpSpPr>
                            <a:xfrm>
                              <a:off x="850653" y="4306155"/>
                              <a:ext cx="2732147" cy="880963"/>
                              <a:chOff x="920650" y="1080775"/>
                              <a:chExt cx="4102939" cy="1358882"/>
                            </a:xfrm>
                          </wpg:grpSpPr>
                          <wps:wsp>
                            <wps:cNvSpPr/>
                            <wps:cNvPr id="17" name="Shape 17"/>
                            <wps:spPr>
                              <a:xfrm>
                                <a:off x="920650" y="1080775"/>
                                <a:ext cx="1260900" cy="1260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2471789" y="1256757"/>
                                <a:ext cx="2551800" cy="1182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t xml:space="preserve">Team Member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Full Name: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Email: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r w:rsidDel="00000000" w:rsidR="00000000" w:rsidRPr="00000000">
                                    <w:rPr>
                                      <w:rFonts w:ascii="Montserrat Light" w:cs="Montserrat Light" w:eastAsia="Montserrat Light" w:hAnsi="Montserrat Light"/>
                                      <w:b w:val="0"/>
                                      <w:i w:val="0"/>
                                      <w:smallCaps w:val="0"/>
                                      <w:strike w:val="0"/>
                                      <w:color w:val="000000"/>
                                      <w:sz w:val="24"/>
                                      <w:vertAlign w:val="baseline"/>
                                    </w:rPr>
                                    <w:t xml:space="preserve">Mobile Number: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000000"/>
                                      <w:sz w:val="24"/>
                                      <w:vertAlign w:val="baseline"/>
                                    </w:rPr>
                                  </w:r>
                                </w:p>
                              </w:txbxContent>
                            </wps:txbx>
                            <wps:bodyPr anchorCtr="0" anchor="t" bIns="91425" lIns="91425" spcFirstLastPara="1" rIns="91425" wrap="square" tIns="91425">
                              <a:noAutofit/>
                            </wps:bodyPr>
                          </wps:wsp>
                        </wpg:grpSp>
                      </wpg:grpSp>
                    </wpg:wgp>
                  </a:graphicData>
                </a:graphic>
              </wp:inline>
            </w:drawing>
          </mc:Choice>
          <mc:Fallback>
            <w:drawing>
              <wp:inline distB="114300" distT="114300" distL="114300" distR="114300">
                <wp:extent cx="3574761" cy="6530636"/>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574761" cy="65306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pStyle w:val="Heading1"/>
        <w:rPr>
          <w:rFonts w:ascii="Montserrat SemiBold" w:cs="Montserrat SemiBold" w:eastAsia="Montserrat SemiBold" w:hAnsi="Montserrat SemiBold"/>
        </w:rPr>
      </w:pPr>
      <w:bookmarkStart w:colFirst="0" w:colLast="0" w:name="_17dp8vu" w:id="10"/>
      <w:bookmarkEnd w:id="10"/>
      <w:r w:rsidDel="00000000" w:rsidR="00000000" w:rsidRPr="00000000">
        <w:rPr>
          <w:rFonts w:ascii="Montserrat SemiBold" w:cs="Montserrat SemiBold" w:eastAsia="Montserrat SemiBold" w:hAnsi="Montserrat SemiBold"/>
          <w:rtl w:val="0"/>
        </w:rPr>
        <w:t xml:space="preserve">Additional Information</w:t>
      </w:r>
    </w:p>
    <w:p w:rsidR="00000000" w:rsidDel="00000000" w:rsidP="00000000" w:rsidRDefault="00000000" w:rsidRPr="00000000" w14:paraId="0000006E">
      <w:pPr>
        <w:rPr>
          <w:rFonts w:ascii="Montserrat Medium" w:cs="Montserrat Medium" w:eastAsia="Montserrat Medium" w:hAnsi="Montserrat Medium"/>
          <w:i w:val="1"/>
        </w:rPr>
      </w:pPr>
      <w:r w:rsidDel="00000000" w:rsidR="00000000" w:rsidRPr="00000000">
        <w:rPr>
          <w:rFonts w:ascii="Montserrat Light" w:cs="Montserrat Light" w:eastAsia="Montserrat Light" w:hAnsi="Montserrat Light"/>
          <w:i w:val="1"/>
          <w:rtl w:val="0"/>
        </w:rPr>
        <w:t xml:space="preserve">Include any additional information or attachments that support your proposal. </w:t>
      </w:r>
      <w:r w:rsidDel="00000000" w:rsidR="00000000" w:rsidRPr="00000000">
        <w:rPr>
          <w:rFonts w:ascii="Montserrat Medium" w:cs="Montserrat Medium" w:eastAsia="Montserrat Medium" w:hAnsi="Montserrat Medium"/>
          <w:i w:val="1"/>
          <w:rtl w:val="0"/>
        </w:rPr>
        <w:t xml:space="preserve">Please ensure that the content provided does not exceed this page.</w:t>
      </w:r>
    </w:p>
    <w:p w:rsidR="00000000" w:rsidDel="00000000" w:rsidP="00000000" w:rsidRDefault="00000000" w:rsidRPr="00000000" w14:paraId="0000006F">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rFonts w:ascii="Montserrat Medium" w:cs="Montserrat Medium" w:eastAsia="Montserrat Medium" w:hAnsi="Montserrat Medium"/>
        <w:sz w:val="30"/>
        <w:szCs w:val="30"/>
      </w:rPr>
    </w:pPr>
    <w:r w:rsidDel="00000000" w:rsidR="00000000" w:rsidRPr="00000000">
      <w:rPr>
        <w:rFonts w:ascii="Montserrat Medium" w:cs="Montserrat Medium" w:eastAsia="Montserrat Medium" w:hAnsi="Montserrat Medium"/>
        <w:sz w:val="30"/>
        <w:szCs w:val="3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rFonts w:ascii="Montserrat Medium" w:cs="Montserrat Medium" w:eastAsia="Montserrat Medium" w:hAnsi="Montserrat Medium"/>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108891</wp:posOffset>
          </wp:positionV>
          <wp:extent cx="5253038" cy="674869"/>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253038" cy="674869"/>
                  </a:xfrm>
                  <a:prstGeom prst="rect"/>
                  <a:ln/>
                </pic:spPr>
              </pic:pic>
            </a:graphicData>
          </a:graphic>
        </wp:anchor>
      </w:drawing>
    </w:r>
  </w:p>
  <w:p w:rsidR="00000000" w:rsidDel="00000000" w:rsidP="00000000" w:rsidRDefault="00000000" w:rsidRPr="00000000" w14:paraId="000000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rFonts w:ascii="Montserrat Medium" w:cs="Montserrat Medium" w:eastAsia="Montserrat Medium" w:hAnsi="Montserrat Medium"/>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5343525</wp:posOffset>
          </wp:positionH>
          <wp:positionV relativeFrom="paragraph">
            <wp:posOffset>-276224</wp:posOffset>
          </wp:positionV>
          <wp:extent cx="1314450" cy="628650"/>
          <wp:effectExtent b="0" l="0" r="0" t="0"/>
          <wp:wrapNone/>
          <wp:docPr id="4" name="image1.png"/>
          <a:graphic>
            <a:graphicData uri="http://schemas.openxmlformats.org/drawingml/2006/picture">
              <pic:pic>
                <pic:nvPicPr>
                  <pic:cNvPr id="0" name="image1.png"/>
                  <pic:cNvPicPr preferRelativeResize="0"/>
                </pic:nvPicPr>
                <pic:blipFill>
                  <a:blip r:embed="rId1"/>
                  <a:srcRect b="8750" l="4694" r="2747" t="8750"/>
                  <a:stretch>
                    <a:fillRect/>
                  </a:stretch>
                </pic:blipFill>
                <pic:spPr>
                  <a:xfrm>
                    <a:off x="0" y="0"/>
                    <a:ext cx="1314450"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MontserratLight-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MontserratLight-italic.ttf"/><Relationship Id="rId14" Type="http://schemas.openxmlformats.org/officeDocument/2006/relationships/font" Target="fonts/MontserratLight-bold.ttf"/><Relationship Id="rId16" Type="http://schemas.openxmlformats.org/officeDocument/2006/relationships/font" Target="fonts/MontserratLight-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