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2E74B5"/>
          <w:sz w:val="44"/>
        </w:rPr>
        <w:t>DOKUMENTASI USE CASE DAN FULL FLOW</w:t>
      </w:r>
    </w:p>
    <w:p>
      <w:pPr>
        <w:jc w:val="center"/>
      </w:pPr>
      <w:r>
        <w:rPr>
          <w:b/>
          <w:color w:val="1F4D78"/>
          <w:sz w:val="36"/>
        </w:rPr>
        <w:t>ZRINTTAILOR</w:t>
      </w:r>
    </w:p>
    <w:p>
      <w:pPr>
        <w:jc w:val="center"/>
      </w:pPr>
      <w:r>
        <w:rPr>
          <w:color w:val="6B7280"/>
          <w:sz w:val="24"/>
        </w:rPr>
        <w:t>Pemisahan Alur User/Pelanggan dan Admin untuk Sistem Intelligent Tailoring Service</w:t>
      </w:r>
    </w:p>
    <w:p/>
    <w:tbl>
      <w:tblPr>
        <w:tblStyle w:val="TableGrid"/>
        <w:tblW w:type="auto" w:w="0"/>
        <w:tblLook w:firstColumn="1" w:firstRow="1" w:lastColumn="0" w:lastRow="0" w:noHBand="0" w:noVBand="1" w:val="04A0"/>
      </w:tblPr>
      <w:tblGrid>
        <w:gridCol w:w="9360"/>
      </w:tblGrid>
      <w:tr>
        <w:tc>
          <w:tcPr>
            <w:tcW w:type="dxa" w:w="9360"/>
            <w:shd w:fill="F4F6F9"/>
          </w:tcPr>
          <w:p>
            <w:pPr>
              <w:spacing w:after="80"/>
            </w:pPr>
            <w:r>
              <w:rPr>
                <w:b/>
                <w:color w:val="1F4D78"/>
                <w:sz w:val="20"/>
              </w:rPr>
              <w:t>Konteks dokumen</w:t>
            </w:r>
          </w:p>
          <w:p>
            <w:pPr>
              <w:spacing w:after="0"/>
            </w:pPr>
            <w:r>
              <w:rPr>
                <w:color w:val="1F2937"/>
                <w:sz w:val="20"/>
              </w:rPr>
              <w:t>Dokumen ini menjelaskan use case dan tutorial full flow aplikasi ZRINTTAILOR. Bagian User/Pelanggan berfokus pada ukur badan, pemesanan, pembayaran, tracking, chat, dan rating. Bagian Admin berfokus pada pengelolaan layanan, katalog, pesanan, pembayaran, pengiriman, chat, dan konten.</w:t>
            </w:r>
          </w:p>
        </w:tc>
      </w:tr>
    </w:tbl>
    <w:p/>
    <w:tbl>
      <w:tblPr>
        <w:tblStyle w:val="TableGrid"/>
        <w:tblW w:type="auto" w:w="0"/>
        <w:jc w:val="center"/>
        <w:tblLook w:firstColumn="1" w:firstRow="1" w:lastColumn="0" w:lastRow="0" w:noHBand="0" w:noVBand="1" w:val="04A0"/>
      </w:tblPr>
      <w:tblGrid>
        <w:gridCol w:w="4680"/>
        <w:gridCol w:w="4680"/>
      </w:tblGrid>
      <w:tr>
        <w:tc>
          <w:tcPr>
            <w:tcW w:type="dxa" w:w="2592"/>
            <w:vAlign w:val="center"/>
            <w:shd w:fill="E8EEF5"/>
          </w:tcPr>
          <w:p>
            <w:pPr>
              <w:spacing w:after="0"/>
            </w:pPr>
            <w:r/>
            <w:r>
              <w:rPr>
                <w:rFonts w:ascii="Calibri" w:hAnsi="Calibri"/>
                <w:b/>
                <w:color w:val="111827"/>
                <w:sz w:val="20"/>
              </w:rPr>
              <w:t>Metadata</w:t>
            </w:r>
          </w:p>
        </w:tc>
        <w:tc>
          <w:tcPr>
            <w:tcW w:type="dxa" w:w="6480"/>
            <w:vAlign w:val="center"/>
            <w:shd w:fill="E8EEF5"/>
          </w:tcPr>
          <w:p>
            <w:pPr>
              <w:spacing w:after="0"/>
            </w:pPr>
            <w:r/>
            <w:r>
              <w:rPr>
                <w:rFonts w:ascii="Calibri" w:hAnsi="Calibri"/>
                <w:b/>
                <w:color w:val="111827"/>
                <w:sz w:val="20"/>
              </w:rPr>
              <w:t>Keterangan</w:t>
            </w:r>
          </w:p>
        </w:tc>
      </w:tr>
      <w:tr>
        <w:tc>
          <w:tcPr>
            <w:tcW w:type="dxa" w:w="2592"/>
            <w:vAlign w:val="center"/>
          </w:tcPr>
          <w:p>
            <w:pPr>
              <w:spacing w:after="0"/>
            </w:pPr>
            <w:r/>
            <w:r>
              <w:rPr>
                <w:rFonts w:ascii="Calibri" w:hAnsi="Calibri"/>
                <w:b w:val="0"/>
                <w:color w:val="1F2937"/>
                <w:sz w:val="20"/>
              </w:rPr>
              <w:t>Tanggal</w:t>
            </w:r>
          </w:p>
        </w:tc>
        <w:tc>
          <w:tcPr>
            <w:tcW w:type="dxa" w:w="6480"/>
            <w:vAlign w:val="center"/>
          </w:tcPr>
          <w:p>
            <w:pPr>
              <w:spacing w:after="0"/>
            </w:pPr>
            <w:r/>
            <w:r>
              <w:rPr>
                <w:rFonts w:ascii="Calibri" w:hAnsi="Calibri"/>
                <w:b w:val="0"/>
                <w:color w:val="1F2937"/>
                <w:sz w:val="20"/>
              </w:rPr>
              <w:t>12 Juli 2026</w:t>
            </w:r>
          </w:p>
        </w:tc>
      </w:tr>
      <w:tr>
        <w:tc>
          <w:tcPr>
            <w:tcW w:type="dxa" w:w="2592"/>
            <w:vAlign w:val="center"/>
          </w:tcPr>
          <w:p>
            <w:pPr>
              <w:spacing w:after="0"/>
            </w:pPr>
            <w:r/>
            <w:r>
              <w:rPr>
                <w:rFonts w:ascii="Calibri" w:hAnsi="Calibri"/>
                <w:b w:val="0"/>
                <w:color w:val="1F2937"/>
                <w:sz w:val="20"/>
              </w:rPr>
              <w:t>Lingkungan</w:t>
            </w:r>
          </w:p>
        </w:tc>
        <w:tc>
          <w:tcPr>
            <w:tcW w:type="dxa" w:w="6480"/>
            <w:vAlign w:val="center"/>
          </w:tcPr>
          <w:p>
            <w:pPr>
              <w:spacing w:after="0"/>
            </w:pPr>
            <w:r/>
            <w:r>
              <w:rPr>
                <w:rFonts w:ascii="Calibri" w:hAnsi="Calibri"/>
                <w:b w:val="0"/>
                <w:color w:val="1F2937"/>
                <w:sz w:val="20"/>
              </w:rPr>
              <w:t>Laravel lokal http://localhost:8001</w:t>
            </w:r>
          </w:p>
        </w:tc>
      </w:tr>
      <w:tr>
        <w:tc>
          <w:tcPr>
            <w:tcW w:type="dxa" w:w="2592"/>
            <w:vAlign w:val="center"/>
          </w:tcPr>
          <w:p>
            <w:pPr>
              <w:spacing w:after="0"/>
            </w:pPr>
            <w:r/>
            <w:r>
              <w:rPr>
                <w:rFonts w:ascii="Calibri" w:hAnsi="Calibri"/>
                <w:b w:val="0"/>
                <w:color w:val="1F2937"/>
                <w:sz w:val="20"/>
              </w:rPr>
              <w:t>Akun user demo</w:t>
            </w:r>
          </w:p>
        </w:tc>
        <w:tc>
          <w:tcPr>
            <w:tcW w:type="dxa" w:w="6480"/>
            <w:vAlign w:val="center"/>
          </w:tcPr>
          <w:p>
            <w:pPr>
              <w:spacing w:after="0"/>
            </w:pPr>
            <w:r/>
            <w:r>
              <w:rPr>
                <w:rFonts w:ascii="Calibri" w:hAnsi="Calibri"/>
                <w:b w:val="0"/>
                <w:color w:val="1F2937"/>
                <w:sz w:val="20"/>
              </w:rPr>
              <w:t>demo@zrinttailor.com / password123</w:t>
            </w:r>
          </w:p>
        </w:tc>
      </w:tr>
      <w:tr>
        <w:tc>
          <w:tcPr>
            <w:tcW w:type="dxa" w:w="2592"/>
            <w:vAlign w:val="center"/>
          </w:tcPr>
          <w:p>
            <w:pPr>
              <w:spacing w:after="0"/>
            </w:pPr>
            <w:r/>
            <w:r>
              <w:rPr>
                <w:rFonts w:ascii="Calibri" w:hAnsi="Calibri"/>
                <w:b w:val="0"/>
                <w:color w:val="1F2937"/>
                <w:sz w:val="20"/>
              </w:rPr>
              <w:t>Akun admin demo</w:t>
            </w:r>
          </w:p>
        </w:tc>
        <w:tc>
          <w:tcPr>
            <w:tcW w:type="dxa" w:w="6480"/>
            <w:vAlign w:val="center"/>
          </w:tcPr>
          <w:p>
            <w:pPr>
              <w:spacing w:after="0"/>
            </w:pPr>
            <w:r/>
            <w:r>
              <w:rPr>
                <w:rFonts w:ascii="Calibri" w:hAnsi="Calibri"/>
                <w:b w:val="0"/>
                <w:color w:val="1F2937"/>
                <w:sz w:val="20"/>
              </w:rPr>
              <w:t>admin@zrinttailor.com / password123</w:t>
            </w:r>
          </w:p>
        </w:tc>
      </w:tr>
      <w:tr>
        <w:tc>
          <w:tcPr>
            <w:tcW w:type="dxa" w:w="2592"/>
            <w:vAlign w:val="center"/>
          </w:tcPr>
          <w:p>
            <w:pPr>
              <w:spacing w:after="0"/>
            </w:pPr>
            <w:r/>
            <w:r>
              <w:rPr>
                <w:rFonts w:ascii="Calibri" w:hAnsi="Calibri"/>
                <w:b w:val="0"/>
                <w:color w:val="1F2937"/>
                <w:sz w:val="20"/>
              </w:rPr>
              <w:t>Jenis dokumen</w:t>
            </w:r>
          </w:p>
        </w:tc>
        <w:tc>
          <w:tcPr>
            <w:tcW w:type="dxa" w:w="6480"/>
            <w:vAlign w:val="center"/>
          </w:tcPr>
          <w:p>
            <w:pPr>
              <w:spacing w:after="0"/>
            </w:pPr>
            <w:r/>
            <w:r>
              <w:rPr>
                <w:rFonts w:ascii="Calibri" w:hAnsi="Calibri"/>
                <w:b w:val="0"/>
                <w:color w:val="1F2937"/>
                <w:sz w:val="20"/>
              </w:rPr>
              <w:t>Use case, tutorial alur, dan dokumentasi penjelasan</w:t>
            </w:r>
          </w:p>
        </w:tc>
      </w:tr>
    </w:tbl>
    <w:p/>
    <w:p>
      <w:r>
        <w:br w:type="page"/>
      </w:r>
    </w:p>
    <w:p>
      <w:pPr>
        <w:pStyle w:val="Heading1"/>
      </w:pPr>
      <w:r>
        <w:t>1. Penjelasan: Ini Use Case User atau Admin?</w:t>
      </w:r>
    </w:p>
    <w:p>
      <w:r>
        <w:t>Flow yang sebelumnya dibuat adalah flow User/Pelanggan, karena isinya menjelaskan cara pelanggan login, mengukur badan, dan membuat pesanan. Agar dokumentasi tugas akhir lebih lengkap, flow perlu dipisahkan menjadi dua aktor utama: User/Pelanggan dan Admin.</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shd w:fill="E8EEF5"/>
          </w:tcPr>
          <w:p>
            <w:pPr>
              <w:spacing w:after="0"/>
            </w:pPr>
            <w:r/>
            <w:r>
              <w:rPr>
                <w:rFonts w:ascii="Calibri" w:hAnsi="Calibri"/>
                <w:b/>
                <w:color w:val="111827"/>
                <w:sz w:val="20"/>
              </w:rPr>
              <w:t>Aktor</w:t>
            </w:r>
          </w:p>
        </w:tc>
        <w:tc>
          <w:tcPr>
            <w:tcW w:type="dxa" w:w="3456"/>
            <w:vAlign w:val="center"/>
            <w:shd w:fill="E8EEF5"/>
          </w:tcPr>
          <w:p>
            <w:pPr>
              <w:spacing w:after="0"/>
            </w:pPr>
            <w:r/>
            <w:r>
              <w:rPr>
                <w:rFonts w:ascii="Calibri" w:hAnsi="Calibri"/>
                <w:b/>
                <w:color w:val="111827"/>
                <w:sz w:val="20"/>
              </w:rPr>
              <w:t>Peran Utama</w:t>
            </w:r>
          </w:p>
        </w:tc>
        <w:tc>
          <w:tcPr>
            <w:tcW w:type="dxa" w:w="3456"/>
            <w:vAlign w:val="center"/>
            <w:shd w:fill="E8EEF5"/>
          </w:tcPr>
          <w:p>
            <w:pPr>
              <w:spacing w:after="0"/>
            </w:pPr>
            <w:r/>
            <w:r>
              <w:rPr>
                <w:rFonts w:ascii="Calibri" w:hAnsi="Calibri"/>
                <w:b/>
                <w:color w:val="111827"/>
                <w:sz w:val="20"/>
              </w:rPr>
              <w:t>Contoh Fitur</w:t>
            </w:r>
          </w:p>
        </w:tc>
      </w:tr>
      <w:tr>
        <w:tc>
          <w:tcPr>
            <w:tcW w:type="dxa" w:w="2016"/>
            <w:vAlign w:val="center"/>
          </w:tcPr>
          <w:p>
            <w:pPr>
              <w:spacing w:after="0"/>
            </w:pPr>
            <w:r/>
            <w:r>
              <w:rPr>
                <w:rFonts w:ascii="Calibri" w:hAnsi="Calibri"/>
                <w:b w:val="0"/>
                <w:color w:val="1F2937"/>
                <w:sz w:val="20"/>
              </w:rPr>
              <w:t>User/Pelanggan</w:t>
            </w:r>
          </w:p>
        </w:tc>
        <w:tc>
          <w:tcPr>
            <w:tcW w:type="dxa" w:w="3456"/>
            <w:vAlign w:val="center"/>
          </w:tcPr>
          <w:p>
            <w:pPr>
              <w:spacing w:after="0"/>
            </w:pPr>
            <w:r/>
            <w:r>
              <w:rPr>
                <w:rFonts w:ascii="Calibri" w:hAnsi="Calibri"/>
                <w:b w:val="0"/>
                <w:color w:val="1F2937"/>
                <w:sz w:val="20"/>
              </w:rPr>
              <w:t>Menggunakan layanan jahit dari sisi pemesan.</w:t>
            </w:r>
          </w:p>
        </w:tc>
        <w:tc>
          <w:tcPr>
            <w:tcW w:type="dxa" w:w="3456"/>
            <w:vAlign w:val="center"/>
          </w:tcPr>
          <w:p>
            <w:pPr>
              <w:spacing w:after="0"/>
            </w:pPr>
            <w:r/>
            <w:r>
              <w:rPr>
                <w:rFonts w:ascii="Calibri" w:hAnsi="Calibri"/>
                <w:b w:val="0"/>
                <w:color w:val="1F2937"/>
                <w:sz w:val="20"/>
              </w:rPr>
              <w:t>Registrasi/login, ukur badan CV, buat pesanan, bayar, tracking, chat admin, rating.</w:t>
            </w:r>
          </w:p>
        </w:tc>
      </w:tr>
      <w:tr>
        <w:tc>
          <w:tcPr>
            <w:tcW w:type="dxa" w:w="2016"/>
            <w:vAlign w:val="center"/>
          </w:tcPr>
          <w:p>
            <w:pPr>
              <w:spacing w:after="0"/>
            </w:pPr>
            <w:r/>
            <w:r>
              <w:rPr>
                <w:rFonts w:ascii="Calibri" w:hAnsi="Calibri"/>
                <w:b w:val="0"/>
                <w:color w:val="1F2937"/>
                <w:sz w:val="20"/>
              </w:rPr>
              <w:t>Admin</w:t>
            </w:r>
          </w:p>
        </w:tc>
        <w:tc>
          <w:tcPr>
            <w:tcW w:type="dxa" w:w="3456"/>
            <w:vAlign w:val="center"/>
          </w:tcPr>
          <w:p>
            <w:pPr>
              <w:spacing w:after="0"/>
            </w:pPr>
            <w:r/>
            <w:r>
              <w:rPr>
                <w:rFonts w:ascii="Calibri" w:hAnsi="Calibri"/>
                <w:b w:val="0"/>
                <w:color w:val="1F2937"/>
                <w:sz w:val="20"/>
              </w:rPr>
              <w:t>Mengelola operasional layanan jahit dan proses pesanan.</w:t>
            </w:r>
          </w:p>
        </w:tc>
        <w:tc>
          <w:tcPr>
            <w:tcW w:type="dxa" w:w="3456"/>
            <w:vAlign w:val="center"/>
          </w:tcPr>
          <w:p>
            <w:pPr>
              <w:spacing w:after="0"/>
            </w:pPr>
            <w:r/>
            <w:r>
              <w:rPr>
                <w:rFonts w:ascii="Calibri" w:hAnsi="Calibri"/>
                <w:b w:val="0"/>
                <w:color w:val="1F2937"/>
                <w:sz w:val="20"/>
              </w:rPr>
              <w:t>Dashboard, layanan, katalog, pesanan, pembayaran, upload desain/resi, chat, settings.</w:t>
            </w:r>
          </w:p>
        </w:tc>
      </w:tr>
    </w:tbl>
    <w:p/>
    <w:p>
      <w:pPr>
        <w:pStyle w:val="Heading1"/>
      </w:pPr>
      <w:r>
        <w:t>2. Use Case User/Pelanggan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vAlign w:val="center"/>
            <w:shd w:fill="E8EEF5"/>
          </w:tcPr>
          <w:p>
            <w:pPr>
              <w:spacing w:after="0"/>
            </w:pPr>
            <w:r/>
            <w:r>
              <w:rPr>
                <w:rFonts w:ascii="Calibri" w:hAnsi="Calibri"/>
                <w:b/>
                <w:color w:val="111827"/>
                <w:sz w:val="20"/>
              </w:rPr>
              <w:t>Kode</w:t>
            </w:r>
          </w:p>
        </w:tc>
        <w:tc>
          <w:tcPr>
            <w:tcW w:type="dxa" w:w="2160"/>
            <w:vAlign w:val="center"/>
            <w:shd w:fill="E8EEF5"/>
          </w:tcPr>
          <w:p>
            <w:pPr>
              <w:spacing w:after="0"/>
            </w:pPr>
            <w:r/>
            <w:r>
              <w:rPr>
                <w:rFonts w:ascii="Calibri" w:hAnsi="Calibri"/>
                <w:b/>
                <w:color w:val="111827"/>
                <w:sz w:val="20"/>
              </w:rPr>
              <w:t>Use Case</w:t>
            </w:r>
          </w:p>
        </w:tc>
        <w:tc>
          <w:tcPr>
            <w:tcW w:type="dxa" w:w="3168"/>
            <w:vAlign w:val="center"/>
            <w:shd w:fill="E8EEF5"/>
          </w:tcPr>
          <w:p>
            <w:pPr>
              <w:spacing w:after="0"/>
            </w:pPr>
            <w:r/>
            <w:r>
              <w:rPr>
                <w:rFonts w:ascii="Calibri" w:hAnsi="Calibri"/>
                <w:b/>
                <w:color w:val="111827"/>
                <w:sz w:val="20"/>
              </w:rPr>
              <w:t>Tujuan</w:t>
            </w:r>
          </w:p>
        </w:tc>
        <w:tc>
          <w:tcPr>
            <w:tcW w:type="dxa" w:w="2880"/>
            <w:vAlign w:val="center"/>
            <w:shd w:fill="E8EEF5"/>
          </w:tcPr>
          <w:p>
            <w:pPr>
              <w:spacing w:after="0"/>
            </w:pPr>
            <w:r/>
            <w:r>
              <w:rPr>
                <w:rFonts w:ascii="Calibri" w:hAnsi="Calibri"/>
                <w:b/>
                <w:color w:val="111827"/>
                <w:sz w:val="20"/>
              </w:rPr>
              <w:t>Hasil Akhir</w:t>
            </w:r>
          </w:p>
        </w:tc>
      </w:tr>
      <w:tr>
        <w:tc>
          <w:tcPr>
            <w:tcW w:type="dxa" w:w="1008"/>
            <w:vAlign w:val="center"/>
          </w:tcPr>
          <w:p>
            <w:pPr>
              <w:spacing w:after="0"/>
            </w:pPr>
            <w:r/>
            <w:r>
              <w:rPr>
                <w:rFonts w:ascii="Calibri" w:hAnsi="Calibri"/>
                <w:b w:val="0"/>
                <w:color w:val="1F2937"/>
                <w:sz w:val="20"/>
              </w:rPr>
              <w:t>UC-U01</w:t>
            </w:r>
          </w:p>
        </w:tc>
        <w:tc>
          <w:tcPr>
            <w:tcW w:type="dxa" w:w="2160"/>
            <w:vAlign w:val="center"/>
          </w:tcPr>
          <w:p>
            <w:pPr>
              <w:spacing w:after="0"/>
            </w:pPr>
            <w:r/>
            <w:r>
              <w:rPr>
                <w:rFonts w:ascii="Calibri" w:hAnsi="Calibri"/>
                <w:b w:val="0"/>
                <w:color w:val="1F2937"/>
                <w:sz w:val="20"/>
              </w:rPr>
              <w:t>Login/Registrasi</w:t>
            </w:r>
          </w:p>
        </w:tc>
        <w:tc>
          <w:tcPr>
            <w:tcW w:type="dxa" w:w="3168"/>
            <w:vAlign w:val="center"/>
          </w:tcPr>
          <w:p>
            <w:pPr>
              <w:spacing w:after="0"/>
            </w:pPr>
            <w:r/>
            <w:r>
              <w:rPr>
                <w:rFonts w:ascii="Calibri" w:hAnsi="Calibri"/>
                <w:b w:val="0"/>
                <w:color w:val="1F2937"/>
                <w:sz w:val="20"/>
              </w:rPr>
              <w:t>Masuk ke sistem sebagai pelanggan.</w:t>
            </w:r>
          </w:p>
        </w:tc>
        <w:tc>
          <w:tcPr>
            <w:tcW w:type="dxa" w:w="2880"/>
            <w:vAlign w:val="center"/>
          </w:tcPr>
          <w:p>
            <w:pPr>
              <w:spacing w:after="0"/>
            </w:pPr>
            <w:r/>
            <w:r>
              <w:rPr>
                <w:rFonts w:ascii="Calibri" w:hAnsi="Calibri"/>
                <w:b w:val="0"/>
                <w:color w:val="1F2937"/>
                <w:sz w:val="20"/>
              </w:rPr>
              <w:t>User masuk ke dashboard pelanggan.</w:t>
            </w:r>
          </w:p>
        </w:tc>
      </w:tr>
      <w:tr>
        <w:tc>
          <w:tcPr>
            <w:tcW w:type="dxa" w:w="1008"/>
            <w:vAlign w:val="center"/>
          </w:tcPr>
          <w:p>
            <w:pPr>
              <w:spacing w:after="0"/>
            </w:pPr>
            <w:r/>
            <w:r>
              <w:rPr>
                <w:rFonts w:ascii="Calibri" w:hAnsi="Calibri"/>
                <w:b w:val="0"/>
                <w:color w:val="1F2937"/>
                <w:sz w:val="20"/>
              </w:rPr>
              <w:t>UC-U02</w:t>
            </w:r>
          </w:p>
        </w:tc>
        <w:tc>
          <w:tcPr>
            <w:tcW w:type="dxa" w:w="2160"/>
            <w:vAlign w:val="center"/>
          </w:tcPr>
          <w:p>
            <w:pPr>
              <w:spacing w:after="0"/>
            </w:pPr>
            <w:r/>
            <w:r>
              <w:rPr>
                <w:rFonts w:ascii="Calibri" w:hAnsi="Calibri"/>
                <w:b w:val="0"/>
                <w:color w:val="1F2937"/>
                <w:sz w:val="20"/>
              </w:rPr>
              <w:t>Ukur Badan CV</w:t>
            </w:r>
          </w:p>
        </w:tc>
        <w:tc>
          <w:tcPr>
            <w:tcW w:type="dxa" w:w="3168"/>
            <w:vAlign w:val="center"/>
          </w:tcPr>
          <w:p>
            <w:pPr>
              <w:spacing w:after="0"/>
            </w:pPr>
            <w:r/>
            <w:r>
              <w:rPr>
                <w:rFonts w:ascii="Calibri" w:hAnsi="Calibri"/>
                <w:b w:val="0"/>
                <w:color w:val="1F2937"/>
                <w:sz w:val="20"/>
              </w:rPr>
              <w:t>Upload foto full body dan benda referensi.</w:t>
            </w:r>
          </w:p>
        </w:tc>
        <w:tc>
          <w:tcPr>
            <w:tcW w:type="dxa" w:w="2880"/>
            <w:vAlign w:val="center"/>
          </w:tcPr>
          <w:p>
            <w:pPr>
              <w:spacing w:after="0"/>
            </w:pPr>
            <w:r/>
            <w:r>
              <w:rPr>
                <w:rFonts w:ascii="Calibri" w:hAnsi="Calibri"/>
                <w:b w:val="0"/>
                <w:color w:val="1F2937"/>
                <w:sz w:val="20"/>
              </w:rPr>
              <w:t>Sistem menganalisis ukuran dalam cm.</w:t>
            </w:r>
          </w:p>
        </w:tc>
      </w:tr>
      <w:tr>
        <w:tc>
          <w:tcPr>
            <w:tcW w:type="dxa" w:w="1008"/>
            <w:vAlign w:val="center"/>
          </w:tcPr>
          <w:p>
            <w:pPr>
              <w:spacing w:after="0"/>
            </w:pPr>
            <w:r/>
            <w:r>
              <w:rPr>
                <w:rFonts w:ascii="Calibri" w:hAnsi="Calibri"/>
                <w:b w:val="0"/>
                <w:color w:val="1F2937"/>
                <w:sz w:val="20"/>
              </w:rPr>
              <w:t>UC-U03</w:t>
            </w:r>
          </w:p>
        </w:tc>
        <w:tc>
          <w:tcPr>
            <w:tcW w:type="dxa" w:w="2160"/>
            <w:vAlign w:val="center"/>
          </w:tcPr>
          <w:p>
            <w:pPr>
              <w:spacing w:after="0"/>
            </w:pPr>
            <w:r/>
            <w:r>
              <w:rPr>
                <w:rFonts w:ascii="Calibri" w:hAnsi="Calibri"/>
                <w:b w:val="0"/>
                <w:color w:val="1F2937"/>
                <w:sz w:val="20"/>
              </w:rPr>
              <w:t>Buat Pesanan</w:t>
            </w:r>
          </w:p>
        </w:tc>
        <w:tc>
          <w:tcPr>
            <w:tcW w:type="dxa" w:w="3168"/>
            <w:vAlign w:val="center"/>
          </w:tcPr>
          <w:p>
            <w:pPr>
              <w:spacing w:after="0"/>
            </w:pPr>
            <w:r/>
            <w:r>
              <w:rPr>
                <w:rFonts w:ascii="Calibri" w:hAnsi="Calibri"/>
                <w:b w:val="0"/>
                <w:color w:val="1F2937"/>
                <w:sz w:val="20"/>
              </w:rPr>
              <w:t>Memesan layanan jahit custom/permak/desain.</w:t>
            </w:r>
          </w:p>
        </w:tc>
        <w:tc>
          <w:tcPr>
            <w:tcW w:type="dxa" w:w="2880"/>
            <w:vAlign w:val="center"/>
          </w:tcPr>
          <w:p>
            <w:pPr>
              <w:spacing w:after="0"/>
            </w:pPr>
            <w:r/>
            <w:r>
              <w:rPr>
                <w:rFonts w:ascii="Calibri" w:hAnsi="Calibri"/>
                <w:b w:val="0"/>
                <w:color w:val="1F2937"/>
                <w:sz w:val="20"/>
              </w:rPr>
              <w:t>Pesanan masuk ke sistem admin.</w:t>
            </w:r>
          </w:p>
        </w:tc>
      </w:tr>
      <w:tr>
        <w:tc>
          <w:tcPr>
            <w:tcW w:type="dxa" w:w="1008"/>
            <w:vAlign w:val="center"/>
          </w:tcPr>
          <w:p>
            <w:pPr>
              <w:spacing w:after="0"/>
            </w:pPr>
            <w:r/>
            <w:r>
              <w:rPr>
                <w:rFonts w:ascii="Calibri" w:hAnsi="Calibri"/>
                <w:b w:val="0"/>
                <w:color w:val="1F2937"/>
                <w:sz w:val="20"/>
              </w:rPr>
              <w:t>UC-U04</w:t>
            </w:r>
          </w:p>
        </w:tc>
        <w:tc>
          <w:tcPr>
            <w:tcW w:type="dxa" w:w="2160"/>
            <w:vAlign w:val="center"/>
          </w:tcPr>
          <w:p>
            <w:pPr>
              <w:spacing w:after="0"/>
            </w:pPr>
            <w:r/>
            <w:r>
              <w:rPr>
                <w:rFonts w:ascii="Calibri" w:hAnsi="Calibri"/>
                <w:b w:val="0"/>
                <w:color w:val="1F2937"/>
                <w:sz w:val="20"/>
              </w:rPr>
              <w:t>Pembayaran</w:t>
            </w:r>
          </w:p>
        </w:tc>
        <w:tc>
          <w:tcPr>
            <w:tcW w:type="dxa" w:w="3168"/>
            <w:vAlign w:val="center"/>
          </w:tcPr>
          <w:p>
            <w:pPr>
              <w:spacing w:after="0"/>
            </w:pPr>
            <w:r/>
            <w:r>
              <w:rPr>
                <w:rFonts w:ascii="Calibri" w:hAnsi="Calibri"/>
                <w:b w:val="0"/>
                <w:color w:val="1F2937"/>
                <w:sz w:val="20"/>
              </w:rPr>
              <w:t>Upload bukti pembayaran.</w:t>
            </w:r>
          </w:p>
        </w:tc>
        <w:tc>
          <w:tcPr>
            <w:tcW w:type="dxa" w:w="2880"/>
            <w:vAlign w:val="center"/>
          </w:tcPr>
          <w:p>
            <w:pPr>
              <w:spacing w:after="0"/>
            </w:pPr>
            <w:r/>
            <w:r>
              <w:rPr>
                <w:rFonts w:ascii="Calibri" w:hAnsi="Calibri"/>
                <w:b w:val="0"/>
                <w:color w:val="1F2937"/>
                <w:sz w:val="20"/>
              </w:rPr>
              <w:t>Pembayaran menunggu verifikasi admin.</w:t>
            </w:r>
          </w:p>
        </w:tc>
      </w:tr>
      <w:tr>
        <w:tc>
          <w:tcPr>
            <w:tcW w:type="dxa" w:w="1008"/>
            <w:vAlign w:val="center"/>
          </w:tcPr>
          <w:p>
            <w:pPr>
              <w:spacing w:after="0"/>
            </w:pPr>
            <w:r/>
            <w:r>
              <w:rPr>
                <w:rFonts w:ascii="Calibri" w:hAnsi="Calibri"/>
                <w:b w:val="0"/>
                <w:color w:val="1F2937"/>
                <w:sz w:val="20"/>
              </w:rPr>
              <w:t>UC-U05</w:t>
            </w:r>
          </w:p>
        </w:tc>
        <w:tc>
          <w:tcPr>
            <w:tcW w:type="dxa" w:w="2160"/>
            <w:vAlign w:val="center"/>
          </w:tcPr>
          <w:p>
            <w:pPr>
              <w:spacing w:after="0"/>
            </w:pPr>
            <w:r/>
            <w:r>
              <w:rPr>
                <w:rFonts w:ascii="Calibri" w:hAnsi="Calibri"/>
                <w:b w:val="0"/>
                <w:color w:val="1F2937"/>
                <w:sz w:val="20"/>
              </w:rPr>
              <w:t>Tracking Pesanan</w:t>
            </w:r>
          </w:p>
        </w:tc>
        <w:tc>
          <w:tcPr>
            <w:tcW w:type="dxa" w:w="3168"/>
            <w:vAlign w:val="center"/>
          </w:tcPr>
          <w:p>
            <w:pPr>
              <w:spacing w:after="0"/>
            </w:pPr>
            <w:r/>
            <w:r>
              <w:rPr>
                <w:rFonts w:ascii="Calibri" w:hAnsi="Calibri"/>
                <w:b w:val="0"/>
                <w:color w:val="1F2937"/>
                <w:sz w:val="20"/>
              </w:rPr>
              <w:t>Melihat status produksi dan pengiriman.</w:t>
            </w:r>
          </w:p>
        </w:tc>
        <w:tc>
          <w:tcPr>
            <w:tcW w:type="dxa" w:w="2880"/>
            <w:vAlign w:val="center"/>
          </w:tcPr>
          <w:p>
            <w:pPr>
              <w:spacing w:after="0"/>
            </w:pPr>
            <w:r/>
            <w:r>
              <w:rPr>
                <w:rFonts w:ascii="Calibri" w:hAnsi="Calibri"/>
                <w:b w:val="0"/>
                <w:color w:val="1F2937"/>
                <w:sz w:val="20"/>
              </w:rPr>
              <w:t>User mengetahui progres pesanan.</w:t>
            </w:r>
          </w:p>
        </w:tc>
      </w:tr>
      <w:tr>
        <w:tc>
          <w:tcPr>
            <w:tcW w:type="dxa" w:w="1008"/>
            <w:vAlign w:val="center"/>
          </w:tcPr>
          <w:p>
            <w:pPr>
              <w:spacing w:after="0"/>
            </w:pPr>
            <w:r/>
            <w:r>
              <w:rPr>
                <w:rFonts w:ascii="Calibri" w:hAnsi="Calibri"/>
                <w:b w:val="0"/>
                <w:color w:val="1F2937"/>
                <w:sz w:val="20"/>
              </w:rPr>
              <w:t>UC-U06</w:t>
            </w:r>
          </w:p>
        </w:tc>
        <w:tc>
          <w:tcPr>
            <w:tcW w:type="dxa" w:w="2160"/>
            <w:vAlign w:val="center"/>
          </w:tcPr>
          <w:p>
            <w:pPr>
              <w:spacing w:after="0"/>
            </w:pPr>
            <w:r/>
            <w:r>
              <w:rPr>
                <w:rFonts w:ascii="Calibri" w:hAnsi="Calibri"/>
                <w:b w:val="0"/>
                <w:color w:val="1F2937"/>
                <w:sz w:val="20"/>
              </w:rPr>
              <w:t>Chat Admin</w:t>
            </w:r>
          </w:p>
        </w:tc>
        <w:tc>
          <w:tcPr>
            <w:tcW w:type="dxa" w:w="3168"/>
            <w:vAlign w:val="center"/>
          </w:tcPr>
          <w:p>
            <w:pPr>
              <w:spacing w:after="0"/>
            </w:pPr>
            <w:r/>
            <w:r>
              <w:rPr>
                <w:rFonts w:ascii="Calibri" w:hAnsi="Calibri"/>
                <w:b w:val="0"/>
                <w:color w:val="1F2937"/>
                <w:sz w:val="20"/>
              </w:rPr>
              <w:t>Konsultasi kebutuhan dan status pesanan.</w:t>
            </w:r>
          </w:p>
        </w:tc>
        <w:tc>
          <w:tcPr>
            <w:tcW w:type="dxa" w:w="2880"/>
            <w:vAlign w:val="center"/>
          </w:tcPr>
          <w:p>
            <w:pPr>
              <w:spacing w:after="0"/>
            </w:pPr>
            <w:r/>
            <w:r>
              <w:rPr>
                <w:rFonts w:ascii="Calibri" w:hAnsi="Calibri"/>
                <w:b w:val="0"/>
                <w:color w:val="1F2937"/>
                <w:sz w:val="20"/>
              </w:rPr>
              <w:t>Komunikasi user-admin tercatat.</w:t>
            </w:r>
          </w:p>
        </w:tc>
      </w:tr>
      <w:tr>
        <w:tc>
          <w:tcPr>
            <w:tcW w:type="dxa" w:w="1008"/>
            <w:vAlign w:val="center"/>
          </w:tcPr>
          <w:p>
            <w:pPr>
              <w:spacing w:after="0"/>
            </w:pPr>
            <w:r/>
            <w:r>
              <w:rPr>
                <w:rFonts w:ascii="Calibri" w:hAnsi="Calibri"/>
                <w:b w:val="0"/>
                <w:color w:val="1F2937"/>
                <w:sz w:val="20"/>
              </w:rPr>
              <w:t>UC-U07</w:t>
            </w:r>
          </w:p>
        </w:tc>
        <w:tc>
          <w:tcPr>
            <w:tcW w:type="dxa" w:w="2160"/>
            <w:vAlign w:val="center"/>
          </w:tcPr>
          <w:p>
            <w:pPr>
              <w:spacing w:after="0"/>
            </w:pPr>
            <w:r/>
            <w:r>
              <w:rPr>
                <w:rFonts w:ascii="Calibri" w:hAnsi="Calibri"/>
                <w:b w:val="0"/>
                <w:color w:val="1F2937"/>
                <w:sz w:val="20"/>
              </w:rPr>
              <w:t>Rating/Testimoni</w:t>
            </w:r>
          </w:p>
        </w:tc>
        <w:tc>
          <w:tcPr>
            <w:tcW w:type="dxa" w:w="3168"/>
            <w:vAlign w:val="center"/>
          </w:tcPr>
          <w:p>
            <w:pPr>
              <w:spacing w:after="0"/>
            </w:pPr>
            <w:r/>
            <w:r>
              <w:rPr>
                <w:rFonts w:ascii="Calibri" w:hAnsi="Calibri"/>
                <w:b w:val="0"/>
                <w:color w:val="1F2937"/>
                <w:sz w:val="20"/>
              </w:rPr>
              <w:t>Memberi ulasan setelah pesanan selesai.</w:t>
            </w:r>
          </w:p>
        </w:tc>
        <w:tc>
          <w:tcPr>
            <w:tcW w:type="dxa" w:w="2880"/>
            <w:vAlign w:val="center"/>
          </w:tcPr>
          <w:p>
            <w:pPr>
              <w:spacing w:after="0"/>
            </w:pPr>
            <w:r/>
            <w:r>
              <w:rPr>
                <w:rFonts w:ascii="Calibri" w:hAnsi="Calibri"/>
                <w:b w:val="0"/>
                <w:color w:val="1F2937"/>
                <w:sz w:val="20"/>
              </w:rPr>
              <w:t>Testimoni masuk ke sistem.</w:t>
            </w:r>
          </w:p>
        </w:tc>
      </w:tr>
    </w:tbl>
    <w:p/>
    <w:p>
      <w:pPr>
        <w:pStyle w:val="Heading2"/>
      </w:pPr>
      <w:r>
        <w:t>2.1 Tutorial Flow User/Pelanggan</w:t>
      </w:r>
    </w:p>
    <w:p>
      <w:pPr>
        <w:pStyle w:val="ListNumber"/>
      </w:pPr>
      <w:r>
        <w:t>Buka halaman login dan masuk memakai akun pelanggan.</w:t>
      </w:r>
    </w:p>
    <w:p>
      <w:pPr>
        <w:pStyle w:val="ListNumber"/>
      </w:pPr>
      <w:r>
        <w:t>Masuk ke dashboard pelanggan.</w:t>
      </w:r>
    </w:p>
    <w:p>
      <w:pPr>
        <w:pStyle w:val="ListNumber"/>
      </w:pPr>
      <w:r>
        <w:t>Buka menu Ukur Badan (CV).</w:t>
      </w:r>
    </w:p>
    <w:p>
      <w:pPr>
        <w:pStyle w:val="ListNumber"/>
      </w:pPr>
      <w:r>
        <w:t>Upload satu foto full body dan pilih benda referensi.</w:t>
      </w:r>
    </w:p>
    <w:p>
      <w:pPr>
        <w:pStyle w:val="ListNumber"/>
      </w:pPr>
      <w:r>
        <w:t>Kirim form ke backend untuk analisis ukuran.</w:t>
      </w:r>
    </w:p>
    <w:p>
      <w:pPr>
        <w:pStyle w:val="ListNumber"/>
      </w:pPr>
      <w:r>
        <w:t>Buka halaman Buat Pesanan.</w:t>
      </w:r>
    </w:p>
    <w:p>
      <w:pPr>
        <w:pStyle w:val="ListNumber"/>
      </w:pPr>
      <w:r>
        <w:t>Pilih layanan Jahit Custom jika mengikuti flow utama proposal.</w:t>
      </w:r>
    </w:p>
    <w:p>
      <w:pPr>
        <w:pStyle w:val="ListNumber"/>
      </w:pPr>
      <w:r>
        <w:t>Pilih jenis pakaian sesuai proposal: Kemeja, Baju Dinas, Baju Sekolah, Baju Koko, Kebaya, Gamis, Celana Kain, atau Rok Kain.</w:t>
      </w:r>
    </w:p>
    <w:p>
      <w:pPr>
        <w:pStyle w:val="ListNumber"/>
      </w:pPr>
      <w:r>
        <w:t>Pilih ukuran dari hasil CV atau isi manual dalam sentimeter.</w:t>
      </w:r>
    </w:p>
    <w:p>
      <w:pPr>
        <w:pStyle w:val="ListNumber"/>
      </w:pPr>
      <w:r>
        <w:t>Lengkapi alamat dan nomor penerima.</w:t>
      </w:r>
    </w:p>
    <w:p>
      <w:pPr>
        <w:pStyle w:val="ListNumber"/>
      </w:pPr>
      <w:r>
        <w:t>Klik Buat Pesanan.</w:t>
      </w:r>
    </w:p>
    <w:p>
      <w:pPr>
        <w:pStyle w:val="ListNumber"/>
      </w:pPr>
      <w:r>
        <w:t>Lanjutkan pembayaran dan tracking setelah pesanan dikonfirmasi admin.</w:t>
      </w:r>
    </w:p>
    <w:tbl>
      <w:tblPr>
        <w:tblStyle w:val="TableGrid"/>
        <w:tblW w:type="auto" w:w="0"/>
        <w:tblLook w:firstColumn="1" w:firstRow="1" w:lastColumn="0" w:lastRow="0" w:noHBand="0" w:noVBand="1" w:val="04A0"/>
      </w:tblPr>
      <w:tblGrid>
        <w:gridCol w:w="9360"/>
      </w:tblGrid>
      <w:tr>
        <w:tc>
          <w:tcPr>
            <w:tcW w:type="dxa" w:w="9360"/>
            <w:shd w:fill="F4F6F9"/>
          </w:tcPr>
          <w:p>
            <w:pPr>
              <w:spacing w:after="80"/>
            </w:pPr>
            <w:r>
              <w:rPr>
                <w:b/>
                <w:color w:val="1F4D78"/>
                <w:sz w:val="20"/>
              </w:rPr>
              <w:t>Catatan proposal</w:t>
            </w:r>
          </w:p>
          <w:p>
            <w:pPr>
              <w:spacing w:after="0"/>
            </w:pPr>
            <w:r>
              <w:rPr>
                <w:color w:val="1F2937"/>
                <w:sz w:val="20"/>
              </w:rPr>
              <w:t>Untuk layanan custom, sistem tidak memakai ukuran standar S/M/L/XL sebagai dasar utama. Ukuran yang digunakan adalah ukuran tubuh dalam sentimeter.</w:t>
            </w:r>
          </w:p>
        </w:tc>
      </w:tr>
    </w:tbl>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303520" cy="3314700"/>
                    </a:xfrm>
                    <a:prstGeom prst="rect"/>
                  </pic:spPr>
                </pic:pic>
              </a:graphicData>
            </a:graphic>
          </wp:inline>
        </w:drawing>
      </w:r>
    </w:p>
    <w:p>
      <w:pPr>
        <w:jc w:val="center"/>
      </w:pPr>
      <w:r>
        <w:rPr>
          <w:i/>
          <w:color w:val="6B7280"/>
          <w:sz w:val="18"/>
        </w:rPr>
        <w:t>Gambar 1. Halaman login user.</w:t>
      </w:r>
    </w:p>
    <w:tbl>
      <w:tblPr>
        <w:tblStyle w:val="TableGrid"/>
        <w:tblW w:type="auto" w:w="0"/>
        <w:tblLook w:firstColumn="1" w:firstRow="1" w:lastColumn="0" w:lastRow="0" w:noHBand="0" w:noVBand="1" w:val="04A0"/>
      </w:tblPr>
      <w:tblGrid>
        <w:gridCol w:w="9360"/>
      </w:tblGrid>
      <w:tr>
        <w:tc>
          <w:tcPr>
            <w:tcW w:type="dxa" w:w="9360"/>
            <w:shd w:fill="F4F6F9"/>
          </w:tcPr>
          <w:p>
            <w:pPr>
              <w:spacing w:after="80"/>
            </w:pPr>
            <w:r>
              <w:rPr>
                <w:b/>
                <w:color w:val="1F4D78"/>
                <w:sz w:val="20"/>
              </w:rPr>
              <w:t>Penjelasan gambar</w:t>
            </w:r>
          </w:p>
          <w:p>
            <w:pPr>
              <w:spacing w:after="0"/>
            </w:pPr>
            <w:r>
              <w:rPr>
                <w:color w:val="1F2937"/>
                <w:sz w:val="20"/>
              </w:rPr>
              <w:t>Gambar ini menunjukkan pintu masuk aplikasi untuk aktor User/Pelanggan. Pada sisi kanan terdapat form autentikasi berisi alamat email, password, opsi ingat saya, tautan lupa password, tombol masuk, dan opsi masuk dengan Google. Sisi kiri menampilkan branding ZRINTTAILOR serta ringkasan nilai sistem: pengukuran otomatis melalui foto, pemantauan progres pesanan, dan notifikasi update status. Tampilan ini membuktikan bahwa pelanggan harus login terlebih dahulu sebelum mengakses fitur pemesanan dan ukur badan.</w:t>
            </w:r>
          </w:p>
        </w:tc>
      </w:tr>
    </w:tbl>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2-dashboard-pesan.png"/>
                    <pic:cNvPicPr/>
                  </pic:nvPicPr>
                  <pic:blipFill>
                    <a:blip r:embed="rId10"/>
                    <a:stretch>
                      <a:fillRect/>
                    </a:stretch>
                  </pic:blipFill>
                  <pic:spPr>
                    <a:xfrm>
                      <a:off x="0" y="0"/>
                      <a:ext cx="5303520" cy="3314700"/>
                    </a:xfrm>
                    <a:prstGeom prst="rect"/>
                  </pic:spPr>
                </pic:pic>
              </a:graphicData>
            </a:graphic>
          </wp:inline>
        </w:drawing>
      </w:r>
    </w:p>
    <w:p>
      <w:pPr>
        <w:jc w:val="center"/>
      </w:pPr>
      <w:r>
        <w:rPr>
          <w:i/>
          <w:color w:val="6B7280"/>
          <w:sz w:val="18"/>
        </w:rPr>
        <w:t>Gambar 2. Dashboard/area pelanggan setelah login.</w:t>
      </w:r>
    </w:p>
    <w:tbl>
      <w:tblPr>
        <w:tblStyle w:val="TableGrid"/>
        <w:tblW w:type="auto" w:w="0"/>
        <w:tblLook w:firstColumn="1" w:firstRow="1" w:lastColumn="0" w:lastRow="0" w:noHBand="0" w:noVBand="1" w:val="04A0"/>
      </w:tblPr>
      <w:tblGrid>
        <w:gridCol w:w="9360"/>
      </w:tblGrid>
      <w:tr>
        <w:tc>
          <w:tcPr>
            <w:tcW w:type="dxa" w:w="9360"/>
            <w:shd w:fill="F4F6F9"/>
          </w:tcPr>
          <w:p>
            <w:pPr>
              <w:spacing w:after="80"/>
            </w:pPr>
            <w:r>
              <w:rPr>
                <w:b/>
                <w:color w:val="1F4D78"/>
                <w:sz w:val="20"/>
              </w:rPr>
              <w:t>Penjelasan gambar</w:t>
            </w:r>
          </w:p>
          <w:p>
            <w:pPr>
              <w:spacing w:after="0"/>
            </w:pPr>
            <w:r>
              <w:rPr>
                <w:color w:val="1F2937"/>
                <w:sz w:val="20"/>
              </w:rPr>
              <w:t>Gambar ini memperlihatkan area pelanggan setelah login berhasil. Sidebar kiri berisi navigasi utama untuk Pesanan Saya, Chat Admin, dan Ukur Badan (CV). Area konten menampilkan halaman Buat Pesanan dengan langkah awal pemilihan layanan, seperti Permak, Desain Digital, dan Jahit Custom. Pada flow proposal, layanan Jahit Custom menjadi alur paling relevan karena berhubungan langsung dengan rekomendasi ukuran dan pemesanan pakaian custom.</w:t>
            </w:r>
          </w:p>
        </w:tc>
      </w:tr>
    </w:tbl>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3-ukur-badan.png"/>
                    <pic:cNvPicPr/>
                  </pic:nvPicPr>
                  <pic:blipFill>
                    <a:blip r:embed="rId11"/>
                    <a:stretch>
                      <a:fillRect/>
                    </a:stretch>
                  </pic:blipFill>
                  <pic:spPr>
                    <a:xfrm>
                      <a:off x="0" y="0"/>
                      <a:ext cx="5303520" cy="3314700"/>
                    </a:xfrm>
                    <a:prstGeom prst="rect"/>
                  </pic:spPr>
                </pic:pic>
              </a:graphicData>
            </a:graphic>
          </wp:inline>
        </w:drawing>
      </w:r>
    </w:p>
    <w:p>
      <w:pPr>
        <w:jc w:val="center"/>
      </w:pPr>
      <w:r>
        <w:rPr>
          <w:i/>
          <w:color w:val="6B7280"/>
          <w:sz w:val="18"/>
        </w:rPr>
        <w:t>Gambar 3. Halaman ukur badan berbasis Computer Vision.</w:t>
      </w:r>
    </w:p>
    <w:tbl>
      <w:tblPr>
        <w:tblStyle w:val="TableGrid"/>
        <w:tblW w:type="auto" w:w="0"/>
        <w:tblLook w:firstColumn="1" w:firstRow="1" w:lastColumn="0" w:lastRow="0" w:noHBand="0" w:noVBand="1" w:val="04A0"/>
      </w:tblPr>
      <w:tblGrid>
        <w:gridCol w:w="9360"/>
      </w:tblGrid>
      <w:tr>
        <w:tc>
          <w:tcPr>
            <w:tcW w:type="dxa" w:w="9360"/>
            <w:shd w:fill="F4F6F9"/>
          </w:tcPr>
          <w:p>
            <w:pPr>
              <w:spacing w:after="80"/>
            </w:pPr>
            <w:r>
              <w:rPr>
                <w:b/>
                <w:color w:val="1F4D78"/>
                <w:sz w:val="20"/>
              </w:rPr>
              <w:t>Penjelasan gambar</w:t>
            </w:r>
          </w:p>
          <w:p>
            <w:pPr>
              <w:spacing w:after="0"/>
            </w:pPr>
            <w:r>
              <w:rPr>
                <w:color w:val="1F2937"/>
                <w:sz w:val="20"/>
              </w:rPr>
              <w:t>Gambar ini menunjukkan fitur Ukur Badan (AI/CV) dari sisi pelanggan. Bagian atas berisi panduan foto: satu orang berdiri tegak, seluruh tubuh terlihat, benda referensi terlihat jelas, pencahayaan cukup, dan foto tidak buram. Di bagian form, pelanggan memilih benda referensi seperti kertas A4, kartu ATM/KTP, atau benda custom dengan ukuran diketahui. Form ini juga menyediakan upload foto full body dan mengirim data ke backend untuk proses analisis ukuran, sehingga perhitungan utama tidak lagi dilakukan sebagai logika MediaPipe penuh di browser.</w:t>
            </w:r>
          </w:p>
        </w:tc>
      </w:tr>
    </w:tbl>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2-dashboard-pesan.png"/>
                    <pic:cNvPicPr/>
                  </pic:nvPicPr>
                  <pic:blipFill>
                    <a:blip r:embed="rId10"/>
                    <a:stretch>
                      <a:fillRect/>
                    </a:stretch>
                  </pic:blipFill>
                  <pic:spPr>
                    <a:xfrm>
                      <a:off x="0" y="0"/>
                      <a:ext cx="5303520" cy="3314700"/>
                    </a:xfrm>
                    <a:prstGeom prst="rect"/>
                  </pic:spPr>
                </pic:pic>
              </a:graphicData>
            </a:graphic>
          </wp:inline>
        </w:drawing>
      </w:r>
    </w:p>
    <w:p>
      <w:pPr>
        <w:jc w:val="center"/>
      </w:pPr>
      <w:r>
        <w:rPr>
          <w:i/>
          <w:color w:val="6B7280"/>
          <w:sz w:val="18"/>
        </w:rPr>
        <w:t>Gambar 4. Halaman buat pesanan user.</w:t>
      </w:r>
    </w:p>
    <w:tbl>
      <w:tblPr>
        <w:tblStyle w:val="TableGrid"/>
        <w:tblW w:type="auto" w:w="0"/>
        <w:tblLook w:firstColumn="1" w:firstRow="1" w:lastColumn="0" w:lastRow="0" w:noHBand="0" w:noVBand="1" w:val="04A0"/>
      </w:tblPr>
      <w:tblGrid>
        <w:gridCol w:w="9360"/>
      </w:tblGrid>
      <w:tr>
        <w:tc>
          <w:tcPr>
            <w:tcW w:type="dxa" w:w="9360"/>
            <w:shd w:fill="F4F6F9"/>
          </w:tcPr>
          <w:p>
            <w:pPr>
              <w:spacing w:after="80"/>
            </w:pPr>
            <w:r>
              <w:rPr>
                <w:b/>
                <w:color w:val="1F4D78"/>
                <w:sz w:val="20"/>
              </w:rPr>
              <w:t>Penjelasan gambar</w:t>
            </w:r>
          </w:p>
          <w:p>
            <w:pPr>
              <w:spacing w:after="0"/>
            </w:pPr>
            <w:r>
              <w:rPr>
                <w:color w:val="1F2937"/>
                <w:sz w:val="20"/>
              </w:rPr>
              <w:t>Gambar ini menampilkan halaman pembuatan pesanan dari sisi User/Pelanggan. Setelah memilih layanan, pelanggan mengisi detail pakaian, termasuk jenis pakaian, warna, bahan, deskripsi kebutuhan, dan gambar referensi. Jenis pakaian yang disediakan mengikuti ruang lingkup proposal, yaitu Kemeja, Baju Dinas, Baju Sekolah, Baju Koko, Kebaya, Gamis, Celana Kain, dan Rok Kain. Opsi denim/jeans tidak ditampilkan agar tetap sesuai dengan batasan proposal.</w:t>
            </w:r>
          </w:p>
        </w:tc>
      </w:tr>
    </w:tbl>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5-input-ukuran-manual.png"/>
                    <pic:cNvPicPr/>
                  </pic:nvPicPr>
                  <pic:blipFill>
                    <a:blip r:embed="rId12"/>
                    <a:stretch>
                      <a:fillRect/>
                    </a:stretch>
                  </pic:blipFill>
                  <pic:spPr>
                    <a:xfrm>
                      <a:off x="0" y="0"/>
                      <a:ext cx="5303520" cy="3314700"/>
                    </a:xfrm>
                    <a:prstGeom prst="rect"/>
                  </pic:spPr>
                </pic:pic>
              </a:graphicData>
            </a:graphic>
          </wp:inline>
        </w:drawing>
      </w:r>
    </w:p>
    <w:p>
      <w:pPr>
        <w:jc w:val="center"/>
      </w:pPr>
      <w:r>
        <w:rPr>
          <w:i/>
          <w:color w:val="6B7280"/>
          <w:sz w:val="18"/>
        </w:rPr>
        <w:t>Gambar 5. Input ukuran manual dalam sentimeter.</w:t>
      </w:r>
    </w:p>
    <w:tbl>
      <w:tblPr>
        <w:tblStyle w:val="TableGrid"/>
        <w:tblW w:type="auto" w:w="0"/>
        <w:tblLook w:firstColumn="1" w:firstRow="1" w:lastColumn="0" w:lastRow="0" w:noHBand="0" w:noVBand="1" w:val="04A0"/>
      </w:tblPr>
      <w:tblGrid>
        <w:gridCol w:w="9360"/>
      </w:tblGrid>
      <w:tr>
        <w:tc>
          <w:tcPr>
            <w:tcW w:type="dxa" w:w="9360"/>
            <w:shd w:fill="F4F6F9"/>
          </w:tcPr>
          <w:p>
            <w:pPr>
              <w:spacing w:after="80"/>
            </w:pPr>
            <w:r>
              <w:rPr>
                <w:b/>
                <w:color w:val="1F4D78"/>
                <w:sz w:val="20"/>
              </w:rPr>
              <w:t>Penjelasan gambar</w:t>
            </w:r>
          </w:p>
          <w:p>
            <w:pPr>
              <w:spacing w:after="0"/>
            </w:pPr>
            <w:r>
              <w:rPr>
                <w:color w:val="1F2937"/>
                <w:sz w:val="20"/>
              </w:rPr>
              <w:t>Gambar ini memperlihatkan bagian pemilihan sumber ukuran pada proses pemesanan. Pelanggan dapat memakai hasil ukur dari foto Computer Vision atau mengisi ukuran manual. Field manual menggunakan satuan sentimeter, seperti dada, pinggang, pinggul, lebar bahu, panjang lengan, dan tinggi badan. Bagian ini penting karena menegaskan bahwa layanan custom tidak memakai ukuran standar S/M/L/XL sebagai dasar produksi, melainkan ukuran tubuh aktual pelanggan.</w:t>
            </w:r>
          </w:p>
        </w:tc>
      </w:tr>
    </w:tbl>
    <w:p/>
    <w:p>
      <w:r>
        <w:br w:type="page"/>
      </w:r>
    </w:p>
    <w:p>
      <w:pPr>
        <w:pStyle w:val="Heading1"/>
      </w:pPr>
      <w:r>
        <w:t>3. Use Case Admin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vAlign w:val="center"/>
            <w:shd w:fill="E8EEF5"/>
          </w:tcPr>
          <w:p>
            <w:pPr>
              <w:spacing w:after="0"/>
            </w:pPr>
            <w:r/>
            <w:r>
              <w:rPr>
                <w:rFonts w:ascii="Calibri" w:hAnsi="Calibri"/>
                <w:b/>
                <w:color w:val="111827"/>
                <w:sz w:val="20"/>
              </w:rPr>
              <w:t>Kode</w:t>
            </w:r>
          </w:p>
        </w:tc>
        <w:tc>
          <w:tcPr>
            <w:tcW w:type="dxa" w:w="2304"/>
            <w:vAlign w:val="center"/>
            <w:shd w:fill="E8EEF5"/>
          </w:tcPr>
          <w:p>
            <w:pPr>
              <w:spacing w:after="0"/>
            </w:pPr>
            <w:r/>
            <w:r>
              <w:rPr>
                <w:rFonts w:ascii="Calibri" w:hAnsi="Calibri"/>
                <w:b/>
                <w:color w:val="111827"/>
                <w:sz w:val="20"/>
              </w:rPr>
              <w:t>Use Case</w:t>
            </w:r>
          </w:p>
        </w:tc>
        <w:tc>
          <w:tcPr>
            <w:tcW w:type="dxa" w:w="3024"/>
            <w:vAlign w:val="center"/>
            <w:shd w:fill="E8EEF5"/>
          </w:tcPr>
          <w:p>
            <w:pPr>
              <w:spacing w:after="0"/>
            </w:pPr>
            <w:r/>
            <w:r>
              <w:rPr>
                <w:rFonts w:ascii="Calibri" w:hAnsi="Calibri"/>
                <w:b/>
                <w:color w:val="111827"/>
                <w:sz w:val="20"/>
              </w:rPr>
              <w:t>Tujuan</w:t>
            </w:r>
          </w:p>
        </w:tc>
        <w:tc>
          <w:tcPr>
            <w:tcW w:type="dxa" w:w="2880"/>
            <w:vAlign w:val="center"/>
            <w:shd w:fill="E8EEF5"/>
          </w:tcPr>
          <w:p>
            <w:pPr>
              <w:spacing w:after="0"/>
            </w:pPr>
            <w:r/>
            <w:r>
              <w:rPr>
                <w:rFonts w:ascii="Calibri" w:hAnsi="Calibri"/>
                <w:b/>
                <w:color w:val="111827"/>
                <w:sz w:val="20"/>
              </w:rPr>
              <w:t>Hasil Akhir</w:t>
            </w:r>
          </w:p>
        </w:tc>
      </w:tr>
      <w:tr>
        <w:tc>
          <w:tcPr>
            <w:tcW w:type="dxa" w:w="1008"/>
            <w:vAlign w:val="center"/>
          </w:tcPr>
          <w:p>
            <w:pPr>
              <w:spacing w:after="0"/>
            </w:pPr>
            <w:r/>
            <w:r>
              <w:rPr>
                <w:rFonts w:ascii="Calibri" w:hAnsi="Calibri"/>
                <w:b w:val="0"/>
                <w:color w:val="1F2937"/>
                <w:sz w:val="20"/>
              </w:rPr>
              <w:t>UC-A01</w:t>
            </w:r>
          </w:p>
        </w:tc>
        <w:tc>
          <w:tcPr>
            <w:tcW w:type="dxa" w:w="2304"/>
            <w:vAlign w:val="center"/>
          </w:tcPr>
          <w:p>
            <w:pPr>
              <w:spacing w:after="0"/>
            </w:pPr>
            <w:r/>
            <w:r>
              <w:rPr>
                <w:rFonts w:ascii="Calibri" w:hAnsi="Calibri"/>
                <w:b w:val="0"/>
                <w:color w:val="1F2937"/>
                <w:sz w:val="20"/>
              </w:rPr>
              <w:t>Dashboard Admin</w:t>
            </w:r>
          </w:p>
        </w:tc>
        <w:tc>
          <w:tcPr>
            <w:tcW w:type="dxa" w:w="3024"/>
            <w:vAlign w:val="center"/>
          </w:tcPr>
          <w:p>
            <w:pPr>
              <w:spacing w:after="0"/>
            </w:pPr>
            <w:r/>
            <w:r>
              <w:rPr>
                <w:rFonts w:ascii="Calibri" w:hAnsi="Calibri"/>
                <w:b w:val="0"/>
                <w:color w:val="1F2937"/>
                <w:sz w:val="20"/>
              </w:rPr>
              <w:t>Melihat ringkasan bisnis dan status pesanan.</w:t>
            </w:r>
          </w:p>
        </w:tc>
        <w:tc>
          <w:tcPr>
            <w:tcW w:type="dxa" w:w="2880"/>
            <w:vAlign w:val="center"/>
          </w:tcPr>
          <w:p>
            <w:pPr>
              <w:spacing w:after="0"/>
            </w:pPr>
            <w:r/>
            <w:r>
              <w:rPr>
                <w:rFonts w:ascii="Calibri" w:hAnsi="Calibri"/>
                <w:b w:val="0"/>
                <w:color w:val="1F2937"/>
                <w:sz w:val="20"/>
              </w:rPr>
              <w:t>Admin memahami kondisi operasional.</w:t>
            </w:r>
          </w:p>
        </w:tc>
      </w:tr>
      <w:tr>
        <w:tc>
          <w:tcPr>
            <w:tcW w:type="dxa" w:w="1008"/>
            <w:vAlign w:val="center"/>
          </w:tcPr>
          <w:p>
            <w:pPr>
              <w:spacing w:after="0"/>
            </w:pPr>
            <w:r/>
            <w:r>
              <w:rPr>
                <w:rFonts w:ascii="Calibri" w:hAnsi="Calibri"/>
                <w:b w:val="0"/>
                <w:color w:val="1F2937"/>
                <w:sz w:val="20"/>
              </w:rPr>
              <w:t>UC-A02</w:t>
            </w:r>
          </w:p>
        </w:tc>
        <w:tc>
          <w:tcPr>
            <w:tcW w:type="dxa" w:w="2304"/>
            <w:vAlign w:val="center"/>
          </w:tcPr>
          <w:p>
            <w:pPr>
              <w:spacing w:after="0"/>
            </w:pPr>
            <w:r/>
            <w:r>
              <w:rPr>
                <w:rFonts w:ascii="Calibri" w:hAnsi="Calibri"/>
                <w:b w:val="0"/>
                <w:color w:val="1F2937"/>
                <w:sz w:val="20"/>
              </w:rPr>
              <w:t>Kelola Layanan</w:t>
            </w:r>
          </w:p>
        </w:tc>
        <w:tc>
          <w:tcPr>
            <w:tcW w:type="dxa" w:w="3024"/>
            <w:vAlign w:val="center"/>
          </w:tcPr>
          <w:p>
            <w:pPr>
              <w:spacing w:after="0"/>
            </w:pPr>
            <w:r/>
            <w:r>
              <w:rPr>
                <w:rFonts w:ascii="Calibri" w:hAnsi="Calibri"/>
                <w:b w:val="0"/>
                <w:color w:val="1F2937"/>
                <w:sz w:val="20"/>
              </w:rPr>
              <w:t>Menambah/mengubah layanan seperti custom, permak, desain.</w:t>
            </w:r>
          </w:p>
        </w:tc>
        <w:tc>
          <w:tcPr>
            <w:tcW w:type="dxa" w:w="2880"/>
            <w:vAlign w:val="center"/>
          </w:tcPr>
          <w:p>
            <w:pPr>
              <w:spacing w:after="0"/>
            </w:pPr>
            <w:r/>
            <w:r>
              <w:rPr>
                <w:rFonts w:ascii="Calibri" w:hAnsi="Calibri"/>
                <w:b w:val="0"/>
                <w:color w:val="1F2937"/>
                <w:sz w:val="20"/>
              </w:rPr>
              <w:t>Layanan tampil ke user.</w:t>
            </w:r>
          </w:p>
        </w:tc>
      </w:tr>
      <w:tr>
        <w:tc>
          <w:tcPr>
            <w:tcW w:type="dxa" w:w="1008"/>
            <w:vAlign w:val="center"/>
          </w:tcPr>
          <w:p>
            <w:pPr>
              <w:spacing w:after="0"/>
            </w:pPr>
            <w:r/>
            <w:r>
              <w:rPr>
                <w:rFonts w:ascii="Calibri" w:hAnsi="Calibri"/>
                <w:b w:val="0"/>
                <w:color w:val="1F2937"/>
                <w:sz w:val="20"/>
              </w:rPr>
              <w:t>UC-A03</w:t>
            </w:r>
          </w:p>
        </w:tc>
        <w:tc>
          <w:tcPr>
            <w:tcW w:type="dxa" w:w="2304"/>
            <w:vAlign w:val="center"/>
          </w:tcPr>
          <w:p>
            <w:pPr>
              <w:spacing w:after="0"/>
            </w:pPr>
            <w:r/>
            <w:r>
              <w:rPr>
                <w:rFonts w:ascii="Calibri" w:hAnsi="Calibri"/>
                <w:b w:val="0"/>
                <w:color w:val="1F2937"/>
                <w:sz w:val="20"/>
              </w:rPr>
              <w:t>Kelola Katalog</w:t>
            </w:r>
          </w:p>
        </w:tc>
        <w:tc>
          <w:tcPr>
            <w:tcW w:type="dxa" w:w="3024"/>
            <w:vAlign w:val="center"/>
          </w:tcPr>
          <w:p>
            <w:pPr>
              <w:spacing w:after="0"/>
            </w:pPr>
            <w:r/>
            <w:r>
              <w:rPr>
                <w:rFonts w:ascii="Calibri" w:hAnsi="Calibri"/>
                <w:b w:val="0"/>
                <w:color w:val="1F2937"/>
                <w:sz w:val="20"/>
              </w:rPr>
              <w:t>Mengelola contoh produk/model jahitan.</w:t>
            </w:r>
          </w:p>
        </w:tc>
        <w:tc>
          <w:tcPr>
            <w:tcW w:type="dxa" w:w="2880"/>
            <w:vAlign w:val="center"/>
          </w:tcPr>
          <w:p>
            <w:pPr>
              <w:spacing w:after="0"/>
            </w:pPr>
            <w:r/>
            <w:r>
              <w:rPr>
                <w:rFonts w:ascii="Calibri" w:hAnsi="Calibri"/>
                <w:b w:val="0"/>
                <w:color w:val="1F2937"/>
                <w:sz w:val="20"/>
              </w:rPr>
              <w:t>Katalog dapat dipilih user.</w:t>
            </w:r>
          </w:p>
        </w:tc>
      </w:tr>
      <w:tr>
        <w:tc>
          <w:tcPr>
            <w:tcW w:type="dxa" w:w="1008"/>
            <w:vAlign w:val="center"/>
          </w:tcPr>
          <w:p>
            <w:pPr>
              <w:spacing w:after="0"/>
            </w:pPr>
            <w:r/>
            <w:r>
              <w:rPr>
                <w:rFonts w:ascii="Calibri" w:hAnsi="Calibri"/>
                <w:b w:val="0"/>
                <w:color w:val="1F2937"/>
                <w:sz w:val="20"/>
              </w:rPr>
              <w:t>UC-A04</w:t>
            </w:r>
          </w:p>
        </w:tc>
        <w:tc>
          <w:tcPr>
            <w:tcW w:type="dxa" w:w="2304"/>
            <w:vAlign w:val="center"/>
          </w:tcPr>
          <w:p>
            <w:pPr>
              <w:spacing w:after="0"/>
            </w:pPr>
            <w:r/>
            <w:r>
              <w:rPr>
                <w:rFonts w:ascii="Calibri" w:hAnsi="Calibri"/>
                <w:b w:val="0"/>
                <w:color w:val="1F2937"/>
                <w:sz w:val="20"/>
              </w:rPr>
              <w:t>Kelola Pesanan</w:t>
            </w:r>
          </w:p>
        </w:tc>
        <w:tc>
          <w:tcPr>
            <w:tcW w:type="dxa" w:w="3024"/>
            <w:vAlign w:val="center"/>
          </w:tcPr>
          <w:p>
            <w:pPr>
              <w:spacing w:after="0"/>
            </w:pPr>
            <w:r/>
            <w:r>
              <w:rPr>
                <w:rFonts w:ascii="Calibri" w:hAnsi="Calibri"/>
                <w:b w:val="0"/>
                <w:color w:val="1F2937"/>
                <w:sz w:val="20"/>
              </w:rPr>
              <w:t>Melihat detail pesanan, ukuran, alamat, dan status.</w:t>
            </w:r>
          </w:p>
        </w:tc>
        <w:tc>
          <w:tcPr>
            <w:tcW w:type="dxa" w:w="2880"/>
            <w:vAlign w:val="center"/>
          </w:tcPr>
          <w:p>
            <w:pPr>
              <w:spacing w:after="0"/>
            </w:pPr>
            <w:r/>
            <w:r>
              <w:rPr>
                <w:rFonts w:ascii="Calibri" w:hAnsi="Calibri"/>
                <w:b w:val="0"/>
                <w:color w:val="1F2937"/>
                <w:sz w:val="20"/>
              </w:rPr>
              <w:t>Pesanan dapat diproses.</w:t>
            </w:r>
          </w:p>
        </w:tc>
      </w:tr>
      <w:tr>
        <w:tc>
          <w:tcPr>
            <w:tcW w:type="dxa" w:w="1008"/>
            <w:vAlign w:val="center"/>
          </w:tcPr>
          <w:p>
            <w:pPr>
              <w:spacing w:after="0"/>
            </w:pPr>
            <w:r/>
            <w:r>
              <w:rPr>
                <w:rFonts w:ascii="Calibri" w:hAnsi="Calibri"/>
                <w:b w:val="0"/>
                <w:color w:val="1F2937"/>
                <w:sz w:val="20"/>
              </w:rPr>
              <w:t>UC-A05</w:t>
            </w:r>
          </w:p>
        </w:tc>
        <w:tc>
          <w:tcPr>
            <w:tcW w:type="dxa" w:w="2304"/>
            <w:vAlign w:val="center"/>
          </w:tcPr>
          <w:p>
            <w:pPr>
              <w:spacing w:after="0"/>
            </w:pPr>
            <w:r/>
            <w:r>
              <w:rPr>
                <w:rFonts w:ascii="Calibri" w:hAnsi="Calibri"/>
                <w:b w:val="0"/>
                <w:color w:val="1F2937"/>
                <w:sz w:val="20"/>
              </w:rPr>
              <w:t>Konfirmasi Harga dan Status</w:t>
            </w:r>
          </w:p>
        </w:tc>
        <w:tc>
          <w:tcPr>
            <w:tcW w:type="dxa" w:w="3024"/>
            <w:vAlign w:val="center"/>
          </w:tcPr>
          <w:p>
            <w:pPr>
              <w:spacing w:after="0"/>
            </w:pPr>
            <w:r/>
            <w:r>
              <w:rPr>
                <w:rFonts w:ascii="Calibri" w:hAnsi="Calibri"/>
                <w:b w:val="0"/>
                <w:color w:val="1F2937"/>
                <w:sz w:val="20"/>
              </w:rPr>
              <w:t>Menentukan harga dan memperbarui progres.</w:t>
            </w:r>
          </w:p>
        </w:tc>
        <w:tc>
          <w:tcPr>
            <w:tcW w:type="dxa" w:w="2880"/>
            <w:vAlign w:val="center"/>
          </w:tcPr>
          <w:p>
            <w:pPr>
              <w:spacing w:after="0"/>
            </w:pPr>
            <w:r/>
            <w:r>
              <w:rPr>
                <w:rFonts w:ascii="Calibri" w:hAnsi="Calibri"/>
                <w:b w:val="0"/>
                <w:color w:val="1F2937"/>
                <w:sz w:val="20"/>
              </w:rPr>
              <w:t>User mendapat status terbaru.</w:t>
            </w:r>
          </w:p>
        </w:tc>
      </w:tr>
      <w:tr>
        <w:tc>
          <w:tcPr>
            <w:tcW w:type="dxa" w:w="1008"/>
            <w:vAlign w:val="center"/>
          </w:tcPr>
          <w:p>
            <w:pPr>
              <w:spacing w:after="0"/>
            </w:pPr>
            <w:r/>
            <w:r>
              <w:rPr>
                <w:rFonts w:ascii="Calibri" w:hAnsi="Calibri"/>
                <w:b w:val="0"/>
                <w:color w:val="1F2937"/>
                <w:sz w:val="20"/>
              </w:rPr>
              <w:t>UC-A06</w:t>
            </w:r>
          </w:p>
        </w:tc>
        <w:tc>
          <w:tcPr>
            <w:tcW w:type="dxa" w:w="2304"/>
            <w:vAlign w:val="center"/>
          </w:tcPr>
          <w:p>
            <w:pPr>
              <w:spacing w:after="0"/>
            </w:pPr>
            <w:r/>
            <w:r>
              <w:rPr>
                <w:rFonts w:ascii="Calibri" w:hAnsi="Calibri"/>
                <w:b w:val="0"/>
                <w:color w:val="1F2937"/>
                <w:sz w:val="20"/>
              </w:rPr>
              <w:t>Verifikasi Pembayaran</w:t>
            </w:r>
          </w:p>
        </w:tc>
        <w:tc>
          <w:tcPr>
            <w:tcW w:type="dxa" w:w="3024"/>
            <w:vAlign w:val="center"/>
          </w:tcPr>
          <w:p>
            <w:pPr>
              <w:spacing w:after="0"/>
            </w:pPr>
            <w:r/>
            <w:r>
              <w:rPr>
                <w:rFonts w:ascii="Calibri" w:hAnsi="Calibri"/>
                <w:b w:val="0"/>
                <w:color w:val="1F2937"/>
                <w:sz w:val="20"/>
              </w:rPr>
              <w:t>Memeriksa bukti bayar user.</w:t>
            </w:r>
          </w:p>
        </w:tc>
        <w:tc>
          <w:tcPr>
            <w:tcW w:type="dxa" w:w="2880"/>
            <w:vAlign w:val="center"/>
          </w:tcPr>
          <w:p>
            <w:pPr>
              <w:spacing w:after="0"/>
            </w:pPr>
            <w:r/>
            <w:r>
              <w:rPr>
                <w:rFonts w:ascii="Calibri" w:hAnsi="Calibri"/>
                <w:b w:val="0"/>
                <w:color w:val="1F2937"/>
                <w:sz w:val="20"/>
              </w:rPr>
              <w:t>Pembayaran diterima atau ditolak.</w:t>
            </w:r>
          </w:p>
        </w:tc>
      </w:tr>
      <w:tr>
        <w:tc>
          <w:tcPr>
            <w:tcW w:type="dxa" w:w="1008"/>
            <w:vAlign w:val="center"/>
          </w:tcPr>
          <w:p>
            <w:pPr>
              <w:spacing w:after="0"/>
            </w:pPr>
            <w:r/>
            <w:r>
              <w:rPr>
                <w:rFonts w:ascii="Calibri" w:hAnsi="Calibri"/>
                <w:b w:val="0"/>
                <w:color w:val="1F2937"/>
                <w:sz w:val="20"/>
              </w:rPr>
              <w:t>UC-A07</w:t>
            </w:r>
          </w:p>
        </w:tc>
        <w:tc>
          <w:tcPr>
            <w:tcW w:type="dxa" w:w="2304"/>
            <w:vAlign w:val="center"/>
          </w:tcPr>
          <w:p>
            <w:pPr>
              <w:spacing w:after="0"/>
            </w:pPr>
            <w:r/>
            <w:r>
              <w:rPr>
                <w:rFonts w:ascii="Calibri" w:hAnsi="Calibri"/>
                <w:b w:val="0"/>
                <w:color w:val="1F2937"/>
                <w:sz w:val="20"/>
              </w:rPr>
              <w:t>Upload Desain/Resi</w:t>
            </w:r>
          </w:p>
        </w:tc>
        <w:tc>
          <w:tcPr>
            <w:tcW w:type="dxa" w:w="3024"/>
            <w:vAlign w:val="center"/>
          </w:tcPr>
          <w:p>
            <w:pPr>
              <w:spacing w:after="0"/>
            </w:pPr>
            <w:r/>
            <w:r>
              <w:rPr>
                <w:rFonts w:ascii="Calibri" w:hAnsi="Calibri"/>
                <w:b w:val="0"/>
                <w:color w:val="1F2937"/>
                <w:sz w:val="20"/>
              </w:rPr>
              <w:t>Mengirim file desain atau nomor resi.</w:t>
            </w:r>
          </w:p>
        </w:tc>
        <w:tc>
          <w:tcPr>
            <w:tcW w:type="dxa" w:w="2880"/>
            <w:vAlign w:val="center"/>
          </w:tcPr>
          <w:p>
            <w:pPr>
              <w:spacing w:after="0"/>
            </w:pPr>
            <w:r/>
            <w:r>
              <w:rPr>
                <w:rFonts w:ascii="Calibri" w:hAnsi="Calibri"/>
                <w:b w:val="0"/>
                <w:color w:val="1F2937"/>
                <w:sz w:val="20"/>
              </w:rPr>
              <w:t>User dapat mengunduh file atau tracking kiriman.</w:t>
            </w:r>
          </w:p>
        </w:tc>
      </w:tr>
      <w:tr>
        <w:tc>
          <w:tcPr>
            <w:tcW w:type="dxa" w:w="1008"/>
            <w:vAlign w:val="center"/>
          </w:tcPr>
          <w:p>
            <w:pPr>
              <w:spacing w:after="0"/>
            </w:pPr>
            <w:r/>
            <w:r>
              <w:rPr>
                <w:rFonts w:ascii="Calibri" w:hAnsi="Calibri"/>
                <w:b w:val="0"/>
                <w:color w:val="1F2937"/>
                <w:sz w:val="20"/>
              </w:rPr>
              <w:t>UC-A08</w:t>
            </w:r>
          </w:p>
        </w:tc>
        <w:tc>
          <w:tcPr>
            <w:tcW w:type="dxa" w:w="2304"/>
            <w:vAlign w:val="center"/>
          </w:tcPr>
          <w:p>
            <w:pPr>
              <w:spacing w:after="0"/>
            </w:pPr>
            <w:r/>
            <w:r>
              <w:rPr>
                <w:rFonts w:ascii="Calibri" w:hAnsi="Calibri"/>
                <w:b w:val="0"/>
                <w:color w:val="1F2937"/>
                <w:sz w:val="20"/>
              </w:rPr>
              <w:t>Chat User</w:t>
            </w:r>
          </w:p>
        </w:tc>
        <w:tc>
          <w:tcPr>
            <w:tcW w:type="dxa" w:w="3024"/>
            <w:vAlign w:val="center"/>
          </w:tcPr>
          <w:p>
            <w:pPr>
              <w:spacing w:after="0"/>
            </w:pPr>
            <w:r/>
            <w:r>
              <w:rPr>
                <w:rFonts w:ascii="Calibri" w:hAnsi="Calibri"/>
                <w:b w:val="0"/>
                <w:color w:val="1F2937"/>
                <w:sz w:val="20"/>
              </w:rPr>
              <w:t>Melayani pertanyaan pelanggan.</w:t>
            </w:r>
          </w:p>
        </w:tc>
        <w:tc>
          <w:tcPr>
            <w:tcW w:type="dxa" w:w="2880"/>
            <w:vAlign w:val="center"/>
          </w:tcPr>
          <w:p>
            <w:pPr>
              <w:spacing w:after="0"/>
            </w:pPr>
            <w:r/>
            <w:r>
              <w:rPr>
                <w:rFonts w:ascii="Calibri" w:hAnsi="Calibri"/>
                <w:b w:val="0"/>
                <w:color w:val="1F2937"/>
                <w:sz w:val="20"/>
              </w:rPr>
              <w:t>Komunikasi operasional berjalan.</w:t>
            </w:r>
          </w:p>
        </w:tc>
      </w:tr>
      <w:tr>
        <w:tc>
          <w:tcPr>
            <w:tcW w:type="dxa" w:w="1008"/>
            <w:vAlign w:val="center"/>
          </w:tcPr>
          <w:p>
            <w:pPr>
              <w:spacing w:after="0"/>
            </w:pPr>
            <w:r/>
            <w:r>
              <w:rPr>
                <w:rFonts w:ascii="Calibri" w:hAnsi="Calibri"/>
                <w:b w:val="0"/>
                <w:color w:val="1F2937"/>
                <w:sz w:val="20"/>
              </w:rPr>
              <w:t>UC-A09</w:t>
            </w:r>
          </w:p>
        </w:tc>
        <w:tc>
          <w:tcPr>
            <w:tcW w:type="dxa" w:w="2304"/>
            <w:vAlign w:val="center"/>
          </w:tcPr>
          <w:p>
            <w:pPr>
              <w:spacing w:after="0"/>
            </w:pPr>
            <w:r/>
            <w:r>
              <w:rPr>
                <w:rFonts w:ascii="Calibri" w:hAnsi="Calibri"/>
                <w:b w:val="0"/>
                <w:color w:val="1F2937"/>
                <w:sz w:val="20"/>
              </w:rPr>
              <w:t>Kelola Testimoni dan Settings</w:t>
            </w:r>
          </w:p>
        </w:tc>
        <w:tc>
          <w:tcPr>
            <w:tcW w:type="dxa" w:w="3024"/>
            <w:vAlign w:val="center"/>
          </w:tcPr>
          <w:p>
            <w:pPr>
              <w:spacing w:after="0"/>
            </w:pPr>
            <w:r/>
            <w:r>
              <w:rPr>
                <w:rFonts w:ascii="Calibri" w:hAnsi="Calibri"/>
                <w:b w:val="0"/>
                <w:color w:val="1F2937"/>
                <w:sz w:val="20"/>
              </w:rPr>
              <w:t>Mengatur ulasan, QR/DANA, dan konfigurasi.</w:t>
            </w:r>
          </w:p>
        </w:tc>
        <w:tc>
          <w:tcPr>
            <w:tcW w:type="dxa" w:w="2880"/>
            <w:vAlign w:val="center"/>
          </w:tcPr>
          <w:p>
            <w:pPr>
              <w:spacing w:after="0"/>
            </w:pPr>
            <w:r/>
            <w:r>
              <w:rPr>
                <w:rFonts w:ascii="Calibri" w:hAnsi="Calibri"/>
                <w:b w:val="0"/>
                <w:color w:val="1F2937"/>
                <w:sz w:val="20"/>
              </w:rPr>
              <w:t>Informasi bisnis tetap akurat.</w:t>
            </w:r>
          </w:p>
        </w:tc>
      </w:tr>
    </w:tbl>
    <w:p/>
    <w:p>
      <w:pPr>
        <w:pStyle w:val="Heading2"/>
      </w:pPr>
      <w:r>
        <w:t>3.1 Tutorial Flow Admin</w:t>
      </w:r>
    </w:p>
    <w:p>
      <w:pPr>
        <w:pStyle w:val="ListNumber"/>
      </w:pPr>
      <w:r>
        <w:t>Login sebagai admin.</w:t>
      </w:r>
    </w:p>
    <w:p>
      <w:pPr>
        <w:pStyle w:val="ListNumber"/>
      </w:pPr>
      <w:r>
        <w:t>Buka Dashboard untuk melihat total pesanan, pendapatan, total pelanggan, dan pembayaran menunggu verifikasi.</w:t>
      </w:r>
    </w:p>
    <w:p>
      <w:pPr>
        <w:pStyle w:val="ListNumber"/>
      </w:pPr>
      <w:r>
        <w:t>Kelola data layanan agar pilihan layanan user tetap sesuai kebutuhan bisnis.</w:t>
      </w:r>
    </w:p>
    <w:p>
      <w:pPr>
        <w:pStyle w:val="ListNumber"/>
      </w:pPr>
      <w:r>
        <w:t>Kelola katalog sebagai referensi model pakaian.</w:t>
      </w:r>
    </w:p>
    <w:p>
      <w:pPr>
        <w:pStyle w:val="ListNumber"/>
      </w:pPr>
      <w:r>
        <w:t>Buka menu Pesanan untuk melihat pesanan masuk dari pelanggan.</w:t>
      </w:r>
    </w:p>
    <w:p>
      <w:pPr>
        <w:pStyle w:val="ListNumber"/>
      </w:pPr>
      <w:r>
        <w:t>Masuk ke detail pesanan untuk membaca data pelanggan, detail pakaian, ukuran badan, alamat, dan status pembayaran.</w:t>
      </w:r>
    </w:p>
    <w:p>
      <w:pPr>
        <w:pStyle w:val="ListNumber"/>
      </w:pPr>
      <w:r>
        <w:t>Jika pesanan masih pending, admin mengonfirmasi pesanan dan menentukan harga.</w:t>
      </w:r>
    </w:p>
    <w:p>
      <w:pPr>
        <w:pStyle w:val="ListNumber"/>
      </w:pPr>
      <w:r>
        <w:t>Jika user mengupload bukti pembayaran, admin memverifikasi atau menolak pembayaran.</w:t>
      </w:r>
    </w:p>
    <w:p>
      <w:pPr>
        <w:pStyle w:val="ListNumber"/>
      </w:pPr>
      <w:r>
        <w:t>Admin memperbarui status pengerjaan: dikonfirmasi, diproses, selesai dibuat, dikirim, atau selesai.</w:t>
      </w:r>
    </w:p>
    <w:p>
      <w:pPr>
        <w:pStyle w:val="ListNumber"/>
      </w:pPr>
      <w:r>
        <w:t>Untuk layanan desain, admin mengupload file desain.</w:t>
      </w:r>
    </w:p>
    <w:p>
      <w:pPr>
        <w:pStyle w:val="ListNumber"/>
      </w:pPr>
      <w:r>
        <w:t>Untuk layanan fisik, admin menginput nomor resi pengiriman.</w:t>
      </w:r>
    </w:p>
    <w:p>
      <w:pPr>
        <w:pStyle w:val="ListNumber"/>
      </w:pPr>
      <w:r>
        <w:t>Admin menjawab chat user jika ada konsultasi atau kendala.</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6-admin-dashboard.png"/>
                    <pic:cNvPicPr/>
                  </pic:nvPicPr>
                  <pic:blipFill>
                    <a:blip r:embed="rId13"/>
                    <a:stretch>
                      <a:fillRect/>
                    </a:stretch>
                  </pic:blipFill>
                  <pic:spPr>
                    <a:xfrm>
                      <a:off x="0" y="0"/>
                      <a:ext cx="5303520" cy="3314700"/>
                    </a:xfrm>
                    <a:prstGeom prst="rect"/>
                  </pic:spPr>
                </pic:pic>
              </a:graphicData>
            </a:graphic>
          </wp:inline>
        </w:drawing>
      </w:r>
    </w:p>
    <w:p>
      <w:pPr>
        <w:jc w:val="center"/>
      </w:pPr>
      <w:r>
        <w:rPr>
          <w:i/>
          <w:color w:val="6B7280"/>
          <w:sz w:val="18"/>
        </w:rPr>
        <w:t>Gambar 6. Dashboard admin.</w:t>
      </w:r>
    </w:p>
    <w:tbl>
      <w:tblPr>
        <w:tblStyle w:val="TableGrid"/>
        <w:tblW w:type="auto" w:w="0"/>
        <w:tblLook w:firstColumn="1" w:firstRow="1" w:lastColumn="0" w:lastRow="0" w:noHBand="0" w:noVBand="1" w:val="04A0"/>
      </w:tblPr>
      <w:tblGrid>
        <w:gridCol w:w="9360"/>
      </w:tblGrid>
      <w:tr>
        <w:tc>
          <w:tcPr>
            <w:tcW w:type="dxa" w:w="9360"/>
            <w:shd w:fill="F4F6F9"/>
          </w:tcPr>
          <w:p>
            <w:pPr>
              <w:spacing w:after="80"/>
            </w:pPr>
            <w:r>
              <w:rPr>
                <w:b/>
                <w:color w:val="1F4D78"/>
                <w:sz w:val="20"/>
              </w:rPr>
              <w:t>Penjelasan gambar</w:t>
            </w:r>
          </w:p>
          <w:p>
            <w:pPr>
              <w:spacing w:after="0"/>
            </w:pPr>
            <w:r>
              <w:rPr>
                <w:color w:val="1F2937"/>
                <w:sz w:val="20"/>
              </w:rPr>
              <w:t>Gambar ini menunjukkan dashboard untuk aktor Admin. Dashboard menampilkan ringkasan operasional seperti total pesanan, pendapatan bulan ini, total pelanggan, pembayaran yang menunggu verifikasi, distribusi status pesanan, grafik pesanan per bulan, grafik pendapatan, pesanan terbaru, dan pembayaran menunggu. Tampilan ini digunakan admin untuk memantau kondisi bisnis dan menentukan tindakan operasional berikutnya.</w:t>
            </w:r>
          </w:p>
        </w:tc>
      </w:tr>
    </w:tbl>
    <w:p/>
    <w:p>
      <w:pPr>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7-admin-orders.png"/>
                    <pic:cNvPicPr/>
                  </pic:nvPicPr>
                  <pic:blipFill>
                    <a:blip r:embed="rId14"/>
                    <a:stretch>
                      <a:fillRect/>
                    </a:stretch>
                  </pic:blipFill>
                  <pic:spPr>
                    <a:xfrm>
                      <a:off x="0" y="0"/>
                      <a:ext cx="5303520" cy="3314700"/>
                    </a:xfrm>
                    <a:prstGeom prst="rect"/>
                  </pic:spPr>
                </pic:pic>
              </a:graphicData>
            </a:graphic>
          </wp:inline>
        </w:drawing>
      </w:r>
    </w:p>
    <w:p>
      <w:pPr>
        <w:jc w:val="center"/>
      </w:pPr>
      <w:r>
        <w:rPr>
          <w:i/>
          <w:color w:val="6B7280"/>
          <w:sz w:val="18"/>
        </w:rPr>
        <w:t>Gambar 7. Daftar pesanan admin.</w:t>
      </w:r>
    </w:p>
    <w:tbl>
      <w:tblPr>
        <w:tblStyle w:val="TableGrid"/>
        <w:tblW w:type="auto" w:w="0"/>
        <w:tblLook w:firstColumn="1" w:firstRow="1" w:lastColumn="0" w:lastRow="0" w:noHBand="0" w:noVBand="1" w:val="04A0"/>
      </w:tblPr>
      <w:tblGrid>
        <w:gridCol w:w="9360"/>
      </w:tblGrid>
      <w:tr>
        <w:tc>
          <w:tcPr>
            <w:tcW w:type="dxa" w:w="9360"/>
            <w:shd w:fill="F4F6F9"/>
          </w:tcPr>
          <w:p>
            <w:pPr>
              <w:spacing w:after="80"/>
            </w:pPr>
            <w:r>
              <w:rPr>
                <w:b/>
                <w:color w:val="1F4D78"/>
                <w:sz w:val="20"/>
              </w:rPr>
              <w:t>Penjelasan gambar</w:t>
            </w:r>
          </w:p>
          <w:p>
            <w:pPr>
              <w:spacing w:after="0"/>
            </w:pPr>
            <w:r>
              <w:rPr>
                <w:color w:val="1F2937"/>
                <w:sz w:val="20"/>
              </w:rPr>
              <w:t>Gambar ini memperlihatkan menu Pesanan pada sisi Admin. Admin dapat melihat daftar pesanan masuk, mencari pesanan, memfilter status, melihat kode pesanan, nama pelanggan, jenis layanan, tanggal, status, dan total harga. Use case ini menjadi titik awal admin untuk membuka detail pesanan, mengecek ukuran pelanggan, mengonfirmasi harga, memproses pengerjaan, dan memperbarui status pesanan.</w:t>
            </w:r>
          </w:p>
        </w:tc>
      </w:tr>
    </w:tbl>
    <w:p/>
    <w:p>
      <w:pPr>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08-admin-services.png"/>
                    <pic:cNvPicPr/>
                  </pic:nvPicPr>
                  <pic:blipFill>
                    <a:blip r:embed="rId15"/>
                    <a:stretch>
                      <a:fillRect/>
                    </a:stretch>
                  </pic:blipFill>
                  <pic:spPr>
                    <a:xfrm>
                      <a:off x="0" y="0"/>
                      <a:ext cx="5303520" cy="3314700"/>
                    </a:xfrm>
                    <a:prstGeom prst="rect"/>
                  </pic:spPr>
                </pic:pic>
              </a:graphicData>
            </a:graphic>
          </wp:inline>
        </w:drawing>
      </w:r>
    </w:p>
    <w:p>
      <w:pPr>
        <w:jc w:val="center"/>
      </w:pPr>
      <w:r>
        <w:rPr>
          <w:i/>
          <w:color w:val="6B7280"/>
          <w:sz w:val="18"/>
        </w:rPr>
        <w:t>Gambar 8. Kelola layanan admin.</w:t>
      </w:r>
    </w:p>
    <w:tbl>
      <w:tblPr>
        <w:tblStyle w:val="TableGrid"/>
        <w:tblW w:type="auto" w:w="0"/>
        <w:tblLook w:firstColumn="1" w:firstRow="1" w:lastColumn="0" w:lastRow="0" w:noHBand="0" w:noVBand="1" w:val="04A0"/>
      </w:tblPr>
      <w:tblGrid>
        <w:gridCol w:w="9360"/>
      </w:tblGrid>
      <w:tr>
        <w:tc>
          <w:tcPr>
            <w:tcW w:type="dxa" w:w="9360"/>
            <w:shd w:fill="F4F6F9"/>
          </w:tcPr>
          <w:p>
            <w:pPr>
              <w:spacing w:after="80"/>
            </w:pPr>
            <w:r>
              <w:rPr>
                <w:b/>
                <w:color w:val="1F4D78"/>
                <w:sz w:val="20"/>
              </w:rPr>
              <w:t>Penjelasan gambar</w:t>
            </w:r>
          </w:p>
          <w:p>
            <w:pPr>
              <w:spacing w:after="0"/>
            </w:pPr>
            <w:r>
              <w:rPr>
                <w:color w:val="1F2937"/>
                <w:sz w:val="20"/>
              </w:rPr>
              <w:t>Gambar ini menampilkan halaman Kelola Layanan dari sisi Admin. Admin dapat menambah, mengubah, mengaktifkan, menonaktifkan, atau menghapus layanan seperti Permak, Desain Digital, dan Jahit Custom. Data layanan ini berpengaruh langsung pada pilihan yang muncul di halaman buat pesanan User/Pelanggan, sehingga admin berperan menjaga agar layanan yang tersedia tetap sesuai kebutuhan bisnis dan ruang lingkup sistem.</w:t>
            </w:r>
          </w:p>
        </w:tc>
      </w:tr>
    </w:tbl>
    <w:p/>
    <w:p>
      <w:pPr>
        <w:pStyle w:val="Heading1"/>
      </w:pPr>
      <w:r>
        <w:t>4. Hubungan Flow User dan Admin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vAlign w:val="center"/>
            <w:shd w:fill="E8EEF5"/>
          </w:tcPr>
          <w:p>
            <w:pPr>
              <w:spacing w:after="0"/>
            </w:pPr>
            <w:r/>
            <w:r>
              <w:rPr>
                <w:rFonts w:ascii="Calibri" w:hAnsi="Calibri"/>
                <w:b/>
                <w:color w:val="111827"/>
                <w:sz w:val="20"/>
              </w:rPr>
              <w:t>Tahap</w:t>
            </w:r>
          </w:p>
        </w:tc>
        <w:tc>
          <w:tcPr>
            <w:tcW w:type="dxa" w:w="2736"/>
            <w:vAlign w:val="center"/>
            <w:shd w:fill="E8EEF5"/>
          </w:tcPr>
          <w:p>
            <w:pPr>
              <w:spacing w:after="0"/>
            </w:pPr>
            <w:r/>
            <w:r>
              <w:rPr>
                <w:rFonts w:ascii="Calibri" w:hAnsi="Calibri"/>
                <w:b/>
                <w:color w:val="111827"/>
                <w:sz w:val="20"/>
              </w:rPr>
              <w:t>Aksi User/Pelanggan</w:t>
            </w:r>
          </w:p>
        </w:tc>
        <w:tc>
          <w:tcPr>
            <w:tcW w:type="dxa" w:w="2736"/>
            <w:vAlign w:val="center"/>
            <w:shd w:fill="E8EEF5"/>
          </w:tcPr>
          <w:p>
            <w:pPr>
              <w:spacing w:after="0"/>
            </w:pPr>
            <w:r/>
            <w:r>
              <w:rPr>
                <w:rFonts w:ascii="Calibri" w:hAnsi="Calibri"/>
                <w:b/>
                <w:color w:val="111827"/>
                <w:sz w:val="20"/>
              </w:rPr>
              <w:t>Aksi Admin</w:t>
            </w:r>
          </w:p>
        </w:tc>
        <w:tc>
          <w:tcPr>
            <w:tcW w:type="dxa" w:w="2448"/>
            <w:vAlign w:val="center"/>
            <w:shd w:fill="E8EEF5"/>
          </w:tcPr>
          <w:p>
            <w:pPr>
              <w:spacing w:after="0"/>
            </w:pPr>
            <w:r/>
            <w:r>
              <w:rPr>
                <w:rFonts w:ascii="Calibri" w:hAnsi="Calibri"/>
                <w:b/>
                <w:color w:val="111827"/>
                <w:sz w:val="20"/>
              </w:rPr>
              <w:t>Output</w:t>
            </w:r>
          </w:p>
        </w:tc>
      </w:tr>
      <w:tr>
        <w:tc>
          <w:tcPr>
            <w:tcW w:type="dxa" w:w="720"/>
            <w:vAlign w:val="center"/>
          </w:tcPr>
          <w:p>
            <w:pPr>
              <w:spacing w:after="0"/>
            </w:pPr>
            <w:r/>
            <w:r>
              <w:rPr>
                <w:rFonts w:ascii="Calibri" w:hAnsi="Calibri"/>
                <w:b w:val="0"/>
                <w:color w:val="1F2937"/>
                <w:sz w:val="20"/>
              </w:rPr>
              <w:t>1</w:t>
            </w:r>
          </w:p>
        </w:tc>
        <w:tc>
          <w:tcPr>
            <w:tcW w:type="dxa" w:w="2736"/>
            <w:vAlign w:val="center"/>
          </w:tcPr>
          <w:p>
            <w:pPr>
              <w:spacing w:after="0"/>
            </w:pPr>
            <w:r/>
            <w:r>
              <w:rPr>
                <w:rFonts w:ascii="Calibri" w:hAnsi="Calibri"/>
                <w:b w:val="0"/>
                <w:color w:val="1F2937"/>
                <w:sz w:val="20"/>
              </w:rPr>
              <w:t>Login dan buat pesanan.</w:t>
            </w:r>
          </w:p>
        </w:tc>
        <w:tc>
          <w:tcPr>
            <w:tcW w:type="dxa" w:w="2736"/>
            <w:vAlign w:val="center"/>
          </w:tcPr>
          <w:p>
            <w:pPr>
              <w:spacing w:after="0"/>
            </w:pPr>
            <w:r/>
            <w:r>
              <w:rPr>
                <w:rFonts w:ascii="Calibri" w:hAnsi="Calibri"/>
                <w:b w:val="0"/>
                <w:color w:val="1F2937"/>
                <w:sz w:val="20"/>
              </w:rPr>
              <w:t>Menerima pesanan di menu admin.</w:t>
            </w:r>
          </w:p>
        </w:tc>
        <w:tc>
          <w:tcPr>
            <w:tcW w:type="dxa" w:w="2448"/>
            <w:vAlign w:val="center"/>
          </w:tcPr>
          <w:p>
            <w:pPr>
              <w:spacing w:after="0"/>
            </w:pPr>
            <w:r/>
            <w:r>
              <w:rPr>
                <w:rFonts w:ascii="Calibri" w:hAnsi="Calibri"/>
                <w:b w:val="0"/>
                <w:color w:val="1F2937"/>
                <w:sz w:val="20"/>
              </w:rPr>
              <w:t>Pesanan masuk.</w:t>
            </w:r>
          </w:p>
        </w:tc>
      </w:tr>
      <w:tr>
        <w:tc>
          <w:tcPr>
            <w:tcW w:type="dxa" w:w="720"/>
            <w:vAlign w:val="center"/>
          </w:tcPr>
          <w:p>
            <w:pPr>
              <w:spacing w:after="0"/>
            </w:pPr>
            <w:r/>
            <w:r>
              <w:rPr>
                <w:rFonts w:ascii="Calibri" w:hAnsi="Calibri"/>
                <w:b w:val="0"/>
                <w:color w:val="1F2937"/>
                <w:sz w:val="20"/>
              </w:rPr>
              <w:t>2</w:t>
            </w:r>
          </w:p>
        </w:tc>
        <w:tc>
          <w:tcPr>
            <w:tcW w:type="dxa" w:w="2736"/>
            <w:vAlign w:val="center"/>
          </w:tcPr>
          <w:p>
            <w:pPr>
              <w:spacing w:after="0"/>
            </w:pPr>
            <w:r/>
            <w:r>
              <w:rPr>
                <w:rFonts w:ascii="Calibri" w:hAnsi="Calibri"/>
                <w:b w:val="0"/>
                <w:color w:val="1F2937"/>
                <w:sz w:val="20"/>
              </w:rPr>
              <w:t>Upload foto ukur badan atau isi ukuran manual.</w:t>
            </w:r>
          </w:p>
        </w:tc>
        <w:tc>
          <w:tcPr>
            <w:tcW w:type="dxa" w:w="2736"/>
            <w:vAlign w:val="center"/>
          </w:tcPr>
          <w:p>
            <w:pPr>
              <w:spacing w:after="0"/>
            </w:pPr>
            <w:r/>
            <w:r>
              <w:rPr>
                <w:rFonts w:ascii="Calibri" w:hAnsi="Calibri"/>
                <w:b w:val="0"/>
                <w:color w:val="1F2937"/>
                <w:sz w:val="20"/>
              </w:rPr>
              <w:t>Melihat ukuran pada detail pesanan.</w:t>
            </w:r>
          </w:p>
        </w:tc>
        <w:tc>
          <w:tcPr>
            <w:tcW w:type="dxa" w:w="2448"/>
            <w:vAlign w:val="center"/>
          </w:tcPr>
          <w:p>
            <w:pPr>
              <w:spacing w:after="0"/>
            </w:pPr>
            <w:r/>
            <w:r>
              <w:rPr>
                <w:rFonts w:ascii="Calibri" w:hAnsi="Calibri"/>
                <w:b w:val="0"/>
                <w:color w:val="1F2937"/>
                <w:sz w:val="20"/>
              </w:rPr>
              <w:t>Data ukuran tersedia.</w:t>
            </w:r>
          </w:p>
        </w:tc>
      </w:tr>
      <w:tr>
        <w:tc>
          <w:tcPr>
            <w:tcW w:type="dxa" w:w="720"/>
            <w:vAlign w:val="center"/>
          </w:tcPr>
          <w:p>
            <w:pPr>
              <w:spacing w:after="0"/>
            </w:pPr>
            <w:r/>
            <w:r>
              <w:rPr>
                <w:rFonts w:ascii="Calibri" w:hAnsi="Calibri"/>
                <w:b w:val="0"/>
                <w:color w:val="1F2937"/>
                <w:sz w:val="20"/>
              </w:rPr>
              <w:t>3</w:t>
            </w:r>
          </w:p>
        </w:tc>
        <w:tc>
          <w:tcPr>
            <w:tcW w:type="dxa" w:w="2736"/>
            <w:vAlign w:val="center"/>
          </w:tcPr>
          <w:p>
            <w:pPr>
              <w:spacing w:after="0"/>
            </w:pPr>
            <w:r/>
            <w:r>
              <w:rPr>
                <w:rFonts w:ascii="Calibri" w:hAnsi="Calibri"/>
                <w:b w:val="0"/>
                <w:color w:val="1F2937"/>
                <w:sz w:val="20"/>
              </w:rPr>
              <w:t>Menunggu konfirmasi.</w:t>
            </w:r>
          </w:p>
        </w:tc>
        <w:tc>
          <w:tcPr>
            <w:tcW w:type="dxa" w:w="2736"/>
            <w:vAlign w:val="center"/>
          </w:tcPr>
          <w:p>
            <w:pPr>
              <w:spacing w:after="0"/>
            </w:pPr>
            <w:r/>
            <w:r>
              <w:rPr>
                <w:rFonts w:ascii="Calibri" w:hAnsi="Calibri"/>
                <w:b w:val="0"/>
                <w:color w:val="1F2937"/>
                <w:sz w:val="20"/>
              </w:rPr>
              <w:t>Konfirmasi pesanan dan isi harga.</w:t>
            </w:r>
          </w:p>
        </w:tc>
        <w:tc>
          <w:tcPr>
            <w:tcW w:type="dxa" w:w="2448"/>
            <w:vAlign w:val="center"/>
          </w:tcPr>
          <w:p>
            <w:pPr>
              <w:spacing w:after="0"/>
            </w:pPr>
            <w:r/>
            <w:r>
              <w:rPr>
                <w:rFonts w:ascii="Calibri" w:hAnsi="Calibri"/>
                <w:b w:val="0"/>
                <w:color w:val="1F2937"/>
                <w:sz w:val="20"/>
              </w:rPr>
              <w:t>Tagihan siap dibayar.</w:t>
            </w:r>
          </w:p>
        </w:tc>
      </w:tr>
      <w:tr>
        <w:tc>
          <w:tcPr>
            <w:tcW w:type="dxa" w:w="720"/>
            <w:vAlign w:val="center"/>
          </w:tcPr>
          <w:p>
            <w:pPr>
              <w:spacing w:after="0"/>
            </w:pPr>
            <w:r/>
            <w:r>
              <w:rPr>
                <w:rFonts w:ascii="Calibri" w:hAnsi="Calibri"/>
                <w:b w:val="0"/>
                <w:color w:val="1F2937"/>
                <w:sz w:val="20"/>
              </w:rPr>
              <w:t>4</w:t>
            </w:r>
          </w:p>
        </w:tc>
        <w:tc>
          <w:tcPr>
            <w:tcW w:type="dxa" w:w="2736"/>
            <w:vAlign w:val="center"/>
          </w:tcPr>
          <w:p>
            <w:pPr>
              <w:spacing w:after="0"/>
            </w:pPr>
            <w:r/>
            <w:r>
              <w:rPr>
                <w:rFonts w:ascii="Calibri" w:hAnsi="Calibri"/>
                <w:b w:val="0"/>
                <w:color w:val="1F2937"/>
                <w:sz w:val="20"/>
              </w:rPr>
              <w:t>Upload bukti pembayaran.</w:t>
            </w:r>
          </w:p>
        </w:tc>
        <w:tc>
          <w:tcPr>
            <w:tcW w:type="dxa" w:w="2736"/>
            <w:vAlign w:val="center"/>
          </w:tcPr>
          <w:p>
            <w:pPr>
              <w:spacing w:after="0"/>
            </w:pPr>
            <w:r/>
            <w:r>
              <w:rPr>
                <w:rFonts w:ascii="Calibri" w:hAnsi="Calibri"/>
                <w:b w:val="0"/>
                <w:color w:val="1F2937"/>
                <w:sz w:val="20"/>
              </w:rPr>
              <w:t>Verifikasi/tolak pembayaran.</w:t>
            </w:r>
          </w:p>
        </w:tc>
        <w:tc>
          <w:tcPr>
            <w:tcW w:type="dxa" w:w="2448"/>
            <w:vAlign w:val="center"/>
          </w:tcPr>
          <w:p>
            <w:pPr>
              <w:spacing w:after="0"/>
            </w:pPr>
            <w:r/>
            <w:r>
              <w:rPr>
                <w:rFonts w:ascii="Calibri" w:hAnsi="Calibri"/>
                <w:b w:val="0"/>
                <w:color w:val="1F2937"/>
                <w:sz w:val="20"/>
              </w:rPr>
              <w:t>Status pembayaran diperbarui.</w:t>
            </w:r>
          </w:p>
        </w:tc>
      </w:tr>
      <w:tr>
        <w:tc>
          <w:tcPr>
            <w:tcW w:type="dxa" w:w="720"/>
            <w:vAlign w:val="center"/>
          </w:tcPr>
          <w:p>
            <w:pPr>
              <w:spacing w:after="0"/>
            </w:pPr>
            <w:r/>
            <w:r>
              <w:rPr>
                <w:rFonts w:ascii="Calibri" w:hAnsi="Calibri"/>
                <w:b w:val="0"/>
                <w:color w:val="1F2937"/>
                <w:sz w:val="20"/>
              </w:rPr>
              <w:t>5</w:t>
            </w:r>
          </w:p>
        </w:tc>
        <w:tc>
          <w:tcPr>
            <w:tcW w:type="dxa" w:w="2736"/>
            <w:vAlign w:val="center"/>
          </w:tcPr>
          <w:p>
            <w:pPr>
              <w:spacing w:after="0"/>
            </w:pPr>
            <w:r/>
            <w:r>
              <w:rPr>
                <w:rFonts w:ascii="Calibri" w:hAnsi="Calibri"/>
                <w:b w:val="0"/>
                <w:color w:val="1F2937"/>
                <w:sz w:val="20"/>
              </w:rPr>
              <w:t>Menunggu proses jahit/desain.</w:t>
            </w:r>
          </w:p>
        </w:tc>
        <w:tc>
          <w:tcPr>
            <w:tcW w:type="dxa" w:w="2736"/>
            <w:vAlign w:val="center"/>
          </w:tcPr>
          <w:p>
            <w:pPr>
              <w:spacing w:after="0"/>
            </w:pPr>
            <w:r/>
            <w:r>
              <w:rPr>
                <w:rFonts w:ascii="Calibri" w:hAnsi="Calibri"/>
                <w:b w:val="0"/>
                <w:color w:val="1F2937"/>
                <w:sz w:val="20"/>
              </w:rPr>
              <w:t>Update status pengerjaan.</w:t>
            </w:r>
          </w:p>
        </w:tc>
        <w:tc>
          <w:tcPr>
            <w:tcW w:type="dxa" w:w="2448"/>
            <w:vAlign w:val="center"/>
          </w:tcPr>
          <w:p>
            <w:pPr>
              <w:spacing w:after="0"/>
            </w:pPr>
            <w:r/>
            <w:r>
              <w:rPr>
                <w:rFonts w:ascii="Calibri" w:hAnsi="Calibri"/>
                <w:b w:val="0"/>
                <w:color w:val="1F2937"/>
                <w:sz w:val="20"/>
              </w:rPr>
              <w:t>Progress terlihat di user.</w:t>
            </w:r>
          </w:p>
        </w:tc>
      </w:tr>
      <w:tr>
        <w:tc>
          <w:tcPr>
            <w:tcW w:type="dxa" w:w="720"/>
            <w:vAlign w:val="center"/>
          </w:tcPr>
          <w:p>
            <w:pPr>
              <w:spacing w:after="0"/>
            </w:pPr>
            <w:r/>
            <w:r>
              <w:rPr>
                <w:rFonts w:ascii="Calibri" w:hAnsi="Calibri"/>
                <w:b w:val="0"/>
                <w:color w:val="1F2937"/>
                <w:sz w:val="20"/>
              </w:rPr>
              <w:t>6</w:t>
            </w:r>
          </w:p>
        </w:tc>
        <w:tc>
          <w:tcPr>
            <w:tcW w:type="dxa" w:w="2736"/>
            <w:vAlign w:val="center"/>
          </w:tcPr>
          <w:p>
            <w:pPr>
              <w:spacing w:after="0"/>
            </w:pPr>
            <w:r/>
            <w:r>
              <w:rPr>
                <w:rFonts w:ascii="Calibri" w:hAnsi="Calibri"/>
                <w:b w:val="0"/>
                <w:color w:val="1F2937"/>
                <w:sz w:val="20"/>
              </w:rPr>
              <w:t>Menerima hasil/produk.</w:t>
            </w:r>
          </w:p>
        </w:tc>
        <w:tc>
          <w:tcPr>
            <w:tcW w:type="dxa" w:w="2736"/>
            <w:vAlign w:val="center"/>
          </w:tcPr>
          <w:p>
            <w:pPr>
              <w:spacing w:after="0"/>
            </w:pPr>
            <w:r/>
            <w:r>
              <w:rPr>
                <w:rFonts w:ascii="Calibri" w:hAnsi="Calibri"/>
                <w:b w:val="0"/>
                <w:color w:val="1F2937"/>
                <w:sz w:val="20"/>
              </w:rPr>
              <w:t>Upload file desain atau input resi.</w:t>
            </w:r>
          </w:p>
        </w:tc>
        <w:tc>
          <w:tcPr>
            <w:tcW w:type="dxa" w:w="2448"/>
            <w:vAlign w:val="center"/>
          </w:tcPr>
          <w:p>
            <w:pPr>
              <w:spacing w:after="0"/>
            </w:pPr>
            <w:r/>
            <w:r>
              <w:rPr>
                <w:rFonts w:ascii="Calibri" w:hAnsi="Calibri"/>
                <w:b w:val="0"/>
                <w:color w:val="1F2937"/>
                <w:sz w:val="20"/>
              </w:rPr>
              <w:t>User mendapat file/resi.</w:t>
            </w:r>
          </w:p>
        </w:tc>
      </w:tr>
      <w:tr>
        <w:tc>
          <w:tcPr>
            <w:tcW w:type="dxa" w:w="720"/>
            <w:vAlign w:val="center"/>
          </w:tcPr>
          <w:p>
            <w:pPr>
              <w:spacing w:after="0"/>
            </w:pPr>
            <w:r/>
            <w:r>
              <w:rPr>
                <w:rFonts w:ascii="Calibri" w:hAnsi="Calibri"/>
                <w:b w:val="0"/>
                <w:color w:val="1F2937"/>
                <w:sz w:val="20"/>
              </w:rPr>
              <w:t>7</w:t>
            </w:r>
          </w:p>
        </w:tc>
        <w:tc>
          <w:tcPr>
            <w:tcW w:type="dxa" w:w="2736"/>
            <w:vAlign w:val="center"/>
          </w:tcPr>
          <w:p>
            <w:pPr>
              <w:spacing w:after="0"/>
            </w:pPr>
            <w:r/>
            <w:r>
              <w:rPr>
                <w:rFonts w:ascii="Calibri" w:hAnsi="Calibri"/>
                <w:b w:val="0"/>
                <w:color w:val="1F2937"/>
                <w:sz w:val="20"/>
              </w:rPr>
              <w:t>Konfirmasi selesai dan beri rating.</w:t>
            </w:r>
          </w:p>
        </w:tc>
        <w:tc>
          <w:tcPr>
            <w:tcW w:type="dxa" w:w="2736"/>
            <w:vAlign w:val="center"/>
          </w:tcPr>
          <w:p>
            <w:pPr>
              <w:spacing w:after="0"/>
            </w:pPr>
            <w:r/>
            <w:r>
              <w:rPr>
                <w:rFonts w:ascii="Calibri" w:hAnsi="Calibri"/>
                <w:b w:val="0"/>
                <w:color w:val="1F2937"/>
                <w:sz w:val="20"/>
              </w:rPr>
              <w:t>Melihat testimoni.</w:t>
            </w:r>
          </w:p>
        </w:tc>
        <w:tc>
          <w:tcPr>
            <w:tcW w:type="dxa" w:w="2448"/>
            <w:vAlign w:val="center"/>
          </w:tcPr>
          <w:p>
            <w:pPr>
              <w:spacing w:after="0"/>
            </w:pPr>
            <w:r/>
            <w:r>
              <w:rPr>
                <w:rFonts w:ascii="Calibri" w:hAnsi="Calibri"/>
                <w:b w:val="0"/>
                <w:color w:val="1F2937"/>
                <w:sz w:val="20"/>
              </w:rPr>
              <w:t>Pesanan selesai.</w:t>
            </w:r>
          </w:p>
        </w:tc>
      </w:tr>
    </w:tbl>
    <w:p/>
    <w:p>
      <w:pPr>
        <w:pStyle w:val="Heading1"/>
      </w:pPr>
      <w:r>
        <w:t>5. Kesesuaian dengan Proposal</w:t>
      </w:r>
    </w:p>
    <w:p>
      <w:pPr>
        <w:pStyle w:val="ListBullet"/>
      </w:pPr>
      <w:r>
        <w:t>Fitur ukur badan menggunakan foto full body dan benda referensi.</w:t>
      </w:r>
    </w:p>
    <w:p>
      <w:pPr>
        <w:pStyle w:val="ListBullet"/>
      </w:pPr>
      <w:r>
        <w:t>Analisis ukuran diarahkan ke backend melalui endpoint analisis.</w:t>
      </w:r>
    </w:p>
    <w:p>
      <w:pPr>
        <w:pStyle w:val="ListBullet"/>
      </w:pPr>
      <w:r>
        <w:t>Ukuran disimpan dan digunakan dalam satuan sentimeter.</w:t>
      </w:r>
    </w:p>
    <w:p>
      <w:pPr>
        <w:pStyle w:val="ListBullet"/>
      </w:pPr>
      <w:r>
        <w:t>Pakaian yang dipilih user mengikuti ruang lingkup proposal.</w:t>
      </w:r>
    </w:p>
    <w:p>
      <w:pPr>
        <w:pStyle w:val="ListBullet"/>
      </w:pPr>
      <w:r>
        <w:t>Celana dan rok diarahkan sebagai kain, bukan denim/jeans.</w:t>
      </w:r>
    </w:p>
    <w:p>
      <w:pPr>
        <w:pStyle w:val="ListBullet"/>
      </w:pPr>
      <w:r>
        <w:t>Preset ukuran standar S/M/L/XL tidak digunakan sebagai dasar custom tailoring.</w:t>
      </w:r>
    </w:p>
    <w:p>
      <w:pPr>
        <w:pStyle w:val="Heading1"/>
      </w:pPr>
      <w:r>
        <w:t>6. Rekomendasi Tambahan untuk Tugas Akhir</w:t>
      </w:r>
    </w:p>
    <w:tbl>
      <w:tblPr>
        <w:tblStyle w:val="TableGrid"/>
        <w:tblW w:type="auto" w:w="0"/>
        <w:tblLook w:firstColumn="1" w:firstRow="1" w:lastColumn="0" w:lastRow="0" w:noHBand="0" w:noVBand="1" w:val="04A0"/>
      </w:tblPr>
      <w:tblGrid>
        <w:gridCol w:w="9360"/>
      </w:tblGrid>
      <w:tr>
        <w:tc>
          <w:tcPr>
            <w:tcW w:type="dxa" w:w="9360"/>
            <w:shd w:fill="F4F6F9"/>
          </w:tcPr>
          <w:p>
            <w:pPr>
              <w:spacing w:after="80"/>
            </w:pPr>
            <w:r>
              <w:rPr>
                <w:b/>
                <w:color w:val="1F4D78"/>
                <w:sz w:val="20"/>
              </w:rPr>
              <w:t>Modul evaluasi akurasi</w:t>
            </w:r>
          </w:p>
          <w:p>
            <w:pPr>
              <w:spacing w:after="0"/>
            </w:pPr>
            <w:r>
              <w:rPr>
                <w:color w:val="1F2937"/>
                <w:sz w:val="20"/>
              </w:rPr>
              <w:t>Agar dokumen tugas akhir lebih kuat, tambahkan data ground truth dari ukuran manual penjahit dan bandingkan dengan hasil Computer Vision. Nilai MAE dapat digunakan sebagai metrik evaluasi.</w:t>
            </w:r>
          </w:p>
        </w:tc>
      </w:tr>
    </w:tbl>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vAlign w:val="center"/>
            <w:shd w:fill="E8EEF5"/>
          </w:tcPr>
          <w:p>
            <w:pPr>
              <w:spacing w:after="0"/>
            </w:pPr>
            <w:r/>
            <w:r>
              <w:rPr>
                <w:rFonts w:ascii="Calibri" w:hAnsi="Calibri"/>
                <w:b/>
                <w:color w:val="111827"/>
                <w:sz w:val="20"/>
              </w:rPr>
              <w:t>Foto</w:t>
            </w:r>
          </w:p>
        </w:tc>
        <w:tc>
          <w:tcPr>
            <w:tcW w:type="dxa" w:w="2016"/>
            <w:vAlign w:val="center"/>
            <w:shd w:fill="E8EEF5"/>
          </w:tcPr>
          <w:p>
            <w:pPr>
              <w:spacing w:after="0"/>
            </w:pPr>
            <w:r/>
            <w:r>
              <w:rPr>
                <w:rFonts w:ascii="Calibri" w:hAnsi="Calibri"/>
                <w:b/>
                <w:color w:val="111827"/>
                <w:sz w:val="20"/>
              </w:rPr>
              <w:t>Atribut</w:t>
            </w:r>
          </w:p>
        </w:tc>
        <w:tc>
          <w:tcPr>
            <w:tcW w:type="dxa" w:w="1584"/>
            <w:vAlign w:val="center"/>
            <w:shd w:fill="E8EEF5"/>
          </w:tcPr>
          <w:p>
            <w:pPr>
              <w:spacing w:after="0"/>
            </w:pPr>
            <w:r/>
            <w:r>
              <w:rPr>
                <w:rFonts w:ascii="Calibri" w:hAnsi="Calibri"/>
                <w:b/>
                <w:color w:val="111827"/>
                <w:sz w:val="20"/>
              </w:rPr>
              <w:t>Hasil CV</w:t>
            </w:r>
          </w:p>
        </w:tc>
        <w:tc>
          <w:tcPr>
            <w:tcW w:type="dxa" w:w="2016"/>
            <w:vAlign w:val="center"/>
            <w:shd w:fill="E8EEF5"/>
          </w:tcPr>
          <w:p>
            <w:pPr>
              <w:spacing w:after="0"/>
            </w:pPr>
            <w:r/>
            <w:r>
              <w:rPr>
                <w:rFonts w:ascii="Calibri" w:hAnsi="Calibri"/>
                <w:b/>
                <w:color w:val="111827"/>
                <w:sz w:val="20"/>
              </w:rPr>
              <w:t>Ground Truth</w:t>
            </w:r>
          </w:p>
        </w:tc>
        <w:tc>
          <w:tcPr>
            <w:tcW w:type="dxa" w:w="1872"/>
            <w:vAlign w:val="center"/>
            <w:shd w:fill="E8EEF5"/>
          </w:tcPr>
          <w:p>
            <w:pPr>
              <w:spacing w:after="0"/>
            </w:pPr>
            <w:r/>
            <w:r>
              <w:rPr>
                <w:rFonts w:ascii="Calibri" w:hAnsi="Calibri"/>
                <w:b/>
                <w:color w:val="111827"/>
                <w:sz w:val="20"/>
              </w:rPr>
              <w:t>Error Absolut</w:t>
            </w:r>
          </w:p>
        </w:tc>
      </w:tr>
      <w:tr>
        <w:tc>
          <w:tcPr>
            <w:tcW w:type="dxa" w:w="1728"/>
            <w:vAlign w:val="center"/>
          </w:tcPr>
          <w:p>
            <w:pPr>
              <w:spacing w:after="0"/>
            </w:pPr>
            <w:r/>
            <w:r>
              <w:rPr>
                <w:rFonts w:ascii="Calibri" w:hAnsi="Calibri"/>
                <w:b w:val="0"/>
                <w:color w:val="1F2937"/>
                <w:sz w:val="20"/>
              </w:rPr>
              <w:t>sample-001</w:t>
            </w:r>
          </w:p>
        </w:tc>
        <w:tc>
          <w:tcPr>
            <w:tcW w:type="dxa" w:w="2016"/>
            <w:vAlign w:val="center"/>
          </w:tcPr>
          <w:p>
            <w:pPr>
              <w:spacing w:after="0"/>
            </w:pPr>
            <w:r/>
            <w:r>
              <w:rPr>
                <w:rFonts w:ascii="Calibri" w:hAnsi="Calibri"/>
                <w:b w:val="0"/>
                <w:color w:val="1F2937"/>
                <w:sz w:val="20"/>
              </w:rPr>
              <w:t>Dada</w:t>
            </w:r>
          </w:p>
        </w:tc>
        <w:tc>
          <w:tcPr>
            <w:tcW w:type="dxa" w:w="1584"/>
            <w:vAlign w:val="center"/>
          </w:tcPr>
          <w:p>
            <w:pPr>
              <w:spacing w:after="0"/>
            </w:pPr>
            <w:r/>
            <w:r>
              <w:rPr>
                <w:rFonts w:ascii="Calibri" w:hAnsi="Calibri"/>
                <w:b w:val="0"/>
                <w:color w:val="1F2937"/>
                <w:sz w:val="20"/>
              </w:rPr>
              <w:t>92.0</w:t>
            </w:r>
          </w:p>
        </w:tc>
        <w:tc>
          <w:tcPr>
            <w:tcW w:type="dxa" w:w="2016"/>
            <w:vAlign w:val="center"/>
          </w:tcPr>
          <w:p>
            <w:pPr>
              <w:spacing w:after="0"/>
            </w:pPr>
            <w:r/>
            <w:r>
              <w:rPr>
                <w:rFonts w:ascii="Calibri" w:hAnsi="Calibri"/>
                <w:b w:val="0"/>
                <w:color w:val="1F2937"/>
                <w:sz w:val="20"/>
              </w:rPr>
              <w:t>91.0</w:t>
            </w:r>
          </w:p>
        </w:tc>
        <w:tc>
          <w:tcPr>
            <w:tcW w:type="dxa" w:w="1872"/>
            <w:vAlign w:val="center"/>
          </w:tcPr>
          <w:p>
            <w:pPr>
              <w:spacing w:after="0"/>
            </w:pPr>
            <w:r/>
            <w:r>
              <w:rPr>
                <w:rFonts w:ascii="Calibri" w:hAnsi="Calibri"/>
                <w:b w:val="0"/>
                <w:color w:val="1F2937"/>
                <w:sz w:val="20"/>
              </w:rPr>
              <w:t>1.0</w:t>
            </w:r>
          </w:p>
        </w:tc>
      </w:tr>
      <w:tr>
        <w:tc>
          <w:tcPr>
            <w:tcW w:type="dxa" w:w="1728"/>
            <w:vAlign w:val="center"/>
          </w:tcPr>
          <w:p>
            <w:pPr>
              <w:spacing w:after="0"/>
            </w:pPr>
            <w:r/>
            <w:r>
              <w:rPr>
                <w:rFonts w:ascii="Calibri" w:hAnsi="Calibri"/>
                <w:b w:val="0"/>
                <w:color w:val="1F2937"/>
                <w:sz w:val="20"/>
              </w:rPr>
              <w:t>sample-001</w:t>
            </w:r>
          </w:p>
        </w:tc>
        <w:tc>
          <w:tcPr>
            <w:tcW w:type="dxa" w:w="2016"/>
            <w:vAlign w:val="center"/>
          </w:tcPr>
          <w:p>
            <w:pPr>
              <w:spacing w:after="0"/>
            </w:pPr>
            <w:r/>
            <w:r>
              <w:rPr>
                <w:rFonts w:ascii="Calibri" w:hAnsi="Calibri"/>
                <w:b w:val="0"/>
                <w:color w:val="1F2937"/>
                <w:sz w:val="20"/>
              </w:rPr>
              <w:t>Pinggang</w:t>
            </w:r>
          </w:p>
        </w:tc>
        <w:tc>
          <w:tcPr>
            <w:tcW w:type="dxa" w:w="1584"/>
            <w:vAlign w:val="center"/>
          </w:tcPr>
          <w:p>
            <w:pPr>
              <w:spacing w:after="0"/>
            </w:pPr>
            <w:r/>
            <w:r>
              <w:rPr>
                <w:rFonts w:ascii="Calibri" w:hAnsi="Calibri"/>
                <w:b w:val="0"/>
                <w:color w:val="1F2937"/>
                <w:sz w:val="20"/>
              </w:rPr>
              <w:t>78.0</w:t>
            </w:r>
          </w:p>
        </w:tc>
        <w:tc>
          <w:tcPr>
            <w:tcW w:type="dxa" w:w="2016"/>
            <w:vAlign w:val="center"/>
          </w:tcPr>
          <w:p>
            <w:pPr>
              <w:spacing w:after="0"/>
            </w:pPr>
            <w:r/>
            <w:r>
              <w:rPr>
                <w:rFonts w:ascii="Calibri" w:hAnsi="Calibri"/>
                <w:b w:val="0"/>
                <w:color w:val="1F2937"/>
                <w:sz w:val="20"/>
              </w:rPr>
              <w:t>80.0</w:t>
            </w:r>
          </w:p>
        </w:tc>
        <w:tc>
          <w:tcPr>
            <w:tcW w:type="dxa" w:w="1872"/>
            <w:vAlign w:val="center"/>
          </w:tcPr>
          <w:p>
            <w:pPr>
              <w:spacing w:after="0"/>
            </w:pPr>
            <w:r/>
            <w:r>
              <w:rPr>
                <w:rFonts w:ascii="Calibri" w:hAnsi="Calibri"/>
                <w:b w:val="0"/>
                <w:color w:val="1F2937"/>
                <w:sz w:val="20"/>
              </w:rPr>
              <w:t>2.0</w:t>
            </w:r>
          </w:p>
        </w:tc>
      </w:tr>
    </w:tbl>
    <w:p/>
    <w:sectPr w:rsidR="00FC693F" w:rsidRPr="0006063C" w:rsidSect="00034616">
      <w:footerReference w:type="default" r:id="rI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ZRINTTAILOR - Dokumentasi Use Case dan Full 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