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00E5" w14:textId="77777777" w:rsidR="0099096D" w:rsidRPr="0099096D" w:rsidRDefault="0099096D" w:rsidP="0099096D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99096D"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t>Additional resources for Conditionals and Loops</w:t>
      </w:r>
    </w:p>
    <w:p w14:paraId="1F7C08A4" w14:textId="77777777" w:rsidR="0099096D" w:rsidRPr="0099096D" w:rsidRDefault="0099096D" w:rsidP="0099096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99096D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Here is a list of resources that may be helpful as you continue your learning journey.</w:t>
      </w:r>
    </w:p>
    <w:p w14:paraId="74643EF0" w14:textId="77777777" w:rsidR="0099096D" w:rsidRPr="0099096D" w:rsidRDefault="0099096D" w:rsidP="0099096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4" w:tgtFrame="_blank" w:history="1">
        <w:r w:rsidRPr="0099096D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Comparison Operators</w:t>
        </w:r>
      </w:hyperlink>
      <w:r w:rsidRPr="0099096D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</w:t>
      </w:r>
    </w:p>
    <w:p w14:paraId="44CF6257" w14:textId="77777777" w:rsidR="0099096D" w:rsidRPr="0099096D" w:rsidRDefault="0099096D" w:rsidP="0099096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5" w:tgtFrame="_blank" w:history="1">
        <w:r w:rsidRPr="0099096D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Truthy</w:t>
        </w:r>
      </w:hyperlink>
      <w:r w:rsidRPr="0099096D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</w:t>
      </w:r>
    </w:p>
    <w:p w14:paraId="62FC85D6" w14:textId="77777777" w:rsidR="0099096D" w:rsidRPr="0099096D" w:rsidRDefault="0099096D" w:rsidP="0099096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6" w:tgtFrame="_blank" w:history="1">
        <w:proofErr w:type="spellStart"/>
        <w:r w:rsidRPr="0099096D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Falsy</w:t>
        </w:r>
        <w:proofErr w:type="spellEnd"/>
      </w:hyperlink>
      <w:r w:rsidRPr="0099096D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</w:t>
      </w:r>
    </w:p>
    <w:p w14:paraId="0CA7419B" w14:textId="77777777" w:rsidR="0099096D" w:rsidRPr="0099096D" w:rsidRDefault="0099096D" w:rsidP="0099096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7" w:tgtFrame="_blank" w:history="1">
        <w:r w:rsidRPr="0099096D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Conditional statements</w:t>
        </w:r>
      </w:hyperlink>
    </w:p>
    <w:p w14:paraId="078C8924" w14:textId="77777777" w:rsidR="0099096D" w:rsidRPr="0099096D" w:rsidRDefault="0099096D" w:rsidP="0099096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99096D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In JavaScript, there is also a shorthand version of writing a conditional statement, known as the conditional (ternary) operator: </w:t>
      </w:r>
      <w:hyperlink r:id="rId8" w:tgtFrame="_blank" w:history="1">
        <w:r w:rsidRPr="0099096D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Conditional (ternary) operator</w:t>
        </w:r>
      </w:hyperlink>
    </w:p>
    <w:p w14:paraId="42FBBA07" w14:textId="77777777" w:rsidR="00727BC3" w:rsidRDefault="00727BC3"/>
    <w:sectPr w:rsidR="0072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6D"/>
    <w:rsid w:val="000C561A"/>
    <w:rsid w:val="00727BC3"/>
    <w:rsid w:val="0099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B1B0"/>
  <w15:chartTrackingRefBased/>
  <w15:docId w15:val="{CAC2D0C1-A2FF-46CA-AC38-D96448F4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09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9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0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909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1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Operators/Conditional_Operat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Learn/JavaScript/Building_blocks/conditiona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Glossary/Falsy" TargetMode="External"/><Relationship Id="rId5" Type="http://schemas.openxmlformats.org/officeDocument/2006/relationships/hyperlink" Target="https://developer.mozilla.org/en-US/docs/Glossary/Truth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javascripttutorial.net/javascript-comparison-operator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2024-03-03T23:08:00Z</dcterms:created>
  <dcterms:modified xsi:type="dcterms:W3CDTF">2024-03-03T23:08:00Z</dcterms:modified>
</cp:coreProperties>
</file>