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E58" w:rsidRPr="000D3798" w:rsidRDefault="00624449" w:rsidP="00624449">
      <w:pPr>
        <w:rPr>
          <w:rFonts w:ascii="黑体" w:eastAsia="黑体" w:hAnsi="黑体"/>
          <w:sz w:val="24"/>
          <w:szCs w:val="24"/>
        </w:rPr>
      </w:pPr>
      <w:r w:rsidRPr="000D3798">
        <w:rPr>
          <w:rFonts w:ascii="黑体" w:eastAsia="黑体" w:hAnsi="黑体" w:hint="eastAsia"/>
          <w:sz w:val="24"/>
          <w:szCs w:val="24"/>
        </w:rPr>
        <w:t>“专业写作基础”第</w:t>
      </w:r>
      <w:r w:rsidR="0045425B">
        <w:rPr>
          <w:rFonts w:ascii="黑体" w:eastAsia="黑体" w:hAnsi="黑体" w:hint="eastAsia"/>
          <w:sz w:val="24"/>
          <w:szCs w:val="24"/>
        </w:rPr>
        <w:t>二</w:t>
      </w:r>
      <w:r w:rsidRPr="000D3798">
        <w:rPr>
          <w:rFonts w:ascii="黑体" w:eastAsia="黑体" w:hAnsi="黑体" w:hint="eastAsia"/>
          <w:sz w:val="24"/>
          <w:szCs w:val="24"/>
        </w:rPr>
        <w:t>次</w:t>
      </w:r>
      <w:r w:rsidRPr="000D3798">
        <w:rPr>
          <w:rFonts w:ascii="黑体" w:eastAsia="黑体" w:hAnsi="黑体"/>
          <w:sz w:val="24"/>
          <w:szCs w:val="24"/>
        </w:rPr>
        <w:t>作业</w:t>
      </w:r>
    </w:p>
    <w:p w:rsidR="00624449" w:rsidRPr="000D3798" w:rsidRDefault="00624449" w:rsidP="00624449">
      <w:pPr>
        <w:rPr>
          <w:spacing w:val="-6"/>
        </w:rPr>
      </w:pPr>
      <w:r w:rsidRPr="000D3798">
        <w:rPr>
          <w:rFonts w:hint="eastAsia"/>
          <w:spacing w:val="-6"/>
        </w:rPr>
        <w:t>选取</w:t>
      </w:r>
      <w:r w:rsidRPr="000D3798">
        <w:rPr>
          <w:spacing w:val="-6"/>
        </w:rPr>
        <w:t>下面的一篇文章或</w:t>
      </w:r>
      <w:r w:rsidR="00380B70">
        <w:rPr>
          <w:rFonts w:hint="eastAsia"/>
          <w:spacing w:val="-6"/>
        </w:rPr>
        <w:t>自选</w:t>
      </w:r>
      <w:r w:rsidRPr="000D3798">
        <w:rPr>
          <w:spacing w:val="-6"/>
        </w:rPr>
        <w:t>《</w:t>
      </w:r>
      <w:r w:rsidRPr="000D3798">
        <w:rPr>
          <w:rFonts w:hint="eastAsia"/>
          <w:spacing w:val="-6"/>
        </w:rPr>
        <w:t>梦溪笔谈</w:t>
      </w:r>
      <w:r w:rsidRPr="000D3798">
        <w:rPr>
          <w:spacing w:val="-6"/>
        </w:rPr>
        <w:t>》</w:t>
      </w:r>
      <w:r w:rsidRPr="000D3798">
        <w:rPr>
          <w:rFonts w:hint="eastAsia"/>
          <w:spacing w:val="-6"/>
        </w:rPr>
        <w:t>中</w:t>
      </w:r>
      <w:r w:rsidRPr="000D3798">
        <w:rPr>
          <w:spacing w:val="-6"/>
        </w:rPr>
        <w:t>任意一篇</w:t>
      </w:r>
      <w:r w:rsidR="006C3530" w:rsidRPr="000D3798">
        <w:rPr>
          <w:rFonts w:hint="eastAsia"/>
          <w:spacing w:val="-6"/>
        </w:rPr>
        <w:t>（有关</w:t>
      </w:r>
      <w:r w:rsidR="006C3530" w:rsidRPr="000D3798">
        <w:rPr>
          <w:spacing w:val="-6"/>
        </w:rPr>
        <w:t>科技</w:t>
      </w:r>
      <w:r w:rsidR="006A46DF">
        <w:rPr>
          <w:rFonts w:hint="eastAsia"/>
          <w:spacing w:val="-6"/>
        </w:rPr>
        <w:t>的</w:t>
      </w:r>
      <w:r w:rsidR="006C3530" w:rsidRPr="000D3798">
        <w:rPr>
          <w:rFonts w:hint="eastAsia"/>
          <w:spacing w:val="-6"/>
        </w:rPr>
        <w:t>）</w:t>
      </w:r>
      <w:r w:rsidRPr="000D3798">
        <w:rPr>
          <w:spacing w:val="-6"/>
        </w:rPr>
        <w:t>文章，写读后感</w:t>
      </w:r>
      <w:r w:rsidR="006C3530" w:rsidRPr="000D3798">
        <w:rPr>
          <w:rFonts w:hint="eastAsia"/>
          <w:spacing w:val="-6"/>
        </w:rPr>
        <w:t>，</w:t>
      </w:r>
      <w:r w:rsidR="00380B70" w:rsidRPr="000D3798">
        <w:rPr>
          <w:rFonts w:hint="eastAsia"/>
          <w:spacing w:val="-6"/>
          <w:u w:val="thick" w:color="FF0000"/>
        </w:rPr>
        <w:t xml:space="preserve"> </w:t>
      </w:r>
      <w:r w:rsidR="006C3530" w:rsidRPr="000D3798">
        <w:rPr>
          <w:rFonts w:hint="eastAsia"/>
          <w:spacing w:val="-6"/>
          <w:u w:val="thick" w:color="FF0000"/>
        </w:rPr>
        <w:t>500</w:t>
      </w:r>
      <w:r w:rsidR="00380B70" w:rsidRPr="000D3798">
        <w:rPr>
          <w:rFonts w:hint="eastAsia"/>
          <w:spacing w:val="-6"/>
          <w:u w:val="thick" w:color="FF0000"/>
        </w:rPr>
        <w:t>字</w:t>
      </w:r>
      <w:r w:rsidR="00F04F05">
        <w:rPr>
          <w:rFonts w:hint="eastAsia"/>
          <w:spacing w:val="-6"/>
          <w:u w:val="thick" w:color="FF0000"/>
        </w:rPr>
        <w:t>左右</w:t>
      </w:r>
      <w:r w:rsidR="006C3530" w:rsidRPr="000D3798">
        <w:rPr>
          <w:rFonts w:hint="eastAsia"/>
          <w:spacing w:val="-6"/>
        </w:rPr>
        <w:t>。</w:t>
      </w:r>
    </w:p>
    <w:p w:rsidR="006C3530" w:rsidRPr="000D3798" w:rsidRDefault="006C3530" w:rsidP="00624449">
      <w:r w:rsidRPr="000D3798">
        <w:rPr>
          <w:rFonts w:hint="eastAsia"/>
          <w:b/>
          <w:color w:val="FF0000"/>
        </w:rPr>
        <w:t>要求</w:t>
      </w:r>
      <w:r w:rsidRPr="000D3798">
        <w:rPr>
          <w:b/>
          <w:color w:val="FF0000"/>
        </w:rPr>
        <w:t>：</w:t>
      </w:r>
      <w:r w:rsidR="00380B70" w:rsidRPr="00380B70">
        <w:rPr>
          <w:rFonts w:hint="eastAsia"/>
          <w:b/>
          <w:bCs/>
        </w:rPr>
        <w:t>不能写成“赏析”，即作业的主要内容不是对所选《梦溪笔谈》文章的含义进行解释，而是从写作特别是科技写作的特点方面（结合上课内容），谈对文章的感受和对提高自己写作能力的启发。</w:t>
      </w:r>
      <w:r w:rsidR="0084484D" w:rsidRPr="000D3798">
        <w:rPr>
          <w:rFonts w:hint="eastAsia"/>
          <w:u w:val="thick" w:color="FF0000"/>
        </w:rPr>
        <w:t>不要用AI写作</w:t>
      </w:r>
      <w:r w:rsidR="0084484D" w:rsidRPr="000D3798">
        <w:rPr>
          <w:u w:val="thick" w:color="FF0000"/>
        </w:rPr>
        <w:t>！</w:t>
      </w:r>
    </w:p>
    <w:p w:rsidR="0084484D" w:rsidRPr="000D3798" w:rsidRDefault="0084484D" w:rsidP="00624449">
      <w:r w:rsidRPr="0045425B">
        <w:rPr>
          <w:rFonts w:hint="eastAsia"/>
          <w:b/>
          <w:color w:val="FF0000"/>
        </w:rPr>
        <w:t>（注</w:t>
      </w:r>
      <w:r w:rsidRPr="0045425B">
        <w:rPr>
          <w:b/>
          <w:color w:val="FF0000"/>
        </w:rPr>
        <w:t>：</w:t>
      </w:r>
      <w:r w:rsidRPr="0045425B">
        <w:rPr>
          <w:rFonts w:hint="eastAsia"/>
          <w:b/>
          <w:color w:val="FF0000"/>
        </w:rPr>
        <w:t>注释</w:t>
      </w:r>
      <w:r w:rsidRPr="0045425B">
        <w:rPr>
          <w:b/>
          <w:color w:val="FF0000"/>
        </w:rPr>
        <w:t>仅供参考</w:t>
      </w:r>
      <w:r w:rsidRPr="000D3798">
        <w:rPr>
          <w:rFonts w:hint="eastAsia"/>
        </w:rPr>
        <w:t>）</w:t>
      </w:r>
    </w:p>
    <w:p w:rsidR="006765EE" w:rsidRPr="000D3798" w:rsidRDefault="006765EE" w:rsidP="007C7E58">
      <w:bookmarkStart w:id="0" w:name="_GoBack"/>
      <w:bookmarkEnd w:id="0"/>
    </w:p>
    <w:p w:rsidR="00FF6363" w:rsidRPr="006A46DF" w:rsidRDefault="00A0227E" w:rsidP="00FF6363">
      <w:pPr>
        <w:jc w:val="left"/>
        <w:rPr>
          <w:rFonts w:ascii="黑体" w:eastAsia="黑体" w:hAnsi="黑体"/>
          <w:b/>
        </w:rPr>
      </w:pPr>
      <w:r w:rsidRPr="006A46DF">
        <w:rPr>
          <w:rFonts w:ascii="黑体" w:eastAsia="黑体" w:hAnsi="黑体" w:hint="eastAsia"/>
          <w:b/>
        </w:rPr>
        <w:t>一</w:t>
      </w:r>
      <w:r w:rsidR="00FF6363" w:rsidRPr="006A46DF">
        <w:rPr>
          <w:rFonts w:ascii="黑体" w:eastAsia="黑体" w:hAnsi="黑体" w:hint="eastAsia"/>
          <w:b/>
        </w:rPr>
        <w:t>：</w:t>
      </w:r>
    </w:p>
    <w:p w:rsidR="00FF6363" w:rsidRPr="000D3798" w:rsidRDefault="00FF6363" w:rsidP="00FF6363">
      <w:pPr>
        <w:jc w:val="center"/>
      </w:pPr>
      <w:r w:rsidRPr="000D3798">
        <w:rPr>
          <w:rFonts w:hint="eastAsia"/>
        </w:rPr>
        <w:t>鄜延境内有石油</w:t>
      </w:r>
    </w:p>
    <w:p w:rsidR="0020288D" w:rsidRPr="000D3798" w:rsidRDefault="00FF6363" w:rsidP="0084484D">
      <w:pPr>
        <w:jc w:val="center"/>
        <w:rPr>
          <w:rFonts w:asciiTheme="minorEastAsia" w:hAnsiTheme="minorEastAsia"/>
        </w:rPr>
      </w:pPr>
      <w:r w:rsidRPr="000D3798">
        <w:rPr>
          <w:rFonts w:hint="eastAsia"/>
        </w:rPr>
        <w:t>——</w:t>
      </w:r>
      <w:r w:rsidR="00A0227E" w:rsidRPr="000D3798">
        <w:rPr>
          <w:rFonts w:hint="eastAsia"/>
        </w:rPr>
        <w:t>《梦溪笔谈</w:t>
      </w:r>
      <w:r w:rsidR="00A0227E" w:rsidRPr="000D3798">
        <w:rPr>
          <w:rFonts w:asciiTheme="minorEastAsia" w:hAnsiTheme="minorEastAsia"/>
        </w:rPr>
        <w:t>&lt;</w:t>
      </w:r>
      <w:r w:rsidR="00A0227E" w:rsidRPr="000D3798">
        <w:rPr>
          <w:rFonts w:asciiTheme="minorEastAsia" w:hAnsiTheme="minorEastAsia" w:hint="eastAsia"/>
        </w:rPr>
        <w:t xml:space="preserve">杂志一&gt;》选集： </w:t>
      </w:r>
      <w:r w:rsidR="00A0227E" w:rsidRPr="000D3798">
        <w:rPr>
          <w:rFonts w:asciiTheme="minorEastAsia" w:hAnsiTheme="minorEastAsia"/>
        </w:rPr>
        <w:t xml:space="preserve">  </w:t>
      </w:r>
    </w:p>
    <w:p w:rsidR="0084484D" w:rsidRPr="000D3798" w:rsidRDefault="0084484D" w:rsidP="008D5C85">
      <w:pPr>
        <w:ind w:firstLineChars="200" w:firstLine="420"/>
        <w:rPr>
          <w:rFonts w:asciiTheme="minorEastAsia" w:hAnsiTheme="minorEastAsia"/>
          <w:noProof/>
        </w:rPr>
      </w:pPr>
      <w:r w:rsidRPr="000D3798">
        <w:rPr>
          <w:rFonts w:asciiTheme="minorEastAsia" w:hAnsiTheme="minorEastAsia"/>
          <w:noProof/>
        </w:rPr>
        <w:t>鄜延境内有石油，旧说高奴县出“脂水” (1) ，即此也。生于水际，沙石与泉水相杂，惘惘而出 (2) 。土人以雉尾裛之 (3) ，乃采入缶中，颇似淳漆。燃之如麻，但烟甚浓，所沾幄幕皆黑。予疑其烟可用，试扫其煤以为墨 (4) ，黑光如漆，松墨不及也(5) ，遂大为之，其识文为“延川石液”者是也 (6) 。此物后必大行于世，自予始为之。盖石油至多，生于地中无穷，不若松木有时而竭。今齐、鲁间松林尽矣，渐至太行、京西、江南松山，大半皆童矣 (7) 。造煤人盖未知石烟之利也 (8) 。石炭烟亦大(9) ，墨人衣。予戏《延州诗》云：“二郎山下雪纷纷，旋卓穹庐学塞人。化尽素衣冬未老，石烟多似洛阳尘。” (10)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【注释】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(1)高奴县：汉代旧县名，治今陕西延安东北延河北岸。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(2)惘惘：通“往往”。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(3)雉尾：野鸡的长尾羽。裛(yì)：通“浥”，沾。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(4)煤：指烟尘、烟灰。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(5)松墨：用松木燃烧的烟灰制成的墨。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(6)识（zhì）文：标记文字。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(7)童：秃顶，泛指秃。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(8)造煤人：造制墨用烟灰的人。此泛指制墨者。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(9)石炭：即现在所称煤炭。</w:t>
      </w:r>
    </w:p>
    <w:p w:rsidR="0084484D" w:rsidRPr="000D3798" w:rsidRDefault="0084484D" w:rsidP="0084484D">
      <w:pPr>
        <w:rPr>
          <w:rFonts w:asciiTheme="minorEastAsia" w:hAnsiTheme="minorEastAsia"/>
          <w:noProof/>
        </w:rPr>
      </w:pPr>
      <w:r w:rsidRPr="000D3798">
        <w:rPr>
          <w:rFonts w:asciiTheme="minorEastAsia" w:hAnsiTheme="minorEastAsia" w:hint="eastAsia"/>
          <w:noProof/>
        </w:rPr>
        <w:t>(10)此诗大意是说：边境天寒已下起大雪，因效法塞外人立起毡帐过冬。在毡帐里点燃石油照明，以致衣服都被熏黑了而冬天还未过去，烟灰多得像洛阳的尘土。</w:t>
      </w:r>
    </w:p>
    <w:p w:rsidR="0084484D" w:rsidRPr="000D3798" w:rsidRDefault="0084484D" w:rsidP="00FF6363">
      <w:pPr>
        <w:rPr>
          <w:rFonts w:asciiTheme="minorEastAsia" w:hAnsiTheme="minorEastAsia"/>
          <w:noProof/>
        </w:rPr>
      </w:pPr>
    </w:p>
    <w:p w:rsidR="0084484D" w:rsidRPr="000D3798" w:rsidRDefault="0084484D" w:rsidP="00FF6363">
      <w:pPr>
        <w:rPr>
          <w:rFonts w:asciiTheme="minorEastAsia" w:hAnsiTheme="minorEastAsia"/>
        </w:rPr>
      </w:pPr>
    </w:p>
    <w:p w:rsidR="00FF6363" w:rsidRPr="006A46DF" w:rsidRDefault="00FF6363" w:rsidP="006A46DF">
      <w:pPr>
        <w:jc w:val="left"/>
        <w:rPr>
          <w:rFonts w:ascii="黑体" w:eastAsia="黑体" w:hAnsi="黑体"/>
          <w:b/>
        </w:rPr>
      </w:pPr>
      <w:r w:rsidRPr="006A46DF">
        <w:rPr>
          <w:rFonts w:ascii="黑体" w:eastAsia="黑体" w:hAnsi="黑体" w:hint="eastAsia"/>
          <w:b/>
        </w:rPr>
        <w:t>二：</w:t>
      </w:r>
    </w:p>
    <w:p w:rsidR="00FF6363" w:rsidRPr="000D3798" w:rsidRDefault="008B2950" w:rsidP="00FF6363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海陆变迁</w:t>
      </w:r>
    </w:p>
    <w:p w:rsidR="00FF6363" w:rsidRPr="000D3798" w:rsidRDefault="00FF6363" w:rsidP="00FF6363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——《梦溪笔谈</w:t>
      </w:r>
      <w:r w:rsidRPr="000D3798">
        <w:rPr>
          <w:rFonts w:asciiTheme="minorEastAsia" w:hAnsiTheme="minorEastAsia"/>
        </w:rPr>
        <w:t>&lt;杂志一&gt;》选集</w:t>
      </w:r>
    </w:p>
    <w:p w:rsidR="00FF6363" w:rsidRPr="000D3798" w:rsidRDefault="00FF6363" w:rsidP="00FF6363">
      <w:pPr>
        <w:ind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予奉使河北，遵太行而北，山崖之间往往衔螺蚌壳及石子如鸟卵者，横亘石壁如带。此乃昔之海滨，今东距海已近千里。所谓大陆者，皆浊泥所湮①耳。尧殛鲧于羽山②，旧说在东海中，今乃在平陆。凡大河、漳水、滹沱、涿水、桑干之类，悉是浊流。今关陕以西，水行地中，不减百余尺，其泥岁东流，皆为大陆之土，此理必然。</w:t>
      </w:r>
    </w:p>
    <w:p w:rsidR="00FF6363" w:rsidRPr="000D3798" w:rsidRDefault="00FF6363" w:rsidP="00FF6363">
      <w:pPr>
        <w:ind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【注释】</w:t>
      </w:r>
    </w:p>
    <w:p w:rsidR="00FF6363" w:rsidRPr="000D3798" w:rsidRDefault="00FF6363" w:rsidP="00FF6363">
      <w:pPr>
        <w:ind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①湮：通“堙”，壅塞、埋没，亦犹今言积淀。</w:t>
      </w:r>
    </w:p>
    <w:p w:rsidR="004939EA" w:rsidRPr="000D3798" w:rsidRDefault="00FF6363" w:rsidP="00FF6363">
      <w:pPr>
        <w:ind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②尧殛（</w:t>
      </w:r>
      <w:r w:rsidRPr="000D3798">
        <w:rPr>
          <w:rFonts w:asciiTheme="minorEastAsia" w:hAnsiTheme="minorEastAsia"/>
        </w:rPr>
        <w:t>jí）鲧（ɡǔn）于羽山：相传鲧治水不成，被尧诛杀（一说流放）于羽山。古地理上的羽山，学者多谓在今山东郯城东北，或又相传在蓬莱。</w:t>
      </w:r>
    </w:p>
    <w:p w:rsidR="0084484D" w:rsidRPr="000D3798" w:rsidRDefault="0084484D" w:rsidP="0020288D">
      <w:pPr>
        <w:rPr>
          <w:rFonts w:asciiTheme="minorEastAsia" w:hAnsiTheme="minorEastAsia"/>
        </w:rPr>
      </w:pPr>
    </w:p>
    <w:p w:rsidR="000D3798" w:rsidRDefault="000D3798" w:rsidP="0020288D">
      <w:pPr>
        <w:rPr>
          <w:rFonts w:asciiTheme="minorEastAsia" w:hAnsiTheme="minorEastAsia"/>
        </w:rPr>
      </w:pPr>
    </w:p>
    <w:p w:rsidR="000D3798" w:rsidRDefault="000D3798" w:rsidP="0020288D">
      <w:pPr>
        <w:rPr>
          <w:rFonts w:asciiTheme="minorEastAsia" w:hAnsiTheme="minorEastAsia"/>
        </w:rPr>
      </w:pPr>
    </w:p>
    <w:p w:rsidR="0020288D" w:rsidRPr="006A46DF" w:rsidRDefault="0020288D" w:rsidP="006A46DF">
      <w:pPr>
        <w:jc w:val="left"/>
        <w:rPr>
          <w:rFonts w:ascii="黑体" w:eastAsia="黑体" w:hAnsi="黑体"/>
          <w:b/>
        </w:rPr>
      </w:pPr>
      <w:r w:rsidRPr="006A46DF">
        <w:rPr>
          <w:rFonts w:ascii="黑体" w:eastAsia="黑体" w:hAnsi="黑体" w:hint="eastAsia"/>
          <w:b/>
        </w:rPr>
        <w:t>三：</w:t>
      </w:r>
    </w:p>
    <w:p w:rsidR="002E092B" w:rsidRPr="000D3798" w:rsidRDefault="002E092B" w:rsidP="002E092B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指南针</w:t>
      </w:r>
    </w:p>
    <w:p w:rsidR="002E092B" w:rsidRPr="000D3798" w:rsidRDefault="002E092B" w:rsidP="002E092B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——《梦溪笔谈</w:t>
      </w:r>
      <w:r w:rsidRPr="000D3798">
        <w:rPr>
          <w:rFonts w:asciiTheme="minorEastAsia" w:hAnsiTheme="minorEastAsia"/>
        </w:rPr>
        <w:t>&lt;杂志一&gt;》选集</w:t>
      </w:r>
    </w:p>
    <w:p w:rsidR="002E092B" w:rsidRPr="000D3798" w:rsidRDefault="002E092B" w:rsidP="002E092B">
      <w:pPr>
        <w:rPr>
          <w:rFonts w:asciiTheme="minorEastAsia" w:hAnsiTheme="minorEastAsia"/>
        </w:rPr>
      </w:pPr>
    </w:p>
    <w:p w:rsidR="002E092B" w:rsidRPr="000D3798" w:rsidRDefault="002E092B" w:rsidP="002E092B">
      <w:pPr>
        <w:ind w:firstLineChars="200"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方家①以磁石②磨针锋，则能指南，然常微偏东，不全南③也，水浮</w:t>
      </w:r>
      <w:r w:rsidR="00147BD1" w:rsidRPr="000D3798">
        <w:rPr>
          <w:rFonts w:asciiTheme="minorEastAsia" w:hAnsiTheme="minorEastAsia" w:hint="eastAsia"/>
        </w:rPr>
        <w:t>。</w:t>
      </w:r>
      <w:r w:rsidRPr="000D3798">
        <w:rPr>
          <w:rFonts w:asciiTheme="minorEastAsia" w:hAnsiTheme="minorEastAsia" w:hint="eastAsia"/>
        </w:rPr>
        <w:t>指爪④及碗唇⑤上皆可为之，运转尤速，但坚滑易坠，不若缕⑥悬为最善。其法取新纩⑦中独茧缕⑧，以芥子许⑨蜡，缀⑩于针腰，无风处悬之，则针常指南。其中有磨而指北者。余家指南、北者皆有之。磁石之指南，犹柏之指西，莫可原其理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【注释】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①方家：原指道术修养精深的人，后来也泛指饱学之士或精通某一技艺的人，文中当指精通某种技艺之人。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②磁石：磁铁矿石，天然矿物，主要成分为四氧化三铁（</w:t>
      </w:r>
      <w:r w:rsidRPr="000D3798">
        <w:rPr>
          <w:rFonts w:asciiTheme="minorEastAsia" w:hAnsiTheme="minorEastAsia"/>
        </w:rPr>
        <w:t>Fe3O4），有磁性，能吸铁。中医也以磁石入药。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③不全南：不能十分精确地指向南方。这说明沈括当时已经发现了磁偏角现象。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④指爪：指甲。爪：指甲和趾甲的通称。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⑤碗唇：碗边，碗的边沿、边口。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⑥缕：线，丝线，麻线。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⑦纩：丝棉。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⑧独茧缕：单根的茧丝。独：单，单一。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⑨芥子许：芥菜籽大小。许：表示“约略计量”的意思。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⑩缀：连接，拼合，文中指用蜡将茧丝粘到针腰（针的中段，即重心所在之处）上。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指北者：指向北方的。针有针尖和针眼两端，用磁石磨针后，往往会因为磨的具体部位、方法不尽相同，针尖端有的指南，有的则指北。</w:t>
      </w:r>
    </w:p>
    <w:p w:rsidR="002E092B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柏之指西：古人认为柏树会指向西方。</w:t>
      </w:r>
    </w:p>
    <w:p w:rsidR="0020288D" w:rsidRPr="000D3798" w:rsidRDefault="002E092B" w:rsidP="002E092B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原：推求，追究根源。</w:t>
      </w:r>
    </w:p>
    <w:p w:rsidR="0084484D" w:rsidRPr="000D3798" w:rsidRDefault="002E092B" w:rsidP="0084484D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 xml:space="preserve"> </w:t>
      </w:r>
      <w:r w:rsidRPr="000D3798">
        <w:rPr>
          <w:rFonts w:asciiTheme="minorEastAsia" w:hAnsiTheme="minorEastAsia"/>
        </w:rPr>
        <w:t xml:space="preserve">   </w:t>
      </w:r>
    </w:p>
    <w:p w:rsidR="00426352" w:rsidRPr="006A46DF" w:rsidRDefault="00426352" w:rsidP="006A46DF">
      <w:pPr>
        <w:jc w:val="left"/>
        <w:rPr>
          <w:rFonts w:ascii="黑体" w:eastAsia="黑体" w:hAnsi="黑体"/>
          <w:b/>
        </w:rPr>
      </w:pPr>
      <w:r w:rsidRPr="006A46DF">
        <w:rPr>
          <w:rFonts w:ascii="黑体" w:eastAsia="黑体" w:hAnsi="黑体" w:hint="eastAsia"/>
          <w:b/>
        </w:rPr>
        <w:t>四</w:t>
      </w:r>
      <w:r w:rsidR="006A46DF">
        <w:rPr>
          <w:rFonts w:ascii="黑体" w:eastAsia="黑体" w:hAnsi="黑体" w:hint="eastAsia"/>
          <w:b/>
        </w:rPr>
        <w:t>：</w:t>
      </w:r>
    </w:p>
    <w:p w:rsidR="00426352" w:rsidRPr="000D3798" w:rsidRDefault="008B2950" w:rsidP="000D1C86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闽中小核荔枝</w:t>
      </w:r>
    </w:p>
    <w:p w:rsidR="000D1C86" w:rsidRPr="000D3798" w:rsidRDefault="000D1C86" w:rsidP="000D1C86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——《梦溪笔谈</w:t>
      </w:r>
      <w:r w:rsidRPr="000D3798">
        <w:rPr>
          <w:rFonts w:asciiTheme="minorEastAsia" w:hAnsiTheme="minorEastAsia"/>
        </w:rPr>
        <w:t>&lt;杂志一&gt;》选集</w:t>
      </w:r>
    </w:p>
    <w:p w:rsidR="000D1C86" w:rsidRPr="000D3798" w:rsidRDefault="000D1C86" w:rsidP="000D1C86">
      <w:pPr>
        <w:ind w:firstLineChars="200"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闽中荔枝，核有小如丁香①者，多肉而甘，土人亦能为之。取荔枝木去其宗根②，仍火燔令焦，复种之，以大石抵其根，但令傍根得生，其核乃小，种之不复牙③。正如六畜去势，则多肉而不复有子耳。</w:t>
      </w:r>
    </w:p>
    <w:p w:rsidR="000D1C86" w:rsidRPr="000D3798" w:rsidRDefault="000D1C86" w:rsidP="000D1C86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【注释】</w:t>
      </w:r>
    </w:p>
    <w:p w:rsidR="000D1C86" w:rsidRPr="000D3798" w:rsidRDefault="000D1C86" w:rsidP="000D1C86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①丁香：指丁香荔，一种小核良种荔枝。</w:t>
      </w:r>
    </w:p>
    <w:p w:rsidR="000D1C86" w:rsidRPr="000D3798" w:rsidRDefault="000D1C86" w:rsidP="000D1C86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②宗根：最靠近根部的老本和主根。</w:t>
      </w:r>
    </w:p>
    <w:p w:rsidR="000D1C86" w:rsidRPr="000D3798" w:rsidRDefault="000D1C86" w:rsidP="000D1C86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③牙：同“芽”，发芽。</w:t>
      </w:r>
    </w:p>
    <w:p w:rsidR="0084484D" w:rsidRPr="000D3798" w:rsidRDefault="000D1C86" w:rsidP="0084484D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 xml:space="preserve"> </w:t>
      </w:r>
      <w:r w:rsidRPr="000D3798">
        <w:rPr>
          <w:rFonts w:asciiTheme="minorEastAsia" w:hAnsiTheme="minorEastAsia"/>
        </w:rPr>
        <w:t xml:space="preserve">  </w:t>
      </w:r>
    </w:p>
    <w:p w:rsidR="00DF33AE" w:rsidRPr="006A46DF" w:rsidRDefault="00DF33AE" w:rsidP="006A46DF">
      <w:pPr>
        <w:jc w:val="left"/>
        <w:rPr>
          <w:rFonts w:ascii="黑体" w:eastAsia="黑体" w:hAnsi="黑体"/>
          <w:b/>
        </w:rPr>
      </w:pPr>
      <w:r w:rsidRPr="006A46DF">
        <w:rPr>
          <w:rFonts w:ascii="黑体" w:eastAsia="黑体" w:hAnsi="黑体" w:hint="eastAsia"/>
          <w:b/>
        </w:rPr>
        <w:t>五</w:t>
      </w:r>
      <w:r w:rsidR="006A46DF" w:rsidRPr="006A46DF">
        <w:rPr>
          <w:rFonts w:ascii="黑体" w:eastAsia="黑体" w:hAnsi="黑体" w:hint="eastAsia"/>
          <w:b/>
        </w:rPr>
        <w:t>：</w:t>
      </w:r>
    </w:p>
    <w:p w:rsidR="00DF33AE" w:rsidRPr="000D3798" w:rsidRDefault="00DF33AE" w:rsidP="00DF33AE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芋梗治蜂毒</w:t>
      </w:r>
    </w:p>
    <w:p w:rsidR="00DF33AE" w:rsidRPr="000D3798" w:rsidRDefault="00DF33AE" w:rsidP="00DF33AE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——《梦溪笔谈</w:t>
      </w:r>
      <w:r w:rsidRPr="000D3798">
        <w:rPr>
          <w:rFonts w:asciiTheme="minorEastAsia" w:hAnsiTheme="minorEastAsia"/>
        </w:rPr>
        <w:t>&lt;杂志一&gt;》选集</w:t>
      </w:r>
    </w:p>
    <w:p w:rsidR="00DF33AE" w:rsidRPr="000D3798" w:rsidRDefault="00DF33AE" w:rsidP="00DF33AE">
      <w:pPr>
        <w:ind w:firstLineChars="200"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挼</w:t>
      </w:r>
      <w:r w:rsidRPr="000D3798">
        <w:rPr>
          <w:rFonts w:asciiTheme="minorEastAsia" w:hAnsiTheme="minorEastAsia"/>
        </w:rPr>
        <w:t>处士刘易①隐居王屋山，尝于斋中见一大蜂罥②于蛛网，蛛搏之，为蜂所螫③坠地。俄顷，蛛鼓腹欲裂，徐行入草。蛛啮芋④梗微破，以疮就啮处磨之，良久，腹渐消，轻躁如故。自后人有为蜂螫者，挼芋梗傅之则愈。</w:t>
      </w:r>
    </w:p>
    <w:p w:rsidR="00DF33AE" w:rsidRPr="000D3798" w:rsidRDefault="00DF33AE" w:rsidP="00DF33AE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lastRenderedPageBreak/>
        <w:t>【注释】</w:t>
      </w:r>
    </w:p>
    <w:p w:rsidR="00DF33AE" w:rsidRPr="000D3798" w:rsidRDefault="00DF33AE" w:rsidP="00DF33AE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①刘易：忻州（今山西忻县）人。博学好古，隐居不仕，卒于治平末年。</w:t>
      </w:r>
    </w:p>
    <w:p w:rsidR="00DF33AE" w:rsidRPr="000D3798" w:rsidRDefault="00DF33AE" w:rsidP="00DF33AE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②罥（</w:t>
      </w:r>
      <w:r w:rsidRPr="000D3798">
        <w:rPr>
          <w:rFonts w:asciiTheme="minorEastAsia" w:hAnsiTheme="minorEastAsia"/>
        </w:rPr>
        <w:t>juàn）：被缠绕挂住。</w:t>
      </w:r>
    </w:p>
    <w:p w:rsidR="00DF33AE" w:rsidRPr="000D3798" w:rsidRDefault="00DF33AE" w:rsidP="00DF33AE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③螫：旧读</w:t>
      </w:r>
      <w:r w:rsidRPr="000D3798">
        <w:rPr>
          <w:rFonts w:asciiTheme="minorEastAsia" w:hAnsiTheme="minorEastAsia"/>
        </w:rPr>
        <w:t>shì，今读zhé，同“蜇”，指毒虫用毒刺刺人、畜或其他生物。</w:t>
      </w:r>
    </w:p>
    <w:p w:rsidR="00DF33AE" w:rsidRPr="000D3798" w:rsidRDefault="00DF33AE" w:rsidP="00DF33AE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④芋：俗称芋头。</w:t>
      </w:r>
    </w:p>
    <w:p w:rsidR="0084484D" w:rsidRPr="000D3798" w:rsidRDefault="0084484D" w:rsidP="00A604A4">
      <w:pPr>
        <w:rPr>
          <w:rFonts w:asciiTheme="minorEastAsia" w:hAnsiTheme="minorEastAsia"/>
        </w:rPr>
      </w:pPr>
    </w:p>
    <w:p w:rsidR="00A604A4" w:rsidRPr="006A46DF" w:rsidRDefault="00A604A4" w:rsidP="006A46DF">
      <w:pPr>
        <w:jc w:val="left"/>
        <w:rPr>
          <w:rFonts w:ascii="黑体" w:eastAsia="黑体" w:hAnsi="黑体"/>
          <w:b/>
        </w:rPr>
      </w:pPr>
      <w:r w:rsidRPr="006A46DF">
        <w:rPr>
          <w:rFonts w:ascii="黑体" w:eastAsia="黑体" w:hAnsi="黑体" w:hint="eastAsia"/>
          <w:b/>
        </w:rPr>
        <w:t>六</w:t>
      </w:r>
      <w:r w:rsidR="006A46DF">
        <w:rPr>
          <w:rFonts w:ascii="黑体" w:eastAsia="黑体" w:hAnsi="黑体" w:hint="eastAsia"/>
          <w:b/>
        </w:rPr>
        <w:t>:</w:t>
      </w:r>
    </w:p>
    <w:p w:rsidR="00A604A4" w:rsidRPr="000D3798" w:rsidRDefault="008B2950" w:rsidP="00A604A4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木经</w:t>
      </w:r>
    </w:p>
    <w:p w:rsidR="00A604A4" w:rsidRPr="000D3798" w:rsidRDefault="00A604A4" w:rsidP="00A604A4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——《梦溪笔谈</w:t>
      </w:r>
      <w:r w:rsidRPr="000D3798">
        <w:rPr>
          <w:rFonts w:asciiTheme="minorEastAsia" w:hAnsiTheme="minorEastAsia"/>
        </w:rPr>
        <w:t>&lt;</w:t>
      </w:r>
      <w:r w:rsidRPr="000D3798">
        <w:rPr>
          <w:rFonts w:asciiTheme="minorEastAsia" w:hAnsiTheme="minorEastAsia" w:hint="eastAsia"/>
        </w:rPr>
        <w:t>技艺</w:t>
      </w:r>
      <w:r w:rsidRPr="000D3798">
        <w:rPr>
          <w:rFonts w:asciiTheme="minorEastAsia" w:hAnsiTheme="minorEastAsia"/>
        </w:rPr>
        <w:t>&gt;》选集</w:t>
      </w:r>
    </w:p>
    <w:p w:rsidR="00A604A4" w:rsidRPr="000D3798" w:rsidRDefault="00A604A4" w:rsidP="00A604A4">
      <w:pPr>
        <w:ind w:firstLineChars="200"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营舍之法，谓之《木经》，或云喻皓①所撰。凡屋有“三分（去声）”：自梁以上为“上分”，地以上为“中分”，阶为“下分”。凡梁长几何，则配极②几何，以为榱等③。如梁长八尺，配极三尺五寸，则厅堂法也。此谓之“上分”。楹④若干尺，则配堂基若干尺，以为榱等。若楹一丈一尺，则阶基四尺五寸之类，以至承棋、榱桷⑤皆有定法，谓之“中分”。阶级有“峻”、“平”、“慢”三等；宫中则以御辇⑥为法：凡自下而登，前竿垂尽臂，后竿展尽臂，为“峻道”⑦；（荷辇十二人：前二人曰前竿，次二人曰前绦；又次曰前胁，后二人曰后胁；又后曰后绦，末后曰后竿。辇前队长一人曰传唱，后一人曰报赛。）前竿平肘，后竿平肩，为“慢道”；前竿垂手，后竿平肩，为“平道”。此之谓“下分”。其书三卷。近岁土木之工益为严善，旧《木经》多不用，未有人重为之，亦良工之一业也。</w:t>
      </w:r>
    </w:p>
    <w:p w:rsidR="00A604A4" w:rsidRPr="000D3798" w:rsidRDefault="00A604A4" w:rsidP="00A604A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【注释】</w:t>
      </w:r>
    </w:p>
    <w:p w:rsidR="00A604A4" w:rsidRPr="000D3798" w:rsidRDefault="00A604A4" w:rsidP="00A604A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①喻皓：北宋前期建筑师。浙东人。曾被欧陽修称为“国朝以来木工”第一人。</w:t>
      </w:r>
    </w:p>
    <w:p w:rsidR="00A604A4" w:rsidRPr="000D3798" w:rsidRDefault="00A604A4" w:rsidP="00A604A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②极：屋顶。实指屋顶与横梁之间的垂直高度。</w:t>
      </w:r>
    </w:p>
    <w:p w:rsidR="00A604A4" w:rsidRPr="000D3798" w:rsidRDefault="00A604A4" w:rsidP="00A604A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③榱（</w:t>
      </w:r>
      <w:r w:rsidRPr="000D3798">
        <w:rPr>
          <w:rFonts w:asciiTheme="minorEastAsia" w:hAnsiTheme="minorEastAsia"/>
        </w:rPr>
        <w:t>cuī）等：同“衰等”，等级，比例。</w:t>
      </w:r>
    </w:p>
    <w:p w:rsidR="00A604A4" w:rsidRPr="000D3798" w:rsidRDefault="00A604A4" w:rsidP="00A604A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④楹：支撑横梁的木柱。</w:t>
      </w:r>
    </w:p>
    <w:p w:rsidR="00A604A4" w:rsidRPr="000D3798" w:rsidRDefault="00A604A4" w:rsidP="00A604A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⑤承棋：即斗拱，梁和柱之间的承重结构。榱桷：椽子。</w:t>
      </w:r>
    </w:p>
    <w:p w:rsidR="00A604A4" w:rsidRPr="000D3798" w:rsidRDefault="00A604A4" w:rsidP="00A604A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⑥御辇：此指皇帝专坐的轿。</w:t>
      </w:r>
    </w:p>
    <w:p w:rsidR="00A604A4" w:rsidRPr="000D3798" w:rsidRDefault="00A604A4" w:rsidP="00A604A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⑦“凡自下而登”四句：抬御辇升阶，当抬辇者都在台阶上时，最前面的二人（前竿）手臂自然下垂到手能握竿的最低度（“垂尽臂”），最后面的二人（后竿）则手臂上举到手能握竿的最高度（“展尽臂”），以此保持前后的平衡。这样的台阶比较陡，所以叫做“峻道”。下述“慢道”、“平道”，坡度依次降低，文意参此。</w:t>
      </w:r>
    </w:p>
    <w:p w:rsidR="0084484D" w:rsidRPr="000D3798" w:rsidRDefault="00A604A4" w:rsidP="0084484D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 xml:space="preserve"> </w:t>
      </w:r>
      <w:r w:rsidRPr="000D3798">
        <w:rPr>
          <w:rFonts w:asciiTheme="minorEastAsia" w:hAnsiTheme="minorEastAsia"/>
        </w:rPr>
        <w:t xml:space="preserve">  </w:t>
      </w:r>
    </w:p>
    <w:p w:rsidR="00F0413C" w:rsidRPr="006A46DF" w:rsidRDefault="00F0413C" w:rsidP="006A46DF">
      <w:pPr>
        <w:jc w:val="left"/>
        <w:rPr>
          <w:rFonts w:ascii="黑体" w:eastAsia="黑体" w:hAnsi="黑体"/>
          <w:b/>
        </w:rPr>
      </w:pPr>
      <w:r w:rsidRPr="006A46DF">
        <w:rPr>
          <w:rFonts w:ascii="黑体" w:eastAsia="黑体" w:hAnsi="黑体" w:hint="eastAsia"/>
          <w:b/>
        </w:rPr>
        <w:t>七</w:t>
      </w:r>
      <w:r w:rsidR="006A46DF">
        <w:rPr>
          <w:rFonts w:ascii="黑体" w:eastAsia="黑体" w:hAnsi="黑体" w:hint="eastAsia"/>
          <w:b/>
        </w:rPr>
        <w:t>:</w:t>
      </w:r>
    </w:p>
    <w:p w:rsidR="002B13E4" w:rsidRPr="000D3798" w:rsidRDefault="002B13E4" w:rsidP="008B2950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毕昇发明活字印刷</w:t>
      </w:r>
    </w:p>
    <w:p w:rsidR="008B2950" w:rsidRPr="000D3798" w:rsidRDefault="008B2950" w:rsidP="008B2950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——《梦溪笔谈</w:t>
      </w:r>
      <w:r w:rsidRPr="000D3798">
        <w:rPr>
          <w:rFonts w:asciiTheme="minorEastAsia" w:hAnsiTheme="minorEastAsia"/>
        </w:rPr>
        <w:t>&lt;技艺&gt;》选集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【原文】</w:t>
      </w:r>
    </w:p>
    <w:p w:rsidR="002B13E4" w:rsidRPr="000D3798" w:rsidRDefault="002B13E4" w:rsidP="002B13E4">
      <w:pPr>
        <w:ind w:firstLineChars="200"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版印①书籍，唐人尚未盛为之，自冯瀛王②始印五经，已后③典籍④皆为版本⑤。庆历中，有布衣⑥毕昇，又为活版⑦。其法用胶泥刻字，薄如钱唇⑧，每字为一印，火烧令坚。先设一铁板，其上以松脂、腊和⑨纸灰之类冒之。欲印则以一铁范⑩置铁板上，乃密布字印。满铁范为一板，持就火炀之，药稍镕，则以一平板按其面，则字平如砥。若止印三、二本，未为简易；若印数十百千本，则极为神速。常作二铁板，一板印刷，一板已自布字。此印者才毕，则第二板已具。更互用之，瞬息可就。每一字皆有数印，如“之”、“也”等字，每字有二十余印，以备一板内有重复者。不用则以纸贴之，每韵为一贴，木格贮之。有奇字素无备者，旋刻之，以草火烧，瞬息可成。不以木为之者，木理有疏密，沾水则高下不平，兼与药相粘，不可取。不若燔土，用讫再火令药镕，以手拂之，其印自落，殊不沾污。昇死，其印为余群从所得，至今保藏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【注释】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lastRenderedPageBreak/>
        <w:t>①版印：雕版印刷，即在成块的木板上按镜像雕刻好文字、图案，再用这样的板子进行印刷。一般认为这种方法起源于隋代。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②冯瀛王：冯道（</w:t>
      </w:r>
      <w:r w:rsidRPr="000D3798">
        <w:rPr>
          <w:rFonts w:asciiTheme="minorEastAsia" w:hAnsiTheme="minorEastAsia"/>
        </w:rPr>
        <w:t>882—954年），五代时瀛州景城（今河北沧州西）人，后唐、后晋时历任宰相，后汉时任太师，后周时又任太师、中书令，死后追封为瀛王。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③已后：以后。已，通“以”。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④典籍：经典和古籍。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⑤版本：用雕版法印制而成的书籍，相对于抄本而言。五经等儒家经典过去只有手抄本，自冯道组织人用雕版法印制后，才有了区别于抄本的版本。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⑥布衣：平民。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⑦活版：即活字板。唐代雕版印刷已经很发达，但都是用整块的木板整页雕刻。活版则不同，是用一个个字模临时拼组而成。活版的出现，标志着印刷术又经历了一次革命，是中国古代重大发明之一。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⑧钱唇：铜钱的边。毕昇的泥活字，是用胶泥制成块后刻出的反体凸字，“薄如钱唇”是说所刻反体凸字的厚度与铜钱边缘的厚度差不多。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⑨和：混合。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⑩铁范：铁框子。范：模子。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就：靠近。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药：即上文“松脂、腊和纸灰之类”，有黏性，遇热熔化，冷却后会凝固。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如砥：意思是说像磨刀石一样平。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自：另自，别自。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更互：交</w:t>
      </w:r>
      <w:r w:rsidRPr="000D3798">
        <w:rPr>
          <w:rFonts w:asciiTheme="minorEastAsia" w:hAnsiTheme="minorEastAsia"/>
        </w:rPr>
        <w:t xml:space="preserve"> 替，轮流。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贴：贴上标签，用标签标示。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贮：储存。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素：往常，平常。</w:t>
      </w:r>
    </w:p>
    <w:p w:rsidR="002B13E4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木理：木材的纹理。</w:t>
      </w:r>
    </w:p>
    <w:p w:rsidR="00F0413C" w:rsidRPr="000D3798" w:rsidRDefault="002B13E4" w:rsidP="002B13E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燔（</w:t>
      </w:r>
      <w:r w:rsidRPr="000D3798">
        <w:rPr>
          <w:rFonts w:asciiTheme="minorEastAsia" w:hAnsiTheme="minorEastAsia"/>
        </w:rPr>
        <w:t>fán）：烧。</w:t>
      </w:r>
    </w:p>
    <w:p w:rsidR="0084484D" w:rsidRPr="000D3798" w:rsidRDefault="0084484D" w:rsidP="002F0474">
      <w:pPr>
        <w:rPr>
          <w:rFonts w:asciiTheme="minorEastAsia" w:hAnsiTheme="minorEastAsia"/>
        </w:rPr>
      </w:pPr>
    </w:p>
    <w:p w:rsidR="002F0474" w:rsidRPr="006A46DF" w:rsidRDefault="002F0474" w:rsidP="006A46DF">
      <w:pPr>
        <w:jc w:val="left"/>
        <w:rPr>
          <w:rFonts w:ascii="黑体" w:eastAsia="黑体" w:hAnsi="黑体"/>
          <w:b/>
        </w:rPr>
      </w:pPr>
      <w:r w:rsidRPr="006A46DF">
        <w:rPr>
          <w:rFonts w:ascii="黑体" w:eastAsia="黑体" w:hAnsi="黑体" w:hint="eastAsia"/>
          <w:b/>
        </w:rPr>
        <w:t>八</w:t>
      </w:r>
      <w:r w:rsidR="006A46DF">
        <w:rPr>
          <w:rFonts w:ascii="黑体" w:eastAsia="黑体" w:hAnsi="黑体" w:hint="eastAsia"/>
          <w:b/>
        </w:rPr>
        <w:t>:</w:t>
      </w:r>
    </w:p>
    <w:p w:rsidR="002F0474" w:rsidRPr="000D3798" w:rsidRDefault="002F0474" w:rsidP="002F0474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唐十八学士真赞多与旧史不同</w:t>
      </w:r>
    </w:p>
    <w:p w:rsidR="002F0474" w:rsidRPr="000D3798" w:rsidRDefault="002F0474" w:rsidP="002F0474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——《梦溪笔谈</w:t>
      </w:r>
      <w:r w:rsidRPr="000D3798">
        <w:rPr>
          <w:rFonts w:asciiTheme="minorEastAsia" w:hAnsiTheme="minorEastAsia"/>
        </w:rPr>
        <w:t>&lt;</w:t>
      </w:r>
      <w:r w:rsidRPr="000D3798">
        <w:rPr>
          <w:rFonts w:asciiTheme="minorEastAsia" w:hAnsiTheme="minorEastAsia" w:hint="eastAsia"/>
        </w:rPr>
        <w:t>辩证一</w:t>
      </w:r>
      <w:r w:rsidRPr="000D3798">
        <w:rPr>
          <w:rFonts w:asciiTheme="minorEastAsia" w:hAnsiTheme="minorEastAsia"/>
        </w:rPr>
        <w:t>&gt;》选集</w:t>
      </w:r>
    </w:p>
    <w:p w:rsidR="002F0474" w:rsidRPr="000D3798" w:rsidRDefault="002F0474" w:rsidP="002F0474">
      <w:pPr>
        <w:ind w:firstLineChars="200"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予家有阎博陵①画唐秦府十八学士，各有真赞②，亦唐人书，多与旧史③不同。姚柬字思廉，旧史姚思廉字简之。苏壹④、陆元朗⑤、薛庄⑥，《唐书》皆以字为名。李玄道⑦、盖文达、于志宁、许敬宗、刘孝孙、蔡允恭，《唐书》皆不书字。房玄龄⑧字乔年，《唐书》乃房乔字玄龄。孔颖达字颖达，《唐书》字仲达。苏典签⑨名从日从九，《唐书》乃从日从助⑩。许敬宗、薛庄官皆直记室，《唐书》乃摄记室。盖《唐书》成于后人之手，所传容有讹谬，此乃当时所记也。以旧史考之，魏郑公对太宗云：“目如悬铃者佳。”则玄龄果名，非字也。然苏世长，太宗召对玄武门，问云：“卿何名长意短？”后乃为学士，似为学士时方更名耳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【注释】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①阎博陵：即阎立本（？—</w:t>
      </w:r>
      <w:r w:rsidRPr="000D3798">
        <w:rPr>
          <w:rFonts w:asciiTheme="minorEastAsia" w:hAnsiTheme="minorEastAsia"/>
        </w:rPr>
        <w:t>673）。唐代著名画家。官至宰相，封博陵县公。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②真赞：画像赞。真，写真</w:t>
      </w:r>
      <w:r w:rsidRPr="000D3798">
        <w:rPr>
          <w:rFonts w:asciiTheme="minorEastAsia" w:hAnsiTheme="minorEastAsia"/>
        </w:rPr>
        <w:t xml:space="preserve"> ，指画像。赞，即评语，因一般为正面评价，故称“赞”。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③旧史：指《旧唐书》。其书为五代时后晋官修，领衔署名者为后晋宰相刘昀。宋人以《旧唐书》与本朝官修的《新唐书》相对而言，习</w:t>
      </w:r>
      <w:r w:rsidRPr="000D3798">
        <w:rPr>
          <w:rFonts w:asciiTheme="minorEastAsia" w:hAnsiTheme="minorEastAsia"/>
        </w:rPr>
        <w:t xml:space="preserve"> 称旧史和新史。下文所述《唐书》均指《旧唐书》。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④苏壹：“壹”原作“台”，误，据南宋洪适《盘洲文集》卷六十三《跋登瀛图》及明胡</w:t>
      </w:r>
      <w:r w:rsidRPr="000D3798">
        <w:rPr>
          <w:rFonts w:asciiTheme="minorEastAsia" w:hAnsiTheme="minorEastAsia"/>
        </w:rPr>
        <w:t xml:space="preserve"> 应麟《少室山房笔丛》正集卷八所引改。盖后人传抄致讹。洪适谓苏氏名壹，字世长，《旧唐书》则只作</w:t>
      </w:r>
      <w:r w:rsidRPr="000D3798">
        <w:rPr>
          <w:rFonts w:asciiTheme="minorEastAsia" w:hAnsiTheme="minorEastAsia"/>
        </w:rPr>
        <w:lastRenderedPageBreak/>
        <w:t>苏世长。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⑤陆元朗：陆氏本名元朗，字德明，《旧唐书》则只作陆德明。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⑥薛庄：即薛元敬。洪适谓薛庄字符敬，《旧唐书》则只作薛元敬。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⑦李玄道：“玄”原作“元”，系清人避本朝讳改。沈括本文当是原作“真”，乃避宋朝讳而改“玄”为“真”。今为便读，仍用“玄”字。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⑧房玄龄：此“玄”字及下文两见的“玄龄”之“玄”，各本原皆作“真”。今仍用“玄”字。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⑨苏典签：即苏勖，典签为其职名。从日从九：即“旭”字。盖苏勖本名旭，因“旭”、“勖”同音，遂致转写。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⑩从日从助：即“勖”字。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魏郑公：即魏徵（</w:t>
      </w:r>
      <w:r w:rsidRPr="000D3798">
        <w:rPr>
          <w:rFonts w:asciiTheme="minorEastAsia" w:hAnsiTheme="minorEastAsia"/>
        </w:rPr>
        <w:t>580—643）。字玄成，馆陶（今属河北）人。官至宰相，封郑国公。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悬铃：此二字与“玄龄”谐音，魏徵借此喻指房玄龄宜为宰相。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太宗：当作“高祖”，疑亦后人误改。《旧唐书·苏世长传》载召对世长者为唐高祖，非是太宗。</w:t>
      </w:r>
    </w:p>
    <w:p w:rsidR="002F0474" w:rsidRPr="000D3798" w:rsidRDefault="002F0474" w:rsidP="002F0474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更名：按苏世长之名，“世”字犯太宗讳，故沈括疑其本名世长，在入太宗文学馆后才改名壹。</w:t>
      </w:r>
    </w:p>
    <w:p w:rsidR="0084484D" w:rsidRPr="000D3798" w:rsidRDefault="002F0474" w:rsidP="0084484D">
      <w:pPr>
        <w:rPr>
          <w:rFonts w:asciiTheme="minorEastAsia" w:hAnsiTheme="minorEastAsia"/>
        </w:rPr>
      </w:pPr>
      <w:r w:rsidRPr="000D3798">
        <w:rPr>
          <w:rFonts w:asciiTheme="minorEastAsia" w:hAnsiTheme="minorEastAsia"/>
        </w:rPr>
        <w:t xml:space="preserve">    </w:t>
      </w:r>
    </w:p>
    <w:p w:rsidR="00E85350" w:rsidRPr="006A46DF" w:rsidRDefault="00E85350" w:rsidP="006A46DF">
      <w:pPr>
        <w:jc w:val="left"/>
        <w:rPr>
          <w:rFonts w:ascii="黑体" w:eastAsia="黑体" w:hAnsi="黑体"/>
          <w:b/>
        </w:rPr>
      </w:pPr>
      <w:r w:rsidRPr="006A46DF">
        <w:rPr>
          <w:rFonts w:ascii="黑体" w:eastAsia="黑体" w:hAnsi="黑体" w:hint="eastAsia"/>
          <w:b/>
        </w:rPr>
        <w:t>九</w:t>
      </w:r>
      <w:r w:rsidR="006A46DF">
        <w:rPr>
          <w:rFonts w:ascii="黑体" w:eastAsia="黑体" w:hAnsi="黑体" w:hint="eastAsia"/>
          <w:b/>
        </w:rPr>
        <w:t>:</w:t>
      </w:r>
    </w:p>
    <w:p w:rsidR="00E85350" w:rsidRPr="000D3798" w:rsidRDefault="00E85350" w:rsidP="00E85350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钧石之石</w:t>
      </w:r>
    </w:p>
    <w:p w:rsidR="00E85350" w:rsidRPr="000D3798" w:rsidRDefault="00E85350" w:rsidP="00E85350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——《梦溪笔谈</w:t>
      </w:r>
      <w:r w:rsidRPr="000D3798">
        <w:rPr>
          <w:rFonts w:asciiTheme="minorEastAsia" w:hAnsiTheme="minorEastAsia"/>
        </w:rPr>
        <w:t>&lt;辩证一&gt;》选集</w:t>
      </w:r>
    </w:p>
    <w:p w:rsidR="00E85350" w:rsidRPr="000D3798" w:rsidRDefault="00E85350" w:rsidP="00E85350">
      <w:pPr>
        <w:ind w:firstLineChars="200"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钧石之石，五权①之名，石重百二十斤。后人以一斛②为一石，自汉已如此，“饮酒一石不乱”是也。挽蹶</w:t>
      </w:r>
      <w:r w:rsidRPr="000D3798">
        <w:rPr>
          <w:rFonts w:asciiTheme="minorEastAsia" w:hAnsiTheme="minorEastAsia"/>
        </w:rPr>
        <w:t>gōng弩③，古人以钧石率④之；今人乃以粳米⑤一斛之重为一石，凡石者以九十二斤半为法，乃汉秤三百四十一斤也。今之武卒蹶弩，有及九石者，计其力乃古之二十五石，比魏之武卒⑥，人当二人有余；弓有挽三石者，乃古之三十四钧，比颜高⑦之弓，人当五人有余。此皆近岁教养所成，以至击刺驰射皆尽夷夏之术，器杖铠胄极今古之工巧。武备之盛，前世未有其比。</w:t>
      </w:r>
    </w:p>
    <w:p w:rsidR="00E85350" w:rsidRPr="000D3798" w:rsidRDefault="00E85350" w:rsidP="00E85350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【注释】</w:t>
      </w:r>
    </w:p>
    <w:p w:rsidR="00E85350" w:rsidRPr="000D3798" w:rsidRDefault="00E85350" w:rsidP="00E85350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①五权：指五种重量单位，即铢、两、斤、钧、石。汉代二十四铢为一两，十六两为一斤，三十斤为一钧，四钧为一石。作为重量单位的“石”，古代即读作</w:t>
      </w:r>
      <w:r w:rsidRPr="000D3798">
        <w:rPr>
          <w:rFonts w:asciiTheme="minorEastAsia" w:hAnsiTheme="minorEastAsia"/>
        </w:rPr>
        <w:t>shí，后世多读作dàn。</w:t>
      </w:r>
    </w:p>
    <w:p w:rsidR="00E85350" w:rsidRPr="000D3798" w:rsidRDefault="00E85350" w:rsidP="00E85350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②斛（</w:t>
      </w:r>
      <w:r w:rsidRPr="000D3798">
        <w:rPr>
          <w:rFonts w:asciiTheme="minorEastAsia" w:hAnsiTheme="minorEastAsia"/>
        </w:rPr>
        <w:t>hú）：古代量器名，也用作容量单位。作为容量单位，一般十斗为一斛，南宋末年改五斗为一斛。</w:t>
      </w:r>
    </w:p>
    <w:p w:rsidR="00E85350" w:rsidRPr="000D3798" w:rsidRDefault="00E85350" w:rsidP="00E85350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③挽蹶</w:t>
      </w:r>
      <w:r w:rsidRPr="000D3798">
        <w:rPr>
          <w:rFonts w:asciiTheme="minorEastAsia" w:hAnsiTheme="minorEastAsia"/>
        </w:rPr>
        <w:t>gōng弩（nǔ）：犹言“挽弓蹶弩”，即拉弓和踏弩。挽，拉。蹶，踏。弩，一种利用机械力量发箭的强弓，其大者要用脚踏或腰开。</w:t>
      </w:r>
    </w:p>
    <w:p w:rsidR="00E85350" w:rsidRPr="000D3798" w:rsidRDefault="00E85350" w:rsidP="00E85350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④率（</w:t>
      </w:r>
      <w:r w:rsidRPr="000D3798">
        <w:rPr>
          <w:rFonts w:asciiTheme="minorEastAsia" w:hAnsiTheme="minorEastAsia"/>
        </w:rPr>
        <w:t>lǜ）：计算。</w:t>
      </w:r>
    </w:p>
    <w:p w:rsidR="00E85350" w:rsidRPr="000D3798" w:rsidRDefault="00E85350" w:rsidP="00E85350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⑤粳（</w:t>
      </w:r>
      <w:r w:rsidRPr="000D3798">
        <w:rPr>
          <w:rFonts w:asciiTheme="minorEastAsia" w:hAnsiTheme="minorEastAsia"/>
        </w:rPr>
        <w:t>jīnɡ）米：粳稻米。</w:t>
      </w:r>
    </w:p>
    <w:p w:rsidR="00E85350" w:rsidRPr="000D3798" w:rsidRDefault="00E85350" w:rsidP="00E85350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风尘车</w:t>
      </w:r>
      <w:r w:rsidRPr="000D3798">
        <w:rPr>
          <w:rFonts w:asciiTheme="minorEastAsia" w:hAnsiTheme="minorEastAsia"/>
        </w:rPr>
        <w:t xml:space="preserve"> </w:t>
      </w:r>
    </w:p>
    <w:p w:rsidR="00E85350" w:rsidRPr="000D3798" w:rsidRDefault="00E85350" w:rsidP="00E85350">
      <w:pPr>
        <w:rPr>
          <w:rFonts w:asciiTheme="minorEastAsia" w:hAnsiTheme="minorEastAsia"/>
        </w:rPr>
      </w:pPr>
      <w:r w:rsidRPr="000D3798">
        <w:rPr>
          <w:rFonts w:asciiTheme="minorEastAsia" w:hAnsiTheme="minorEastAsia"/>
        </w:rPr>
        <w:t>⑥魏之武卒：指战国时魏国经过特别训练的勇武的士兵。《荀子·议兵》篇谓“魏氏之武卒”能够“操十二石之弩”。</w:t>
      </w:r>
    </w:p>
    <w:p w:rsidR="00E85350" w:rsidRPr="000D3798" w:rsidRDefault="00E85350" w:rsidP="00E85350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⑦颜高：春秋时鲁国武士。《左传》定公六年载“颜高之弓六钧”。</w:t>
      </w:r>
    </w:p>
    <w:p w:rsidR="0084484D" w:rsidRPr="000D3798" w:rsidRDefault="00E85350" w:rsidP="0084484D">
      <w:pPr>
        <w:rPr>
          <w:rFonts w:asciiTheme="minorEastAsia" w:hAnsiTheme="minorEastAsia"/>
        </w:rPr>
      </w:pPr>
      <w:r w:rsidRPr="000D3798">
        <w:rPr>
          <w:rFonts w:asciiTheme="minorEastAsia" w:hAnsiTheme="minorEastAsia"/>
        </w:rPr>
        <w:t xml:space="preserve">     </w:t>
      </w:r>
    </w:p>
    <w:p w:rsidR="00F009E1" w:rsidRPr="006A46DF" w:rsidRDefault="00F009E1" w:rsidP="006A46DF">
      <w:pPr>
        <w:jc w:val="left"/>
        <w:rPr>
          <w:rFonts w:ascii="黑体" w:eastAsia="黑体" w:hAnsi="黑体"/>
          <w:b/>
        </w:rPr>
      </w:pPr>
      <w:r w:rsidRPr="006A46DF">
        <w:rPr>
          <w:rFonts w:ascii="黑体" w:eastAsia="黑体" w:hAnsi="黑体" w:hint="eastAsia"/>
          <w:b/>
        </w:rPr>
        <w:t>十</w:t>
      </w:r>
      <w:r w:rsidR="006A46DF">
        <w:rPr>
          <w:rFonts w:ascii="黑体" w:eastAsia="黑体" w:hAnsi="黑体" w:hint="eastAsia"/>
          <w:b/>
        </w:rPr>
        <w:t>:</w:t>
      </w:r>
    </w:p>
    <w:p w:rsidR="00F009E1" w:rsidRPr="000D3798" w:rsidRDefault="00F009E1" w:rsidP="00F009E1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陨石</w:t>
      </w:r>
    </w:p>
    <w:p w:rsidR="00F009E1" w:rsidRPr="000D3798" w:rsidRDefault="00F009E1" w:rsidP="00F009E1">
      <w:pPr>
        <w:jc w:val="center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——《梦溪笔谈</w:t>
      </w:r>
      <w:r w:rsidRPr="000D3798">
        <w:rPr>
          <w:rFonts w:asciiTheme="minorEastAsia" w:hAnsiTheme="minorEastAsia"/>
        </w:rPr>
        <w:t>&lt;</w:t>
      </w:r>
      <w:r w:rsidRPr="000D3798">
        <w:rPr>
          <w:rFonts w:asciiTheme="minorEastAsia" w:hAnsiTheme="minorEastAsia" w:hint="eastAsia"/>
        </w:rPr>
        <w:t>神奇</w:t>
      </w:r>
      <w:r w:rsidRPr="000D3798">
        <w:rPr>
          <w:rFonts w:asciiTheme="minorEastAsia" w:hAnsiTheme="minorEastAsia"/>
        </w:rPr>
        <w:t>&gt;》选集</w:t>
      </w:r>
    </w:p>
    <w:p w:rsidR="00F009E1" w:rsidRPr="000D3798" w:rsidRDefault="00F009E1" w:rsidP="00F009E1">
      <w:pPr>
        <w:ind w:firstLineChars="200" w:firstLine="420"/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治平①元年，常州②日禺时③，天有大声如雷，乃一大星，几④如月，见⑤于东南。少时⑥而又震一声，移著⑦西南。又一震而坠在宜兴⑧县民许氏园中。远近皆见，火光赫然照天，许氏藩篱皆为所焚。是时火息，视地中有一窍如杯大，极深。下⑨视之，星在其中，荧荧然。良久渐暗，尚热不可近。又久之，发⑩其窍，深三尺余，乃得一圆石，犹热，其大如拳，一头</w:t>
      </w:r>
      <w:r w:rsidRPr="000D3798">
        <w:rPr>
          <w:rFonts w:asciiTheme="minorEastAsia" w:hAnsiTheme="minorEastAsia" w:hint="eastAsia"/>
        </w:rPr>
        <w:lastRenderedPageBreak/>
        <w:t>微锐，色如铁，重亦如之。州守郑伸得之，送润州金山寺，至今匣藏，游人到则发视。王无咎为之传甚详。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【注释】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①治平：宋英宗赵曙年号（</w:t>
      </w:r>
      <w:r w:rsidRPr="000D3798">
        <w:rPr>
          <w:rFonts w:asciiTheme="minorEastAsia" w:hAnsiTheme="minorEastAsia"/>
        </w:rPr>
        <w:t>1064—1067）。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②常州：古代州名，治所在今江</w:t>
      </w:r>
      <w:r w:rsidRPr="000D3798">
        <w:rPr>
          <w:rFonts w:asciiTheme="minorEastAsia" w:hAnsiTheme="minorEastAsia"/>
        </w:rPr>
        <w:t xml:space="preserve"> 苏省常州市。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③日禺（</w:t>
      </w:r>
      <w:r w:rsidRPr="000D3798">
        <w:rPr>
          <w:rFonts w:asciiTheme="minorEastAsia" w:hAnsiTheme="minorEastAsia"/>
        </w:rPr>
        <w:t>yú）时：太陽西下时。禺：禺谷，古代传说太陽落下的地方叫禺谷。一说“禺”即“禺中”，指“日近午”，也就是快到中午的时候。推敲文义，沈括所描写的情况应该发生在傍晚时分，因为天光渐暗时，才能见其“几如月”、“火光赫然照天”、“星在其中，荧荧然”，如果是在中午陽光灿烂的时分，与所描写的情况似乎不符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④几（</w:t>
      </w:r>
      <w:r w:rsidRPr="000D3798">
        <w:rPr>
          <w:rFonts w:asciiTheme="minorEastAsia" w:hAnsiTheme="minorEastAsia"/>
        </w:rPr>
        <w:t>jī）：将近，接近。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⑤见（</w:t>
      </w:r>
      <w:r w:rsidRPr="000D3798">
        <w:rPr>
          <w:rFonts w:asciiTheme="minorEastAsia" w:hAnsiTheme="minorEastAsia"/>
        </w:rPr>
        <w:t>xiàn）：出现。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⑥少时：不多时，不多一会儿。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⑦著（</w:t>
      </w:r>
      <w:r w:rsidRPr="000D3798">
        <w:rPr>
          <w:rFonts w:asciiTheme="minorEastAsia" w:hAnsiTheme="minorEastAsia"/>
        </w:rPr>
        <w:t>zhuó）：放置，安放，文中是“到”、“至”的意思。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⑧宜兴：地名，在今江</w:t>
      </w:r>
      <w:r w:rsidRPr="000D3798">
        <w:rPr>
          <w:rFonts w:asciiTheme="minorEastAsia" w:hAnsiTheme="minorEastAsia"/>
        </w:rPr>
        <w:t xml:space="preserve"> 苏省宜兴市。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⑨下：往下。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⑩发：开挖，挖掘。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州守：宋代州一级的行政长官。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郑伸：人名，事迹不详。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润州：古代州名，治所在今江</w:t>
      </w:r>
      <w:r w:rsidRPr="000D3798">
        <w:rPr>
          <w:rFonts w:asciiTheme="minorEastAsia" w:hAnsiTheme="minorEastAsia"/>
        </w:rPr>
        <w:t xml:space="preserve"> 苏省镇江 市。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金山寺：即今江</w:t>
      </w:r>
      <w:r w:rsidRPr="000D3798">
        <w:rPr>
          <w:rFonts w:asciiTheme="minorEastAsia" w:hAnsiTheme="minorEastAsia"/>
        </w:rPr>
        <w:t xml:space="preserve"> 苏镇江 金山寺。金山：位于镇江 市西北，原在长江 中，后因沙涨水退，渐与南岸相连。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发视：文中指打开匣子让人观看。</w:t>
      </w:r>
    </w:p>
    <w:p w:rsidR="00F009E1" w:rsidRPr="000D3798" w:rsidRDefault="00F009E1" w:rsidP="00F009E1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>王无咎：字补之，王安石的学生。</w:t>
      </w:r>
    </w:p>
    <w:p w:rsidR="0084484D" w:rsidRPr="000D3798" w:rsidRDefault="00F009E1" w:rsidP="0084484D">
      <w:pPr>
        <w:rPr>
          <w:rFonts w:asciiTheme="minorEastAsia" w:hAnsiTheme="minorEastAsia"/>
        </w:rPr>
      </w:pPr>
      <w:r w:rsidRPr="000D3798">
        <w:rPr>
          <w:rFonts w:asciiTheme="minorEastAsia" w:hAnsiTheme="minorEastAsia" w:hint="eastAsia"/>
        </w:rPr>
        <w:t xml:space="preserve"> </w:t>
      </w:r>
      <w:r w:rsidRPr="000D3798">
        <w:rPr>
          <w:rFonts w:asciiTheme="minorEastAsia" w:hAnsiTheme="minorEastAsia"/>
        </w:rPr>
        <w:t xml:space="preserve">   </w:t>
      </w:r>
    </w:p>
    <w:sectPr w:rsidR="0084484D" w:rsidRPr="000D3798" w:rsidSect="006A46DF">
      <w:pgSz w:w="11906" w:h="16838"/>
      <w:pgMar w:top="1440" w:right="1644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6262" w:rsidRDefault="008C6262" w:rsidP="009A3361">
      <w:r>
        <w:separator/>
      </w:r>
    </w:p>
  </w:endnote>
  <w:endnote w:type="continuationSeparator" w:id="0">
    <w:p w:rsidR="008C6262" w:rsidRDefault="008C6262" w:rsidP="009A3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6262" w:rsidRDefault="008C6262" w:rsidP="009A3361">
      <w:r>
        <w:separator/>
      </w:r>
    </w:p>
  </w:footnote>
  <w:footnote w:type="continuationSeparator" w:id="0">
    <w:p w:rsidR="008C6262" w:rsidRDefault="008C6262" w:rsidP="009A33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606"/>
    <w:rsid w:val="000D1C86"/>
    <w:rsid w:val="000D3798"/>
    <w:rsid w:val="00147BD1"/>
    <w:rsid w:val="00181BAC"/>
    <w:rsid w:val="001B4C9A"/>
    <w:rsid w:val="0020288D"/>
    <w:rsid w:val="00203C3A"/>
    <w:rsid w:val="002B13E4"/>
    <w:rsid w:val="002E092B"/>
    <w:rsid w:val="002F0474"/>
    <w:rsid w:val="00380B70"/>
    <w:rsid w:val="00426352"/>
    <w:rsid w:val="0045425B"/>
    <w:rsid w:val="00456D9A"/>
    <w:rsid w:val="004939EA"/>
    <w:rsid w:val="004B13E5"/>
    <w:rsid w:val="005B1E48"/>
    <w:rsid w:val="0062018A"/>
    <w:rsid w:val="00624334"/>
    <w:rsid w:val="00624449"/>
    <w:rsid w:val="006765EE"/>
    <w:rsid w:val="006A46DF"/>
    <w:rsid w:val="006C3530"/>
    <w:rsid w:val="007B4A49"/>
    <w:rsid w:val="007C7E58"/>
    <w:rsid w:val="0084484D"/>
    <w:rsid w:val="008B2950"/>
    <w:rsid w:val="008C6262"/>
    <w:rsid w:val="008D5C85"/>
    <w:rsid w:val="009A3361"/>
    <w:rsid w:val="009A5FD4"/>
    <w:rsid w:val="00A0227E"/>
    <w:rsid w:val="00A604A4"/>
    <w:rsid w:val="00A91559"/>
    <w:rsid w:val="00B025C7"/>
    <w:rsid w:val="00B415F4"/>
    <w:rsid w:val="00B81D33"/>
    <w:rsid w:val="00B82E15"/>
    <w:rsid w:val="00BD1FF2"/>
    <w:rsid w:val="00BD5850"/>
    <w:rsid w:val="00BE0C25"/>
    <w:rsid w:val="00C82C8E"/>
    <w:rsid w:val="00DF33AE"/>
    <w:rsid w:val="00E60DC0"/>
    <w:rsid w:val="00E66606"/>
    <w:rsid w:val="00E71290"/>
    <w:rsid w:val="00E85350"/>
    <w:rsid w:val="00EB645B"/>
    <w:rsid w:val="00ED2779"/>
    <w:rsid w:val="00EF4C07"/>
    <w:rsid w:val="00F009E1"/>
    <w:rsid w:val="00F0413C"/>
    <w:rsid w:val="00F04F05"/>
    <w:rsid w:val="00FC2F54"/>
    <w:rsid w:val="00FE32D5"/>
    <w:rsid w:val="00FF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E9AC9C"/>
  <w15:chartTrackingRefBased/>
  <w15:docId w15:val="{7D7037C4-A62A-4439-9589-7CF75BAB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33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33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A33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A3361"/>
    <w:rPr>
      <w:sz w:val="18"/>
      <w:szCs w:val="18"/>
    </w:rPr>
  </w:style>
  <w:style w:type="paragraph" w:customStyle="1" w:styleId="shici">
    <w:name w:val="shici"/>
    <w:basedOn w:val="a"/>
    <w:rsid w:val="008448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84484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Sky123.Org</cp:lastModifiedBy>
  <cp:revision>10</cp:revision>
  <dcterms:created xsi:type="dcterms:W3CDTF">2025-09-21T09:12:00Z</dcterms:created>
  <dcterms:modified xsi:type="dcterms:W3CDTF">2025-11-25T14:29:00Z</dcterms:modified>
</cp:coreProperties>
</file>