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0"/>
        <w:outlineLvl w:val="9"/>
        <w:rPr>
          <w:kern w:val="2"/>
        </w:rPr>
      </w:pPr>
      <w:bookmarkStart w:id="0" w:name="_Toc450137477"/>
      <w:bookmarkStart w:id="1" w:name="_Toc18998"/>
      <w:bookmarkStart w:id="2" w:name="_Toc19804"/>
      <w:r>
        <w:rPr>
          <w:rFonts w:hint="eastAsia"/>
          <w:kern w:val="2"/>
        </w:rPr>
        <w:t>摘 要</w:t>
      </w:r>
      <w:bookmarkEnd w:id="0"/>
      <w:bookmarkEnd w:id="1"/>
      <w:bookmarkEnd w:id="2"/>
    </w:p>
    <w:p>
      <w:pPr>
        <w:spacing w:line="400" w:lineRule="exact"/>
        <w:rPr>
          <w:rFonts w:ascii="Times New Roman" w:hAnsi="Times New Roman"/>
          <w:b/>
          <w:bCs/>
          <w:kern w:val="2"/>
          <w:sz w:val="24"/>
          <w:szCs w:val="24"/>
        </w:rPr>
      </w:pPr>
      <w:r>
        <w:rPr>
          <w:rFonts w:hint="eastAsia" w:ascii="Times New Roman" w:hAnsi="Times New Roman"/>
          <w:kern w:val="2"/>
          <w:sz w:val="24"/>
          <w:szCs w:val="24"/>
        </w:rPr>
        <w:t xml:space="preserve">    </w:t>
      </w:r>
      <w:r>
        <w:rPr>
          <w:rFonts w:hint="eastAsia" w:ascii="Times New Roman" w:hAnsi="Times New Roman"/>
          <w:b/>
          <w:bCs/>
          <w:kern w:val="2"/>
          <w:sz w:val="24"/>
          <w:szCs w:val="24"/>
        </w:rPr>
        <w:t>本文围绕“主机与目标机间UART串口通信电路设计实施”的项目展开，首先进行了复杂工程问题的归纳与实施方案的可行性研究。在第一章中，详细分析了需求建模、复杂工程问题的分类以及实施方案的具体内容和可行性评估。第二章则针对项目实施过程中可能遇到的主要问题进行了总结，并提出了相应的解决方案。第三章报告了项目的执行情况与完成度，包括硬件设计、软件编程、测试验证等关键环节的进展。第四章介绍了项目团队的分工协作与交流情况，确保了项目的顺利进行。最后，文章列出了参考文献，并对在项目过程中给予支持的各方表示感谢。通过本项目的实施，不仅成功设计并实现了UART串口通信电路，还提升了团队成员在复杂工程问题解决和团队协作方面的能力。</w:t>
      </w:r>
    </w:p>
    <w:p>
      <w:pPr>
        <w:spacing w:after="120" w:line="400" w:lineRule="exact"/>
        <w:rPr>
          <w:b/>
          <w:bCs/>
          <w:sz w:val="24"/>
        </w:rPr>
      </w:pPr>
    </w:p>
    <w:p>
      <w:pPr>
        <w:spacing w:after="120" w:line="400" w:lineRule="exact"/>
        <w:rPr>
          <w:rFonts w:ascii="Times New Roman" w:hAnsi="Times New Roman"/>
          <w:b/>
          <w:bCs/>
          <w:kern w:val="2"/>
          <w:sz w:val="24"/>
          <w:szCs w:val="24"/>
        </w:rPr>
      </w:pPr>
      <w:r>
        <w:rPr>
          <w:rFonts w:hint="eastAsia" w:ascii="Times New Roman" w:hAnsi="Times New Roman"/>
          <w:b/>
          <w:bCs/>
          <w:kern w:val="2"/>
          <w:sz w:val="24"/>
          <w:szCs w:val="24"/>
        </w:rPr>
        <w:t>关键词：UART通信，工程问题，方案设计，团队协作</w:t>
      </w:r>
    </w:p>
    <w:p>
      <w:pPr>
        <w:spacing w:after="120" w:line="400" w:lineRule="exact"/>
        <w:rPr>
          <w:rFonts w:ascii="Times New Roman" w:hAnsi="Times New Roman"/>
          <w:b/>
          <w:bCs/>
          <w:kern w:val="2"/>
          <w:sz w:val="24"/>
          <w:szCs w:val="24"/>
        </w:rPr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tabs>
          <w:tab w:val="left" w:pos="2589"/>
        </w:tabs>
      </w:pPr>
    </w:p>
    <w:p>
      <w:pPr>
        <w:pStyle w:val="3"/>
        <w:jc w:val="center"/>
        <w:rPr>
          <w:rFonts w:ascii="Times" w:hAnsi="Times" w:eastAsia="黑体"/>
          <w:b/>
          <w:sz w:val="56"/>
          <w:szCs w:val="72"/>
        </w:rPr>
      </w:pPr>
      <w:r>
        <w:rPr>
          <w:rFonts w:ascii="Times" w:hAnsi="Times"/>
        </w:rPr>
        <w:drawing>
          <wp:inline distT="0" distB="0" distL="0" distR="0">
            <wp:extent cx="1816100" cy="1371600"/>
            <wp:effectExtent l="0" t="0" r="1270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ascii="Times" w:hAnsi="Times" w:eastAsia="黑体"/>
          <w:b/>
          <w:sz w:val="56"/>
          <w:szCs w:val="72"/>
        </w:rPr>
      </w:pPr>
      <w:r>
        <w:rPr>
          <w:rFonts w:ascii="Times" w:hAnsi="Times" w:eastAsia="黑体"/>
          <w:b/>
          <w:sz w:val="56"/>
          <w:szCs w:val="72"/>
        </w:rPr>
        <w:t>信息与软件工程学院</w:t>
      </w:r>
    </w:p>
    <w:p>
      <w:pPr>
        <w:pStyle w:val="3"/>
        <w:jc w:val="center"/>
        <w:rPr>
          <w:rFonts w:ascii="Times" w:hAnsi="Times" w:eastAsia="黑体"/>
          <w:b/>
          <w:sz w:val="56"/>
          <w:szCs w:val="72"/>
        </w:rPr>
      </w:pPr>
      <w:r>
        <w:rPr>
          <w:rFonts w:ascii="Times" w:hAnsi="Times" w:eastAsia="黑体"/>
          <w:b/>
          <w:sz w:val="56"/>
          <w:szCs w:val="72"/>
        </w:rPr>
        <w:t>综合</w:t>
      </w:r>
      <w:r>
        <w:rPr>
          <w:rFonts w:hint="eastAsia" w:ascii="Times" w:hAnsi="Times" w:eastAsia="黑体"/>
          <w:b/>
          <w:sz w:val="56"/>
          <w:szCs w:val="72"/>
        </w:rPr>
        <w:t>项目期末</w:t>
      </w:r>
      <w:r>
        <w:rPr>
          <w:rFonts w:ascii="Times" w:hAnsi="Times" w:eastAsia="黑体"/>
          <w:b/>
          <w:sz w:val="56"/>
          <w:szCs w:val="72"/>
        </w:rPr>
        <w:t>报告</w:t>
      </w:r>
    </w:p>
    <w:p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课程名称：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</w:rPr>
        <w:t xml:space="preserve">进阶式挑战综合项目I  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</w:p>
    <w:p>
      <w:pPr>
        <w:pStyle w:val="3"/>
        <w:spacing w:line="800" w:lineRule="exact"/>
        <w:ind w:left="320" w:leftChars="160" w:firstLine="150" w:firstLineChars="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课题名称：</w:t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</w:rPr>
        <w:t>主机与目标机间UART串口通信电路设计实现</w:t>
      </w:r>
      <w:r>
        <w:rPr>
          <w:rFonts w:hint="eastAsia" w:ascii="Times" w:hAnsi="Times"/>
          <w:szCs w:val="21"/>
          <w:u w:val="single"/>
        </w:rPr>
        <w:t xml:space="preserve">        </w:t>
      </w:r>
    </w:p>
    <w:p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指导教师：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</w:rPr>
        <w:t xml:space="preserve">     谭   浩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 xml:space="preserve"> </w:t>
      </w:r>
      <w:r>
        <w:rPr>
          <w:rFonts w:hint="eastAsia" w:ascii="Times" w:hAnsi="Times"/>
          <w:sz w:val="32"/>
          <w:u w:val="single"/>
        </w:rPr>
        <w:t xml:space="preserve"> </w:t>
      </w:r>
      <w:r>
        <w:rPr>
          <w:rFonts w:ascii="Times" w:hAnsi="Times"/>
          <w:sz w:val="32"/>
          <w:u w:val="single"/>
        </w:rPr>
        <w:t xml:space="preserve">         </w:t>
      </w:r>
      <w:r>
        <w:rPr>
          <w:rFonts w:hint="eastAsia" w:ascii="Times" w:hAnsi="Times"/>
          <w:sz w:val="32"/>
          <w:u w:val="single"/>
        </w:rPr>
        <w:t xml:space="preserve">  </w:t>
      </w:r>
    </w:p>
    <w:p>
      <w:pPr>
        <w:pStyle w:val="3"/>
        <w:spacing w:line="800" w:lineRule="exact"/>
        <w:ind w:firstLine="470" w:firstLineChars="147"/>
        <w:rPr>
          <w:rFonts w:ascii="Times" w:hAnsi="Times"/>
          <w:sz w:val="32"/>
          <w:u w:val="single"/>
        </w:rPr>
      </w:pPr>
      <w:r>
        <w:rPr>
          <w:rFonts w:ascii="Times" w:hAnsi="Times"/>
          <w:sz w:val="32"/>
        </w:rPr>
        <w:t>所在系别：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</w:rPr>
        <w:t>信息与软件工程学院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 xml:space="preserve">     </w:t>
      </w:r>
    </w:p>
    <w:p>
      <w:pPr>
        <w:pStyle w:val="3"/>
        <w:spacing w:line="800" w:lineRule="exact"/>
        <w:ind w:firstLine="470" w:firstLineChars="147"/>
        <w:rPr>
          <w:rFonts w:ascii="Times" w:hAnsi="Times"/>
          <w:sz w:val="32"/>
        </w:rPr>
      </w:pPr>
      <w:r>
        <w:rPr>
          <w:rFonts w:ascii="Times" w:hAnsi="Times"/>
          <w:sz w:val="32"/>
        </w:rPr>
        <w:t>执行学期：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ab/>
      </w:r>
      <w:r>
        <w:rPr>
          <w:rFonts w:hint="eastAsia" w:ascii="Times" w:hAnsi="Times"/>
          <w:sz w:val="32"/>
          <w:u w:val="single"/>
        </w:rPr>
        <w:t xml:space="preserve">  2024 - 2025   第一学期  </w:t>
      </w:r>
      <w:r>
        <w:rPr>
          <w:rFonts w:ascii="Times" w:hAnsi="Times"/>
          <w:sz w:val="32"/>
          <w:u w:val="single"/>
        </w:rPr>
        <w:tab/>
      </w:r>
      <w:r>
        <w:rPr>
          <w:rFonts w:ascii="Times" w:hAnsi="Times"/>
          <w:sz w:val="32"/>
          <w:u w:val="single"/>
        </w:rPr>
        <w:t xml:space="preserve">  </w:t>
      </w:r>
    </w:p>
    <w:p>
      <w:pPr>
        <w:pStyle w:val="3"/>
        <w:spacing w:line="800" w:lineRule="exact"/>
        <w:ind w:firstLine="470" w:firstLineChars="147"/>
        <w:rPr>
          <w:rFonts w:ascii="Times" w:hAnsi="Times"/>
          <w:sz w:val="32"/>
        </w:rPr>
      </w:pPr>
      <w:r>
        <w:rPr>
          <w:rFonts w:ascii="Times" w:hAnsi="Times"/>
          <w:sz w:val="32"/>
        </w:rPr>
        <w:t>学生信息：</w:t>
      </w:r>
    </w:p>
    <w:tbl>
      <w:tblPr>
        <w:tblStyle w:val="22"/>
        <w:tblW w:w="7645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260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序号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学号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/>
                <w:color w:val="000000"/>
              </w:rPr>
            </w:pPr>
            <w:r>
              <w:rPr>
                <w:rFonts w:ascii="Times" w:hAnsi="Times"/>
                <w:color w:val="000000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1（组长）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2023090914021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白步兆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2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2023090913009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王志轩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2023090911002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谢羽恒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4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2023090911005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肖世昱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5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2023090909025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韦柳如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jc w:val="center"/>
              <w:rPr>
                <w:rFonts w:ascii="Times" w:hAnsi="Times" w:cs="宋体"/>
                <w:color w:val="000000"/>
              </w:rPr>
            </w:pPr>
            <w:r>
              <w:rPr>
                <w:rFonts w:ascii="Times" w:hAnsi="Times" w:cs="宋体"/>
                <w:color w:val="000000"/>
              </w:rPr>
              <w:t>6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2023090909008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/>
              <w:spacing w:before="30" w:after="30"/>
              <w:jc w:val="center"/>
              <w:rPr>
                <w:rFonts w:ascii="Times" w:hAnsi="Times" w:cs="宋体"/>
                <w:color w:val="000000"/>
                <w:kern w:val="0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代子祥</w:t>
            </w:r>
          </w:p>
        </w:tc>
      </w:tr>
    </w:tbl>
    <w:p>
      <w:pPr>
        <w:tabs>
          <w:tab w:val="left" w:pos="2589"/>
        </w:tabs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titlePg/>
          <w:docGrid w:type="lines" w:linePitch="312" w:charSpace="0"/>
        </w:sectPr>
      </w:pPr>
    </w:p>
    <w:p>
      <w:pPr>
        <w:pStyle w:val="2"/>
      </w:pPr>
      <w:r>
        <w:rPr>
          <w:rFonts w:hint="eastAsia"/>
        </w:rPr>
        <w:t>目</w:t>
      </w:r>
      <w:r>
        <w:t xml:space="preserve"> </w:t>
      </w:r>
      <w:r>
        <w:rPr>
          <w:rFonts w:hint="eastAsia"/>
        </w:rPr>
        <w:t>录</w:t>
      </w:r>
    </w:p>
    <w:p>
      <w:pPr>
        <w:pStyle w:val="16"/>
        <w:rPr>
          <w:rFonts w:cstheme="minorBidi"/>
          <w:kern w:val="2"/>
        </w:rPr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TOC \o "1-3"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复杂工程问题归纳与实施方案可行性研究</w:t>
      </w:r>
      <w:r>
        <w:tab/>
      </w:r>
      <w:r>
        <w:fldChar w:fldCharType="begin"/>
      </w:r>
      <w:r>
        <w:instrText xml:space="preserve"> PAGEREF _Toc469420770 \h </w:instrText>
      </w:r>
      <w:r>
        <w:fldChar w:fldCharType="separate"/>
      </w:r>
      <w:r>
        <w:t>1</w:t>
      </w:r>
      <w:r>
        <w:fldChar w:fldCharType="end"/>
      </w:r>
    </w:p>
    <w:p>
      <w:pPr>
        <w:pStyle w:val="19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需求分析与建模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_Toc469420771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>
      <w:pPr>
        <w:pStyle w:val="19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复杂工程问题归纳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_Toc469420772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>
      <w:pPr>
        <w:pStyle w:val="19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</w:t>
      </w:r>
      <w:r>
        <w:rPr>
          <w:rFonts w:ascii="Times New Roman" w:hAnsi="Times New Roman" w:eastAsiaTheme="minorEastAsia" w:cstheme="minorBidi"/>
          <w:smallCaps w:val="0"/>
          <w:kern w:val="2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实施方案与可行性研究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_Toc469420773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>
      <w:pPr>
        <w:pStyle w:val="16"/>
        <w:rPr>
          <w:rFonts w:eastAsiaTheme="minorEastAsia" w:cstheme="minorBidi"/>
          <w:b/>
          <w:kern w:val="2"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fldChar w:fldCharType="begin"/>
      </w:r>
      <w:r>
        <w:instrText xml:space="preserve"> PAGEREF _Toc469420774 \h </w:instrText>
      </w:r>
      <w:r>
        <w:fldChar w:fldCharType="separate"/>
      </w:r>
      <w:r>
        <w:t>2</w:t>
      </w:r>
      <w:r>
        <w:fldChar w:fldCharType="end"/>
      </w:r>
    </w:p>
    <w:p>
      <w:pPr>
        <w:pStyle w:val="19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   </w:t>
      </w:r>
      <w:r>
        <w:rPr>
          <w:rFonts w:hint="eastAsia" w:ascii="Times New Roman" w:hAnsi="Times New Roman"/>
          <w:sz w:val="24"/>
          <w:szCs w:val="24"/>
        </w:rPr>
        <w:t>存在的主要问题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_Toc469420775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>
      <w:pPr>
        <w:pStyle w:val="19"/>
        <w:tabs>
          <w:tab w:val="left" w:pos="800"/>
          <w:tab w:val="right" w:leader="dot" w:pos="8494"/>
        </w:tabs>
        <w:spacing w:line="40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2.2   </w:t>
      </w:r>
      <w:r>
        <w:rPr>
          <w:rFonts w:hint="eastAsia" w:ascii="Times New Roman" w:hAnsi="Times New Roman"/>
          <w:sz w:val="24"/>
          <w:szCs w:val="24"/>
        </w:rPr>
        <w:t>解决方案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_Toc469420776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fldChar w:fldCharType="end"/>
      </w:r>
    </w:p>
    <w:p>
      <w:pPr>
        <w:pStyle w:val="16"/>
        <w:rPr>
          <w:rFonts w:eastAsiaTheme="minorEastAsia" w:cstheme="minorBidi"/>
          <w:b/>
          <w:kern w:val="2"/>
        </w:rPr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执行情况与完成度</w:t>
      </w:r>
      <w:r>
        <w:tab/>
      </w:r>
      <w:r>
        <w:fldChar w:fldCharType="begin"/>
      </w:r>
      <w:r>
        <w:instrText xml:space="preserve"> PAGEREF _Toc469420777 \h </w:instrText>
      </w:r>
      <w:r>
        <w:fldChar w:fldCharType="separate"/>
      </w:r>
      <w:r>
        <w:t>3</w:t>
      </w:r>
      <w:r>
        <w:fldChar w:fldCharType="end"/>
      </w:r>
    </w:p>
    <w:p>
      <w:pPr>
        <w:pStyle w:val="16"/>
        <w:rPr>
          <w:rFonts w:eastAsiaTheme="minorEastAsia" w:cstheme="minorBidi"/>
          <w:b/>
          <w:kern w:val="2"/>
        </w:rPr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分工协作与交流情况</w:t>
      </w:r>
      <w:r>
        <w:tab/>
      </w:r>
      <w:r>
        <w:fldChar w:fldCharType="begin"/>
      </w:r>
      <w:r>
        <w:instrText xml:space="preserve"> PAGEREF _Toc469420778 \h </w:instrText>
      </w:r>
      <w:r>
        <w:fldChar w:fldCharType="separate"/>
      </w:r>
      <w:r>
        <w:t>4</w:t>
      </w:r>
      <w:r>
        <w:fldChar w:fldCharType="end"/>
      </w:r>
    </w:p>
    <w:p>
      <w:pPr>
        <w:pStyle w:val="16"/>
      </w:pP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_Toc469420779 \h </w:instrText>
      </w:r>
      <w:r>
        <w:fldChar w:fldCharType="separate"/>
      </w:r>
      <w:r>
        <w:t>5</w:t>
      </w:r>
      <w:r>
        <w:fldChar w:fldCharType="end"/>
      </w:r>
    </w:p>
    <w:p>
      <w:pPr>
        <w:pStyle w:val="16"/>
      </w:pPr>
      <w:r>
        <w:rPr>
          <w:rFonts w:hint="eastAsia"/>
        </w:rPr>
        <w:t>致谢</w:t>
      </w:r>
      <w:r>
        <w:tab/>
      </w:r>
      <w:r>
        <w:t>6</w:t>
      </w:r>
    </w:p>
    <w:p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  <w:r>
        <w:rPr>
          <w:rFonts w:eastAsia="黑体"/>
          <w:b/>
          <w:bCs/>
          <w:sz w:val="24"/>
          <w:szCs w:val="24"/>
          <w:lang w:val="zh-CN"/>
        </w:rPr>
        <w:fldChar w:fldCharType="end"/>
      </w:r>
    </w:p>
    <w:p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>
      <w:pPr>
        <w:pStyle w:val="3"/>
        <w:spacing w:line="400" w:lineRule="exact"/>
        <w:rPr>
          <w:rFonts w:eastAsia="黑体"/>
          <w:b/>
          <w:bCs/>
          <w:sz w:val="24"/>
          <w:szCs w:val="24"/>
          <w:lang w:val="zh-CN"/>
        </w:rPr>
      </w:pPr>
    </w:p>
    <w:p>
      <w:pPr>
        <w:pStyle w:val="3"/>
        <w:ind w:left="400" w:leftChars="200"/>
        <w:rPr>
          <w:rFonts w:eastAsia="黑体"/>
          <w:b/>
          <w:sz w:val="24"/>
          <w:szCs w:val="24"/>
          <w:lang w:val="zh-CN"/>
        </w:rPr>
      </w:pPr>
      <w:r>
        <w:rPr>
          <w:rFonts w:hint="eastAsia" w:eastAsia="黑体"/>
          <w:b/>
          <w:sz w:val="24"/>
          <w:szCs w:val="24"/>
          <w:lang w:val="zh-CN"/>
        </w:rPr>
        <w:t>说明</w:t>
      </w:r>
      <w:r>
        <w:rPr>
          <w:rFonts w:eastAsia="黑体"/>
          <w:b/>
          <w:sz w:val="24"/>
          <w:szCs w:val="24"/>
          <w:lang w:val="zh-CN"/>
        </w:rPr>
        <w:t>:</w:t>
      </w:r>
    </w:p>
    <w:p>
      <w:pPr>
        <w:pStyle w:val="33"/>
        <w:numPr>
          <w:ilvl w:val="0"/>
          <w:numId w:val="2"/>
        </w:numPr>
        <w:ind w:left="400" w:leftChars="200" w:firstLineChars="0"/>
        <w:rPr>
          <w:rFonts w:eastAsia="黑体"/>
          <w:b/>
          <w:sz w:val="24"/>
          <w:lang w:val="zh-CN"/>
        </w:rPr>
      </w:pPr>
      <w:r>
        <w:rPr>
          <w:rFonts w:hint="eastAsia" w:eastAsia="黑体"/>
          <w:b/>
          <w:sz w:val="24"/>
          <w:lang w:val="zh-CN"/>
        </w:rPr>
        <w:t>报告要求</w:t>
      </w:r>
      <w:r>
        <w:rPr>
          <w:rFonts w:eastAsia="黑体"/>
          <w:b/>
          <w:sz w:val="24"/>
          <w:lang w:val="zh-CN"/>
        </w:rPr>
        <w:t>4000</w:t>
      </w:r>
      <w:r>
        <w:rPr>
          <w:rFonts w:hint="eastAsia" w:eastAsia="黑体"/>
          <w:b/>
          <w:sz w:val="24"/>
          <w:lang w:val="zh-CN"/>
        </w:rPr>
        <w:t>字以上。</w:t>
      </w:r>
    </w:p>
    <w:p>
      <w:pPr>
        <w:pStyle w:val="33"/>
        <w:numPr>
          <w:ilvl w:val="0"/>
          <w:numId w:val="2"/>
        </w:numPr>
        <w:ind w:left="400" w:leftChars="200" w:firstLineChars="0"/>
        <w:rPr>
          <w:rFonts w:eastAsia="黑体"/>
          <w:b/>
          <w:sz w:val="24"/>
          <w:lang w:val="zh-CN"/>
        </w:rPr>
      </w:pPr>
      <w:r>
        <w:rPr>
          <w:rFonts w:hint="eastAsia" w:eastAsia="黑体"/>
          <w:b/>
          <w:sz w:val="24"/>
          <w:lang w:val="zh-CN"/>
        </w:rPr>
        <w:t>本模板仅为基本参考，请各位同学根据个人情况进行目录结构扩展。</w:t>
      </w:r>
    </w:p>
    <w:p>
      <w:pPr>
        <w:pStyle w:val="33"/>
        <w:numPr>
          <w:ilvl w:val="0"/>
          <w:numId w:val="2"/>
        </w:numPr>
        <w:ind w:left="400" w:leftChars="200" w:firstLineChars="0"/>
        <w:rPr>
          <w:rFonts w:eastAsia="黑体"/>
          <w:b/>
          <w:sz w:val="24"/>
          <w:lang w:val="zh-CN"/>
        </w:rPr>
        <w:sectPr>
          <w:headerReference r:id="rId9" w:type="first"/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/>
          <w:cols w:space="720" w:num="1"/>
          <w:titlePg/>
          <w:docGrid w:type="lines" w:linePitch="312" w:charSpace="0"/>
        </w:sectPr>
      </w:pPr>
      <w:r>
        <w:rPr>
          <w:rFonts w:hint="eastAsia" w:eastAsia="黑体"/>
          <w:b/>
          <w:sz w:val="24"/>
          <w:lang w:val="zh-CN"/>
        </w:rPr>
        <w:t>报告正文必须双面打印。</w:t>
      </w:r>
    </w:p>
    <w:p>
      <w:pPr>
        <w:pStyle w:val="2"/>
        <w:rPr>
          <w:rFonts w:ascii="Times" w:hAnsi="Times"/>
        </w:rPr>
      </w:pPr>
      <w:bookmarkStart w:id="3" w:name="_复杂工程问题归纳与实施方案可行性研究"/>
      <w:bookmarkEnd w:id="3"/>
      <w:bookmarkStart w:id="4" w:name="_Toc449340055"/>
      <w:bookmarkStart w:id="5" w:name="_Toc448751704"/>
      <w:r>
        <w:rPr>
          <w:rFonts w:ascii="Times" w:hAnsi="Times"/>
        </w:rPr>
        <w:t xml:space="preserve"> </w:t>
      </w:r>
      <w:bookmarkStart w:id="6" w:name="_Toc469409103"/>
      <w:r>
        <w:rPr>
          <w:rFonts w:ascii="Times" w:hAnsi="Times"/>
        </w:rPr>
        <w:t>第一章 综合</w:t>
      </w:r>
      <w:r>
        <w:rPr>
          <w:rFonts w:hint="eastAsia" w:ascii="Times" w:hAnsi="Times"/>
        </w:rPr>
        <w:t>项目</w:t>
      </w:r>
      <w:r>
        <w:rPr>
          <w:rFonts w:ascii="Times" w:hAnsi="Times"/>
        </w:rPr>
        <w:t>的进展情况</w:t>
      </w:r>
      <w:bookmarkEnd w:id="4"/>
      <w:bookmarkEnd w:id="6"/>
    </w:p>
    <w:p>
      <w:pPr>
        <w:pStyle w:val="42"/>
        <w:rPr>
          <w:rFonts w:hint="eastAsia" w:ascii="宋体" w:hAnsi="宋体" w:eastAsia="宋体" w:cs="宋体"/>
        </w:rPr>
      </w:pPr>
      <w:bookmarkStart w:id="7" w:name="_Toc448751702"/>
      <w:bookmarkStart w:id="8" w:name="_Toc469409104"/>
      <w:r>
        <w:rPr>
          <w:rFonts w:hint="eastAsia" w:ascii="黑体" w:hAnsi="黑体" w:cs="黑体"/>
        </w:rPr>
        <w:t>1.1 需求分析</w:t>
      </w:r>
      <w:bookmarkEnd w:id="7"/>
      <w:r>
        <w:rPr>
          <w:rFonts w:hint="eastAsia" w:ascii="黑体" w:hAnsi="黑体" w:cs="黑体"/>
        </w:rPr>
        <w:t>与建模</w:t>
      </w:r>
      <w:bookmarkEnd w:id="8"/>
    </w:p>
    <w:p>
      <w:pPr>
        <w:pStyle w:val="42"/>
        <w:ind w:left="774" w:leftChars="387" w:firstLine="618" w:firstLineChars="2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通信需求</w:t>
      </w:r>
      <w:r>
        <w:rPr>
          <w:rFonts w:hint="eastAsia" w:ascii="宋体" w:hAnsi="宋体" w:eastAsia="宋体" w:cs="宋体"/>
        </w:rPr>
        <w:t>：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通信方式：确定采用UART串口通信作为主机与目标机之间的通信方式。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数据传输速率：根据应用场景确定数据传输速率，如9600bps、19200bps等。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数据格式：定义数据的帧格式，包括起始位、数据位、校验位（可选）和停止位。</w:t>
      </w:r>
    </w:p>
    <w:p>
      <w:pPr>
        <w:pStyle w:val="42"/>
        <w:ind w:left="774" w:leftChars="387" w:firstLine="618" w:firstLineChars="2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功能要求：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数据发送与接收：实现主机向目标机发送数据，以及目标机接收并处理数据的功能。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错误检测与处理：在通信过程中，能够检测并处理错误，如数据校验错误、帧错误等。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通信稳定性：确保通信过程中的稳定性和可靠性，减少数据丢失和错误率。</w:t>
      </w:r>
    </w:p>
    <w:p>
      <w:pPr>
        <w:pStyle w:val="42"/>
        <w:ind w:left="774" w:leftChars="387" w:firstLine="618" w:firstLineChars="2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性能指标：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通信距离：根据应用场景确定通信距离，如短距离通信（几米内）或长距离通信（几十米至几百米）。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功耗：在满足通信需求的前提下，尽量降低电路功耗。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环境适应性：考虑电路在不同温度、湿度等环境下的适应性。</w:t>
      </w:r>
    </w:p>
    <w:p>
      <w:pPr>
        <w:pStyle w:val="42"/>
        <w:ind w:left="774" w:leftChars="387" w:firstLine="618" w:firstLineChars="22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系统架构：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硬件架构：确定主机和目标机的硬件架构，包括处理器、存储器、通信接口等。</w:t>
      </w:r>
    </w:p>
    <w:p>
      <w:pPr>
        <w:pStyle w:val="42"/>
        <w:ind w:left="774" w:leftChars="387" w:firstLine="56" w:firstLineChars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软件架构：定义软件层次结构，包括驱动程序、通信协议栈、应用程序等。</w:t>
      </w:r>
    </w:p>
    <w:p>
      <w:pPr>
        <w:pStyle w:val="42"/>
        <w:ind w:left="760" w:leftChars="380" w:firstLine="616" w:firstLineChars="22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需求建模：</w:t>
      </w: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-1606550</wp:posOffset>
            </wp:positionV>
            <wp:extent cx="4453255" cy="1800225"/>
            <wp:effectExtent l="0" t="0" r="4445" b="9525"/>
            <wp:wrapSquare wrapText="bothSides"/>
            <wp:docPr id="8" name="图片 8" descr="e26fabdc3634f6f3e1be45d32227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26fabdc3634f6f3e1be45d322274f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  <w:bookmarkStart w:id="41" w:name="_GoBack"/>
      <w:bookmarkEnd w:id="41"/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ind w:left="760" w:leftChars="380" w:firstLine="616" w:firstLineChars="220"/>
        <w:rPr>
          <w:rFonts w:hint="eastAsia" w:ascii="宋体" w:hAnsi="宋体" w:eastAsia="宋体" w:cs="宋体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873760</wp:posOffset>
            </wp:positionH>
            <wp:positionV relativeFrom="paragraph">
              <wp:posOffset>-3130550</wp:posOffset>
            </wp:positionV>
            <wp:extent cx="5390515" cy="3315335"/>
            <wp:effectExtent l="0" t="0" r="635" b="18415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390515" cy="3315335"/>
            <wp:effectExtent l="0" t="0" r="635" b="184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2"/>
        <w:ind w:left="760" w:leftChars="380" w:firstLine="618" w:firstLineChars="220"/>
        <w:rPr>
          <w:rFonts w:hint="eastAsia" w:ascii="宋体" w:hAnsi="宋体" w:eastAsia="宋体" w:cs="宋体"/>
          <w:b/>
          <w:bCs/>
        </w:rPr>
      </w:pPr>
    </w:p>
    <w:p>
      <w:pPr>
        <w:pStyle w:val="42"/>
        <w:rPr>
          <w:rFonts w:hint="eastAsia" w:ascii="黑体" w:hAnsi="黑体" w:cs="黑体"/>
        </w:rPr>
      </w:pPr>
      <w:bookmarkStart w:id="9" w:name="_Toc469409105"/>
      <w:r>
        <w:rPr>
          <w:rFonts w:hint="eastAsia" w:ascii="黑体" w:hAnsi="黑体" w:cs="黑体"/>
        </w:rPr>
        <w:t>1.2 复杂工程问题归纳</w:t>
      </w:r>
      <w:bookmarkEnd w:id="9"/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一、信号完整性问题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在高速数据传输过程中，信号可能会受到衰减、反射、串扰等因素的影响，导致信号质量下降，进而影响数据的准确性和可靠性。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解决方案：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差分信号传输：采用差分信号传输方式，可以有效抑制共模噪声，提高信号抗干扰能力。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阻抗匹配：在电路设计中，确保传输线的阻抗与接收端的阻抗相匹配，以减少信号的反射。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信号缓冲与放大：在信号传输路径上增加缓冲器或放大器，以提高信号的驱动能力和抗干扰能力。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二、电磁干扰问题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外部电磁环境可能对UART串口通信电路产生干扰，导致数据传输错误或通信中断。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解决方案：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电磁屏蔽：对电路板和关键元器件进行电磁屏蔽处理，以减少外部电磁场的干扰。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滤波与去耦：在电源线和信号线上增加滤波器或去耦电容，以抑制高频噪声的干扰。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布局与布线优化：优化电路板的布局和布线，避免信号线与电源线、地线等产生交叉干扰。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三、电源稳定性问题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电源波动或不稳定可能导致电路工作异常，进而影响UART串口通信的稳定性和可靠性。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稳压电源：采用稳压电源为电路提供稳定的电源电压。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电源滤波：在电源输入端增加滤波器，以抑制电源波动和噪声。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电源监控与保护：增加电源监控电路和保护措施，如过压保护、欠压保护等，以确保电路在电源异常时能够正常工作或安全关闭。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四、通信协议与数据格式问题</w:t>
      </w:r>
    </w:p>
    <w:p>
      <w:pPr>
        <w:widowControl/>
        <w:spacing w:before="60" w:line="17" w:lineRule="atLeast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不同的设备或系统可能采用不同的通信协议和数据格式，导致主机与目标机之间的通信不兼容或数据解析错误。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统一通信协议：在项目开始阶段，明确主机与目标机之间的通信协议和数据格式，确保双方能够正确解析和执行命令。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协议转换与适配：如果主机与目标机之间的通信协议或数据格式不兼容，需要设计协议转换电路或软件适配层，以实现不同协议之间的转换和适配。</w:t>
      </w:r>
    </w:p>
    <w:p>
      <w:pPr>
        <w:widowControl/>
        <w:spacing w:before="60" w:line="17" w:lineRule="atLeast"/>
        <w:ind w:left="-360"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五、硬件与软件协同设计问题</w:t>
      </w:r>
    </w:p>
    <w:p>
      <w:pPr>
        <w:widowControl/>
        <w:spacing w:before="60" w:line="17" w:lineRule="atLeast"/>
        <w:ind w:left="-360"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在UART串口通信电路设计中，硬件与软件需要紧密配合，共同实现通信功能。如果硬件与软件设计不协调或存在冲突，可能导致通信失败或性能下降。</w:t>
      </w:r>
    </w:p>
    <w:p>
      <w:pPr>
        <w:widowControl/>
        <w:spacing w:before="60" w:line="17" w:lineRule="atLeast"/>
        <w:ind w:left="-360"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解决方案：</w:t>
      </w:r>
    </w:p>
    <w:p>
      <w:pPr>
        <w:widowControl/>
        <w:spacing w:before="60" w:line="17" w:lineRule="atLeast"/>
        <w:ind w:left="-360"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硬件与软件协同设计：在设计过程中，充分考虑硬件与软件的协同性，确保硬件电路能够满足软件的需求，同时软件也能够正确控制硬件电路的工作。</w:t>
      </w:r>
    </w:p>
    <w:p>
      <w:pPr>
        <w:widowControl/>
        <w:spacing w:before="60" w:line="17" w:lineRule="atLeast"/>
        <w:ind w:firstLine="280" w:firstLineChars="1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模块化设计：将硬件和软件划分为多个模块，每个模块实现特定的功能，并通过接口与其他模块进行通信和协作。这有助于提高设计的灵活性和可维护性。</w:t>
      </w:r>
    </w:p>
    <w:p>
      <w:pPr>
        <w:widowControl/>
        <w:spacing w:before="60" w:line="17" w:lineRule="atLeast"/>
        <w:ind w:firstLine="560" w:firstLineChars="200"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测试与验证：在硬件和软件设计完成后，进行充分的测试和验证工作，确保各个模块和整体系统能够正常工作并满足项目要求。</w:t>
      </w:r>
    </w:p>
    <w:p>
      <w:pPr>
        <w:pStyle w:val="42"/>
        <w:rPr>
          <w:rFonts w:hint="eastAsia" w:ascii="黑体" w:hAnsi="黑体" w:cs="黑体"/>
        </w:rPr>
      </w:pPr>
      <w:bookmarkStart w:id="10" w:name="_Toc469409106"/>
      <w:bookmarkStart w:id="11" w:name="_Toc469409107"/>
      <w:r>
        <w:rPr>
          <w:rFonts w:hint="eastAsia" w:ascii="黑体" w:hAnsi="黑体" w:cs="黑体"/>
        </w:rPr>
        <w:t>1.3 实施方案与可行性研究</w:t>
      </w:r>
      <w:bookmarkEnd w:id="10"/>
    </w:p>
    <w:bookmarkEnd w:id="11"/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一、实施方案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1. 硬件设计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选择UART芯片：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根据项目需求，选择适合的UART芯片。考虑因素包括数据传输速率、通信距离、功耗、封装形式等。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设计电路：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根据UART芯片的数据手册，设计电路连接图。确保TX（发送）、RX（接收）和GND（地）等关键信号线的正确连接。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考虑信号完整性设计，如采用差分信号传输、阻抗匹配等。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选择电源：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根据UART芯片的电源需求，选择合适的电源供应方案。确保电源稳定且满足芯片的功耗要求。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2. 软件设计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编写驱动程序：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根据UART芯片的通信协议和数据格式，编写相应的驱动程序。驱动程序应能够初始化UART芯片、配置通信参数（如波特率、数据位、停止位、校验位等）、发送和接收数据等。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设计通信协议：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制定主机与目标机之间的通信协议。明确数据帧的结构、指令格式、通信状态、通信控制等内容。确保双方能够正确解析和执行命令。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编写应用程序：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根据项目需求，编写主机和目标机上的应用程序。应用程序应能够调用驱动程序进行数据的发送和接收，并实现相应的数据处理和逻辑控制。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3. 测试与验证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硬件测试：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在硬件设计阶段，进行电路连接测试、电源测试等，确保电路连接正确且电源稳定。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使用示波器等工具进行信号测试，确保信号质量满足要求。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软件测试：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在软件设计阶段，进行单元测试、集成测试等，确保驱动程序和应用程序的正确性。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使用串口调试助手等工具进行通信测试，验证通信协议的正确性和数据传输的可靠性。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系统测试：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将硬件和软件组合在一起进行系统测试。验证整个系统的通信功能和性能是否满足项目要求。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二、可行性研究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1. 技术可行性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UART技术：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UART技术是一种成熟且广泛应用的异步串行通信技术。具有简单、可靠、成本低等优点。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市场上存在多种UART芯片和模块可供选择，具有广泛的应用基础和技术支持。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电路设计与实现：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电路设计相对简单，不需要复杂的电路结构和元器件。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可以利用现有的电路设计和布线工具进行设计和实现。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软件设计与实现：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驱动程序和应用程序的编写相对简单，不需要复杂的算法和数据处理。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可以利用现有的编程语言和开发工具进行实现。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2. 经济可行性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成本分析：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UART芯片和模块的价格相对较低，可以降低整个系统的成本。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电路设计和实现不需要复杂的工艺和设备，可以节省生产成本。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市场需求：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UART串口通信在嵌入式系统、工业自动化等领域具有广泛的应用需求。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通过设计实现主机与目标机间的UART串口通信电路，可以满足市场需求并带来经济效益。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3. 社会与环境可行性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社会影响：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UART串口通信电路的设计实现有助于推动嵌入式系统、工业自动化等领域的发展。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通过提高通信的可靠性和性能，可以为用户提供更好的产品体验和服务。</w:t>
      </w:r>
    </w:p>
    <w:p>
      <w:pPr>
        <w:pStyle w:val="21"/>
        <w:widowControl/>
        <w:ind w:firstLine="562" w:firstLineChars="200"/>
        <w:rPr>
          <w:rFonts w:hint="eastAsia" w:ascii="宋体" w:hAnsi="宋体" w:cs="宋体"/>
          <w:b/>
          <w:bCs/>
          <w:kern w:val="2"/>
          <w:sz w:val="28"/>
          <w:szCs w:val="28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</w:rPr>
        <w:t>环境影响：</w:t>
      </w:r>
    </w:p>
    <w:p>
      <w:pPr>
        <w:pStyle w:val="21"/>
        <w:widowControl/>
        <w:rPr>
          <w:rFonts w:hint="eastAsia" w:ascii="宋体" w:hAnsi="宋体" w:cs="宋体"/>
          <w:kern w:val="2"/>
          <w:sz w:val="28"/>
          <w:szCs w:val="28"/>
        </w:rPr>
      </w:pPr>
      <w:r>
        <w:rPr>
          <w:rFonts w:hint="eastAsia" w:ascii="宋体" w:hAnsi="宋体" w:cs="宋体"/>
          <w:kern w:val="2"/>
          <w:sz w:val="28"/>
          <w:szCs w:val="28"/>
        </w:rPr>
        <w:t>UART串口通信电路的设计实现不会对环境产生负面影响。</w:t>
      </w:r>
    </w:p>
    <w:p>
      <w:pPr>
        <w:pStyle w:val="2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在生产过程中，可以采取相应的环保措施来减少对环境的影响。</w:t>
      </w:r>
    </w:p>
    <w:p>
      <w:pPr>
        <w:pStyle w:val="2"/>
      </w:pPr>
      <w:r>
        <w:t xml:space="preserve"> </w:t>
      </w:r>
      <w:bookmarkStart w:id="12" w:name="_Toc469408401"/>
      <w:bookmarkStart w:id="13" w:name="_Toc469420774"/>
      <w:bookmarkStart w:id="14" w:name="_Toc469408035"/>
      <w:r>
        <w:t>第二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存在问题与解决方案</w:t>
      </w:r>
      <w:bookmarkEnd w:id="5"/>
      <w:bookmarkEnd w:id="12"/>
      <w:bookmarkEnd w:id="13"/>
      <w:bookmarkEnd w:id="14"/>
    </w:p>
    <w:p>
      <w:pPr>
        <w:pStyle w:val="4"/>
        <w:numPr>
          <w:ilvl w:val="0"/>
          <w:numId w:val="0"/>
        </w:numPr>
        <w:ind w:left="425"/>
      </w:pPr>
      <w:bookmarkStart w:id="15" w:name="_Toc448751705"/>
      <w:bookmarkStart w:id="16" w:name="_Toc469408402"/>
      <w:bookmarkStart w:id="17" w:name="_Toc469420775"/>
      <w:r>
        <w:t xml:space="preserve">2.1 </w:t>
      </w:r>
      <w:r>
        <w:rPr>
          <w:rFonts w:hint="eastAsia"/>
        </w:rPr>
        <w:t>存在的主要问题</w:t>
      </w:r>
      <w:bookmarkEnd w:id="15"/>
      <w:bookmarkEnd w:id="16"/>
      <w:bookmarkEnd w:id="17"/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bookmarkStart w:id="18" w:name="_Hlk186570577"/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1. 系统设计阶段的问题--通信协议设计不完整或不一致</w:t>
      </w:r>
    </w:p>
    <w:bookmarkEnd w:id="18"/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通信协议的核心是异步数据传输，它没有统一的时钟信号，而是通过起始位、数据位、校验位和停止位的结构完成数据的同步和解析。因此，主机与目标机的参数必须严格统一。如果协议设计不完整（如未定义默认波特率）或不一致，则会出现以下问题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a.</w:t>
      </w:r>
      <w:r>
        <w:rPr>
          <w:rFonts w:hint="eastAsia" w:ascii="宋体" w:hAnsi="宋体" w:cs="宋体"/>
          <w:sz w:val="28"/>
          <w:szCs w:val="28"/>
        </w:rPr>
        <w:tab/>
      </w:r>
      <w:r>
        <w:rPr>
          <w:rFonts w:hint="eastAsia" w:ascii="宋体" w:hAnsi="宋体" w:cs="宋体"/>
          <w:sz w:val="28"/>
          <w:szCs w:val="28"/>
        </w:rPr>
        <w:t>波特率不匹配： 数据传输的速度不同，导致接收模块无法正确采样发送的数据。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b.</w:t>
      </w:r>
      <w:r>
        <w:rPr>
          <w:rFonts w:hint="eastAsia" w:ascii="宋体" w:hAnsi="宋体" w:cs="宋体"/>
          <w:sz w:val="28"/>
          <w:szCs w:val="28"/>
        </w:rPr>
        <w:tab/>
      </w:r>
      <w:r>
        <w:rPr>
          <w:rFonts w:hint="eastAsia" w:ascii="宋体" w:hAnsi="宋体" w:cs="宋体"/>
          <w:sz w:val="28"/>
          <w:szCs w:val="28"/>
        </w:rPr>
        <w:t>时序误差： 接收方可能无法准确检测数据的起始和结束，导致比特位错位。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c.</w:t>
      </w:r>
      <w:r>
        <w:rPr>
          <w:rFonts w:hint="eastAsia" w:ascii="宋体" w:hAnsi="宋体" w:cs="宋体"/>
          <w:sz w:val="28"/>
          <w:szCs w:val="28"/>
        </w:rPr>
        <w:tab/>
      </w:r>
      <w:r>
        <w:rPr>
          <w:rFonts w:hint="eastAsia" w:ascii="宋体" w:hAnsi="宋体" w:cs="宋体"/>
          <w:sz w:val="28"/>
          <w:szCs w:val="28"/>
        </w:rPr>
        <w:t>校验失败： 接收方会对接收数据进行校验，若校验模式不同，则会判定数据错误，导致传输失败。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d.</w:t>
      </w:r>
      <w:r>
        <w:rPr>
          <w:rFonts w:hint="eastAsia" w:ascii="宋体" w:hAnsi="宋体" w:cs="宋体"/>
          <w:sz w:val="28"/>
          <w:szCs w:val="28"/>
        </w:rPr>
        <w:tab/>
      </w:r>
      <w:r>
        <w:rPr>
          <w:rFonts w:hint="eastAsia" w:ascii="宋体" w:hAnsi="宋体" w:cs="宋体"/>
          <w:sz w:val="28"/>
          <w:szCs w:val="28"/>
        </w:rPr>
        <w:t>设计复杂性： 如果未对协议进行详尽设计，可能增加后续模块实现和调试的难度。</w:t>
      </w:r>
    </w:p>
    <w:p>
      <w:pPr>
        <w:pStyle w:val="3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bookmarkStart w:id="19" w:name="_Hlk186571086"/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2. 模块实现阶段的问题--发送与接收状态机逻辑错误</w:t>
      </w:r>
    </w:p>
    <w:bookmarkEnd w:id="19"/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UART是一种异步通信协议，发送端和接收端的状态机需要稳健地完成复杂的时序控制。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(1)状态机设计不完善：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未严格区分不同的工作状态，例如空闲状态、数据发送状态、校验状态和停止状态。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状态跳转条件未覆盖所有可能的输入，导致状态机进入未定义状态。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(2)发送与接收未同步：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发送端和接收端的状态机在实现上可能存在设计偏差，导致接收端解析发送端数据的时序发生错误。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bookmarkStart w:id="20" w:name="_Hlk186571985"/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3. 仿真与验证阶段的问题--仿真环境设置不当</w:t>
      </w:r>
    </w:p>
    <w:bookmarkEnd w:id="20"/>
    <w:p>
      <w:pPr>
        <w:pStyle w:val="3"/>
        <w:ind w:firstLine="482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 xml:space="preserve">  </w:t>
      </w:r>
      <w:r>
        <w:rPr>
          <w:rFonts w:hint="eastAsia" w:ascii="宋体" w:hAnsi="宋体" w:cs="宋体"/>
          <w:sz w:val="28"/>
          <w:szCs w:val="28"/>
        </w:rPr>
        <w:t>在Vivado中开发UART通信模块的过程中，仿真是验证设计正确性的重要环节。然而，如果仿真环境设置不当，可能导致仿真结果不准确甚至无法进行正确的仿真。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(1)测试激励（Testbench）设计问题：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输入信号的激励波形设计不合理，未能覆盖所有可能的测试场景（例如正常数据、错误数据、噪声干扰等）。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未提供完整的发送/接收数据序列，导致某些功能无法验证。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输入信号的时序与设计模块的时钟不匹配，可能导致仿真无法正确运行。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(2)时钟与复位信号设置问题：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时钟信号未正确生成，导致整个仿真过程无效。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复位信号设计错误或未正确释放，可能导致模块始终处于复位状态。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(3)未考虑时序延迟和异步信号：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UART通信是一种异步通信方式，发送端和接收端的时钟存在一定偏移。在仿真中，如果未正确模拟这种偏移，会导致接收端无法正确解析数据。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未模拟信号传播延迟（如信号从发送端到接收端的延迟），可能导致仿真结果与实际硬件行为不一致。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bookmarkStart w:id="21" w:name="_Hlk186572607"/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 硬件调试阶段的问题--FPGA引脚分配与硬件连接不匹配</w:t>
      </w:r>
    </w:p>
    <w:bookmarkEnd w:id="21"/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FPGA在实现UART通信时，必须将UART的发送端（TX）和接收端（RX）正确分配到开发板对应的物理引脚上。由于FPGA开发板的引脚数量众多、功能繁多，若分配错误或与硬件的实际连接不一致，可能导致以下问题：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（1）通信中断：误将TX引脚分配到无效的GPIO引脚，导致FPGA无法正确输出数据。</w:t>
      </w:r>
    </w:p>
    <w:p>
      <w:pPr>
        <w:pStyle w:val="3"/>
        <w:ind w:firstLine="560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（2）信号损失：由于引脚功能设置错误，例如未启用正确的I/O标准或未配置为输出/输入模式，信号可能无法正常传输或读取。</w:t>
      </w:r>
    </w:p>
    <w:p>
      <w:pPr>
        <w:pStyle w:val="3"/>
        <w:rPr>
          <w:rFonts w:ascii="宋体" w:hAnsi="宋体" w:cs="宋体"/>
          <w:sz w:val="28"/>
          <w:szCs w:val="28"/>
        </w:rPr>
      </w:pPr>
    </w:p>
    <w:p>
      <w:pPr>
        <w:pStyle w:val="3"/>
        <w:rPr>
          <w:rFonts w:cs="宋体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宋体" w:asciiTheme="minorEastAsia" w:hAnsiTheme="minorEastAsia" w:eastAsiaTheme="minorEastAsia"/>
          <w:b/>
          <w:bCs/>
          <w:sz w:val="24"/>
          <w:szCs w:val="24"/>
        </w:rPr>
        <w:t>5.实验中的关键问题</w:t>
      </w:r>
    </w:p>
    <w:p>
      <w:pPr>
        <w:pStyle w:val="3"/>
        <w:rPr>
          <w:rFonts w:hint="eastAsia" w:cs="宋体" w:asciiTheme="minorEastAsia" w:hAnsiTheme="minorEastAsia" w:eastAsiaTheme="minorEastAsia"/>
          <w:sz w:val="28"/>
          <w:szCs w:val="28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  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>（1）输入模块无法将数据正常传输到计算模块</w:t>
      </w:r>
    </w:p>
    <w:p>
      <w:pPr>
        <w:pStyle w:val="3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 （2）仿真图像正常，板子无法接收数据</w:t>
      </w:r>
    </w:p>
    <w:p>
      <w:pPr>
        <w:pStyle w:val="3"/>
        <w:rPr>
          <w:rFonts w:hint="eastAsia"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 （3）仿真图像正常，主机显示的商和余数位数缺失</w:t>
      </w:r>
    </w:p>
    <w:p>
      <w:pPr>
        <w:pStyle w:val="4"/>
        <w:numPr>
          <w:ilvl w:val="0"/>
          <w:numId w:val="0"/>
        </w:numPr>
        <w:ind w:left="425"/>
      </w:pPr>
      <w:bookmarkStart w:id="22" w:name="_Toc469408403"/>
      <w:bookmarkStart w:id="23" w:name="_Toc448751706"/>
      <w:bookmarkStart w:id="24" w:name="_Toc469420776"/>
      <w:r>
        <w:t xml:space="preserve">2.2 </w:t>
      </w:r>
      <w:r>
        <w:rPr>
          <w:rFonts w:hint="eastAsia"/>
        </w:rPr>
        <w:t>解决方案</w:t>
      </w:r>
      <w:bookmarkEnd w:id="22"/>
      <w:bookmarkEnd w:id="23"/>
      <w:bookmarkEnd w:id="24"/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1. 系统设计阶段的问题--通信协议设计不完整或不一致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(1).明确通信协议规范：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在设计初期，与团队成员共同制定主机与目标机的通信协议，包括：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波特率：设置为标准值（如9600、19200、115200等）。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数据位：通常为8位，但在某些场景下也可以使用7位或9位。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校验位：明确是否启用校验以及选择的校验类型（如无校验、奇校验或偶校验）。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停止位：通常设置为1位或2位，根据场景需求选择。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在设计文档中记录通信协议的详细规范，作为项目开发的统一标准。</w:t>
      </w:r>
      <w:r>
        <w:rPr>
          <w:rFonts w:hint="eastAsia" w:ascii="宋体" w:hAnsi="宋体" w:cs="宋体"/>
          <w:sz w:val="28"/>
          <w:szCs w:val="28"/>
        </w:rPr>
        <w:fldChar w:fldCharType="begin"/>
      </w:r>
      <w:r>
        <w:rPr>
          <w:rFonts w:hint="eastAsia" w:ascii="宋体" w:hAnsi="宋体" w:cs="宋体"/>
          <w:sz w:val="28"/>
          <w:szCs w:val="28"/>
        </w:rPr>
        <w:instrText xml:space="preserve"> REF _Ref186573186 \r \h  \* MERGEFORMAT </w:instrText>
      </w:r>
      <w:r>
        <w:rPr>
          <w:rFonts w:hint="eastAsia" w:ascii="宋体" w:hAnsi="宋体" w:cs="宋体"/>
          <w:sz w:val="28"/>
          <w:szCs w:val="28"/>
        </w:rPr>
        <w:fldChar w:fldCharType="separate"/>
      </w:r>
      <w:r>
        <w:rPr>
          <w:rFonts w:hint="eastAsia" w:ascii="宋体" w:hAnsi="宋体" w:cs="宋体"/>
          <w:sz w:val="28"/>
          <w:szCs w:val="28"/>
        </w:rPr>
        <w:t>[1]</w:t>
      </w:r>
      <w:r>
        <w:rPr>
          <w:rFonts w:hint="eastAsia" w:ascii="宋体" w:hAnsi="宋体" w:cs="宋体"/>
          <w:sz w:val="28"/>
          <w:szCs w:val="28"/>
        </w:rPr>
        <w:fldChar w:fldCharType="end"/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(2)设置默认参数：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在设计中设置默认的通信参数，确保即使未正确配置也能维持基本的通信功能。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提供接口允许用户通过配置寄存器动态调整通信参数。</w:t>
      </w:r>
    </w:p>
    <w:p>
      <w:pPr>
        <w:pStyle w:val="3"/>
        <w:rPr>
          <w:rFonts w:hint="eastAsia" w:asciiTheme="minorEastAsia" w:hAnsiTheme="minorEastAsia" w:eastAsiaTheme="minorEastAsia"/>
          <w:sz w:val="24"/>
          <w:szCs w:val="24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2. 模块实现阶段的问题--发送与接收状态机逻辑错误</w:t>
      </w:r>
    </w:p>
    <w:p>
      <w:pPr>
        <w:pStyle w:val="3"/>
        <w:ind w:firstLine="482" w:firstLineChars="200"/>
        <w:rPr>
          <w:rFonts w:hint="eastAsia" w:ascii="宋体" w:hAnsi="宋体" w:cs="宋体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 </w:t>
      </w:r>
      <w:r>
        <w:rPr>
          <w:rFonts w:hint="eastAsia" w:ascii="宋体" w:hAnsi="宋体" w:cs="宋体"/>
          <w:sz w:val="28"/>
          <w:szCs w:val="28"/>
        </w:rPr>
        <w:t>(1)绘制状态图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在设计状态机之前，绘制发送端和接收端的状态转移图，明确每个状态的功能和状态跳转的条件。</w:t>
      </w:r>
      <w:r>
        <w:rPr>
          <w:rFonts w:hint="eastAsia" w:ascii="宋体" w:hAnsi="宋体" w:cs="宋体"/>
          <w:sz w:val="28"/>
          <w:szCs w:val="28"/>
        </w:rPr>
        <w:fldChar w:fldCharType="begin"/>
      </w:r>
      <w:r>
        <w:rPr>
          <w:rFonts w:hint="eastAsia" w:ascii="宋体" w:hAnsi="宋体" w:cs="宋体"/>
          <w:sz w:val="28"/>
          <w:szCs w:val="28"/>
        </w:rPr>
        <w:instrText xml:space="preserve"> REF _Ref186573271 \r \h  \* MERGEFORMAT </w:instrText>
      </w:r>
      <w:r>
        <w:rPr>
          <w:rFonts w:hint="eastAsia" w:ascii="宋体" w:hAnsi="宋体" w:cs="宋体"/>
          <w:sz w:val="28"/>
          <w:szCs w:val="28"/>
        </w:rPr>
        <w:fldChar w:fldCharType="separate"/>
      </w:r>
      <w:r>
        <w:rPr>
          <w:rFonts w:hint="eastAsia" w:ascii="宋体" w:hAnsi="宋体" w:cs="宋体"/>
          <w:sz w:val="28"/>
          <w:szCs w:val="28"/>
        </w:rPr>
        <w:t>[2]</w:t>
      </w:r>
      <w:r>
        <w:rPr>
          <w:rFonts w:hint="eastAsia" w:ascii="宋体" w:hAnsi="宋体" w:cs="宋体"/>
          <w:sz w:val="28"/>
          <w:szCs w:val="28"/>
        </w:rPr>
        <w:fldChar w:fldCharType="end"/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发送端状态机：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IDLE（空闲状态）： 等待发送数据。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START（起始状态）： 输出起始位（通常为低电平）。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DATA（数据发送状态）： 按位发送数据位。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PARITY（校验状态）： 如果启用校验位功能，发送校验位。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STOP（停止状态）： 发送停止位（通常为高电平）。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接收端状态机：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IDLE（空闲状态）： 等待检测起始位。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START（起始检测状态）： 检测并验证起始位。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DATA（数据接收状态）： 按位接收数据位。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PARITY（校验状态）： 如果启用校验功能，验证校验位。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STOP（停止状态）： 验证停止位并完成数据帧接收。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（2）使用同步设计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确保发送和接收状态机的所有逻辑都基于同一时钟信号，避免因时钟不同步导致状态机跳转错误。</w:t>
      </w:r>
    </w:p>
    <w:p>
      <w:pPr>
        <w:pStyle w:val="3"/>
        <w:rPr>
          <w:rFonts w:hint="eastAsia" w:asciiTheme="minorEastAsia" w:hAnsiTheme="minorEastAsia" w:eastAsiaTheme="minorEastAsia"/>
          <w:sz w:val="24"/>
          <w:szCs w:val="24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3. 仿真与验证阶段的问题--仿真环境设置不当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(1). 优化测试激励设计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为了全面验证UART模块的功能，测试激励需要覆盖所有可能的输入场景，包括正常传输和异常情况。以下是改进Testbench的具体方法：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提供多样化的输入数据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模拟真实通信环境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验证接收模块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(2)正确配置时钟与复位信号</w:t>
      </w:r>
      <w:r>
        <w:rPr>
          <w:rFonts w:hint="eastAsia" w:ascii="宋体" w:hAnsi="宋体" w:cs="宋体"/>
          <w:sz w:val="28"/>
          <w:szCs w:val="28"/>
        </w:rPr>
        <w:fldChar w:fldCharType="begin"/>
      </w:r>
      <w:r>
        <w:rPr>
          <w:rFonts w:hint="eastAsia" w:ascii="宋体" w:hAnsi="宋体" w:cs="宋体"/>
          <w:sz w:val="28"/>
          <w:szCs w:val="28"/>
        </w:rPr>
        <w:instrText xml:space="preserve"> REF _Ref186573319 \r \h  \* MERGEFORMAT </w:instrText>
      </w:r>
      <w:r>
        <w:rPr>
          <w:rFonts w:hint="eastAsia" w:ascii="宋体" w:hAnsi="宋体" w:cs="宋体"/>
          <w:sz w:val="28"/>
          <w:szCs w:val="28"/>
        </w:rPr>
        <w:fldChar w:fldCharType="separate"/>
      </w:r>
      <w:r>
        <w:rPr>
          <w:rFonts w:hint="eastAsia" w:ascii="宋体" w:hAnsi="宋体" w:cs="宋体"/>
          <w:sz w:val="28"/>
          <w:szCs w:val="28"/>
        </w:rPr>
        <w:t>[3]</w:t>
      </w:r>
      <w:r>
        <w:rPr>
          <w:rFonts w:hint="eastAsia" w:ascii="宋体" w:hAnsi="宋体" w:cs="宋体"/>
          <w:sz w:val="28"/>
          <w:szCs w:val="28"/>
        </w:rPr>
        <w:fldChar w:fldCharType="end"/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时钟和复位信号是模块运行的基础，必须确保这些信号正确生成和释放：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生成稳定的时钟信号：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使用always块生成时钟信号，确保时钟频率与模块设计一致。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在多时钟域应用中，为每个时钟域单独生成测试时钟，并确保跨时钟域信号同步。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设计合理的复位信号：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仿真开始时，保持复位信号为激活状态一定时间（如10个时钟周期），确保模块完成初始化。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注意复位信号的同步释放，避免异步复位导致的亚稳态问题。</w:t>
      </w:r>
    </w:p>
    <w:p>
      <w:pPr>
        <w:pStyle w:val="3"/>
        <w:rPr>
          <w:rFonts w:hint="eastAsia" w:asciiTheme="minorEastAsia" w:hAnsiTheme="minorEastAsia" w:eastAsiaTheme="minorEastAsia"/>
          <w:sz w:val="24"/>
          <w:szCs w:val="24"/>
        </w:rPr>
      </w:pPr>
    </w:p>
    <w:p>
      <w:pPr>
        <w:pStyle w:val="3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 硬件调试阶段的问题--FPGA引脚分配与硬件连接不匹配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（1）理解硬件电路设计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分析开发板原理图：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查看FPGA开发板的原理图或用户手册，明确板载UART接口（如DB9接口或USB转串口模块）的引脚连接关系。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确认FPGA对应的TX和RX信号引脚是否直接连接到外设，或者通过中间器件（如电平转换芯片、缓冲器）连接。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验证电平匹配：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UART通常工作在TTL/CMOS电平（3.3V或5.0V），确保FPGA的引脚电平与外设一致。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如果有电平不匹配（如外设工作在5V，FPGA工作在3.3V），需要增加电平转换电路。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（2）硬件测试与验证</w:t>
      </w:r>
      <w:r>
        <w:rPr>
          <w:rFonts w:hint="eastAsia" w:ascii="宋体" w:hAnsi="宋体" w:cs="宋体"/>
          <w:sz w:val="28"/>
          <w:szCs w:val="28"/>
        </w:rPr>
        <w:fldChar w:fldCharType="begin"/>
      </w:r>
      <w:r>
        <w:rPr>
          <w:rFonts w:hint="eastAsia" w:ascii="宋体" w:hAnsi="宋体" w:cs="宋体"/>
          <w:sz w:val="28"/>
          <w:szCs w:val="28"/>
        </w:rPr>
        <w:instrText xml:space="preserve"> REF _Ref186573338 \r \h  \* MERGEFORMAT </w:instrText>
      </w:r>
      <w:r>
        <w:rPr>
          <w:rFonts w:hint="eastAsia" w:ascii="宋体" w:hAnsi="宋体" w:cs="宋体"/>
          <w:sz w:val="28"/>
          <w:szCs w:val="28"/>
        </w:rPr>
        <w:fldChar w:fldCharType="separate"/>
      </w:r>
      <w:r>
        <w:rPr>
          <w:rFonts w:hint="eastAsia" w:ascii="宋体" w:hAnsi="宋体" w:cs="宋体"/>
          <w:sz w:val="28"/>
          <w:szCs w:val="28"/>
        </w:rPr>
        <w:t>[4]</w:t>
      </w:r>
      <w:r>
        <w:rPr>
          <w:rFonts w:hint="eastAsia" w:ascii="宋体" w:hAnsi="宋体" w:cs="宋体"/>
          <w:sz w:val="28"/>
          <w:szCs w:val="28"/>
        </w:rPr>
        <w:fldChar w:fldCharType="end"/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使用回环测试（Loopback Test）验证引脚功能：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在硬件上将FPGA的UART的TX和RX引脚短接，发送数据后立即接收数据。如果数据正确，说明引脚分配正确；若不正确，则需要重新检查。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观测波形：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使用示波器或逻辑分析仪测量TX引脚的波形，确认其输出信号符合UART标准（如起始位、数据位和停止位的波形时序）。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通信参数检测：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检查串口调试工具（如SSCOM、PuTTY）与FPGA通信的波特率、数据位、停止位等参数是否完全匹配。</w:t>
      </w:r>
    </w:p>
    <w:p>
      <w:pPr>
        <w:pStyle w:val="3"/>
        <w:rPr>
          <w:rFonts w:hint="eastAsia" w:ascii="宋体" w:hAnsi="宋体" w:cs="宋体"/>
          <w:sz w:val="28"/>
          <w:szCs w:val="28"/>
        </w:rPr>
      </w:pPr>
    </w:p>
    <w:p>
      <w:pPr>
        <w:pStyle w:val="3"/>
        <w:rPr>
          <w:rFonts w:cs="宋体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宋体" w:asciiTheme="minorEastAsia" w:hAnsiTheme="minorEastAsia" w:eastAsiaTheme="minorEastAsia"/>
          <w:b/>
          <w:bCs/>
          <w:sz w:val="24"/>
          <w:szCs w:val="24"/>
        </w:rPr>
        <w:t>5.实验中的关键问题</w:t>
      </w:r>
    </w:p>
    <w:p>
      <w:pPr>
        <w:pStyle w:val="3"/>
        <w:ind w:firstLine="560" w:firstLineChars="200"/>
        <w:rPr>
          <w:rFonts w:cs="宋体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（1）输入模块无法将数据正常传输到计算模块</w:t>
      </w:r>
    </w:p>
    <w:p>
      <w:pPr>
        <w:pStyle w:val="3"/>
        <w:rPr>
          <w:rFonts w:hint="eastAsia"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原因：没有考虑到创建32位的数据变量存储四次的输入信息，并将该变量的高16位和低16位的分别赋值到计算模块的被除数和除数</w:t>
      </w:r>
    </w:p>
    <w:p>
      <w:pPr>
        <w:pStyle w:val="3"/>
        <w:ind w:firstLine="560" w:firstLineChars="200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（2）仿真图像正常，板子无法接收数据</w:t>
      </w:r>
    </w:p>
    <w:p>
      <w:pPr>
        <w:pStyle w:val="3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原因：端口选取和数据格式选取错误</w:t>
      </w:r>
    </w:p>
    <w:p>
      <w:pPr>
        <w:pStyle w:val="3"/>
        <w:rPr>
          <w:rFonts w:hint="eastAsia"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解决：更改成正确的</w:t>
      </w:r>
    </w:p>
    <w:p>
      <w:pPr>
        <w:pStyle w:val="3"/>
        <w:ind w:firstLine="560" w:firstLineChars="200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（3）仿真图像正常，主机显示的商和余数位数缺失</w:t>
      </w:r>
    </w:p>
    <w:p>
      <w:pPr>
        <w:pStyle w:val="3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原因：输出模块停止逻辑有误，传出最后一位数据的同时就停止，数据还未从板子传到主机，就接收到了结束信号，被迫停止，导致数据丢失</w:t>
      </w:r>
    </w:p>
    <w:p>
      <w:pPr>
        <w:pStyle w:val="3"/>
        <w:rPr>
          <w:rFonts w:hint="eastAsia" w:cs="宋体" w:asciiTheme="minorEastAsia" w:hAnsiTheme="minorEastAsia" w:eastAsiaTheme="minorEastAsia"/>
          <w:sz w:val="28"/>
          <w:szCs w:val="28"/>
        </w:rPr>
        <w:sectPr>
          <w:headerReference r:id="rId10" w:type="default"/>
          <w:footerReference r:id="rId11" w:type="default"/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解决：更改bit_cnt的值，使其完成最后一位数据的传出后再发送结束信号</w:t>
      </w:r>
    </w:p>
    <w:p>
      <w:pPr>
        <w:pStyle w:val="2"/>
      </w:pPr>
      <w:bookmarkStart w:id="25" w:name="_Toc469408404"/>
      <w:bookmarkStart w:id="26" w:name="_Toc469408036"/>
      <w:bookmarkStart w:id="27" w:name="_Toc469420777"/>
      <w:r>
        <w:t>第三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执行</w:t>
      </w:r>
      <w:r>
        <w:t>情况与完成度</w:t>
      </w:r>
      <w:bookmarkEnd w:id="25"/>
      <w:bookmarkEnd w:id="26"/>
      <w:bookmarkEnd w:id="27"/>
    </w:p>
    <w:p>
      <w:pPr>
        <w:pStyle w:val="36"/>
        <w:rPr>
          <w:b/>
          <w:bCs/>
        </w:rPr>
      </w:pPr>
      <w:r>
        <w:rPr>
          <w:b/>
          <w:bCs/>
        </w:rPr>
        <w:t>1. 项目规划阶段</w:t>
      </w:r>
    </w:p>
    <w:p>
      <w:pPr>
        <w:pStyle w:val="36"/>
        <w:rPr>
          <w:b/>
          <w:bCs/>
        </w:rPr>
      </w:pPr>
      <w:r>
        <w:rPr>
          <w:b/>
          <w:bCs/>
        </w:rPr>
        <w:t>执行情况</w:t>
      </w:r>
    </w:p>
    <w:p>
      <w:pPr>
        <w:pStyle w:val="36"/>
        <w:numPr>
          <w:ilvl w:val="0"/>
          <w:numId w:val="3"/>
        </w:numPr>
      </w:pPr>
      <w:r>
        <w:rPr>
          <w:b/>
          <w:bCs/>
        </w:rPr>
        <w:t>任务分解</w:t>
      </w:r>
      <w:r>
        <w:t>：</w:t>
      </w:r>
      <w:r>
        <w:rPr>
          <w:rFonts w:hint="eastAsia" w:ascii="宋体" w:hAnsi="宋体" w:cs="宋体"/>
          <w:sz w:val="28"/>
          <w:szCs w:val="28"/>
        </w:rPr>
        <w:t>项目任务被清晰分解为多个子模块，如波特率生成器模块、发送模块、接收模块和测试平台等。</w:t>
      </w:r>
    </w:p>
    <w:p>
      <w:pPr>
        <w:pStyle w:val="36"/>
        <w:numPr>
          <w:ilvl w:val="0"/>
          <w:numId w:val="3"/>
        </w:numPr>
      </w:pPr>
      <w:r>
        <w:rPr>
          <w:b/>
          <w:bCs/>
        </w:rPr>
        <w:t>时间管理</w:t>
      </w:r>
      <w:r>
        <w:t>：</w:t>
      </w:r>
      <w:r>
        <w:rPr>
          <w:rFonts w:hint="eastAsia" w:ascii="宋体" w:hAnsi="宋体" w:cs="宋体"/>
          <w:sz w:val="28"/>
          <w:szCs w:val="28"/>
        </w:rPr>
        <w:t>通过制定项目时间表，将设计、仿真、调试等环节合理安排。</w:t>
      </w:r>
    </w:p>
    <w:p>
      <w:pPr>
        <w:pStyle w:val="36"/>
        <w:numPr>
          <w:ilvl w:val="0"/>
          <w:numId w:val="3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资源准备</w:t>
      </w:r>
      <w:r>
        <w:t>：</w:t>
      </w:r>
      <w:r>
        <w:rPr>
          <w:rFonts w:hint="eastAsia" w:ascii="宋体" w:hAnsi="宋体" w:cs="宋体"/>
          <w:sz w:val="28"/>
          <w:szCs w:val="28"/>
        </w:rPr>
        <w:t>完成硬件设备（FPGA开发板、串口转USB模块、示波器）的准备，软件工具（Vivado、串口调试工具）环境安装调试完成。</w:t>
      </w:r>
    </w:p>
    <w:p>
      <w:pPr>
        <w:pStyle w:val="36"/>
        <w:rPr>
          <w:b/>
          <w:bCs/>
        </w:rPr>
      </w:pPr>
      <w:r>
        <w:rPr>
          <w:b/>
          <w:bCs/>
        </w:rPr>
        <w:t>完成度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项目规划阶段进展顺利，任务目标明确，资源配置充足。团队成员明确了职责分工。</w:t>
      </w:r>
    </w:p>
    <w:p>
      <w:pPr>
        <w:pStyle w:val="36"/>
        <w:numPr>
          <w:ilvl w:val="0"/>
          <w:numId w:val="4"/>
        </w:numPr>
      </w:pPr>
      <w:r>
        <w:rPr>
          <w:b/>
          <w:bCs/>
        </w:rPr>
        <w:t>完成度：100%</w:t>
      </w:r>
    </w:p>
    <w:p>
      <w:pPr>
        <w:pStyle w:val="36"/>
      </w:pPr>
    </w:p>
    <w:p>
      <w:pPr>
        <w:pStyle w:val="36"/>
        <w:rPr>
          <w:b/>
          <w:bCs/>
        </w:rPr>
      </w:pPr>
      <w:r>
        <w:rPr>
          <w:b/>
          <w:bCs/>
        </w:rPr>
        <w:t>2. 模块设计阶段</w:t>
      </w:r>
    </w:p>
    <w:p>
      <w:pPr>
        <w:pStyle w:val="36"/>
        <w:rPr>
          <w:b/>
          <w:bCs/>
        </w:rPr>
      </w:pPr>
      <w:r>
        <w:rPr>
          <w:b/>
          <w:bCs/>
        </w:rPr>
        <w:t>执行情况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波特率生成器：使用参数化设计方法，实现了可调波特率生成器，能够根据主时钟频率产生不同的波特率时钟。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UART发送模块：设计完成基于状态机的发送逻辑，包括起始位、数据位、校验位和停止位的生成。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UART接收模块：接收逻辑基于状态机设计，能够正确识别起始位、提取数据位并完成校验。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顶层模块交互：设计顶层模块，将发送模块和接收模块连接，支持完整的通信流程。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模块接口定义：明确了各模块的输入输出信号及其时序要求。</w:t>
      </w:r>
    </w:p>
    <w:p>
      <w:pPr>
        <w:pStyle w:val="36"/>
        <w:rPr>
          <w:b/>
          <w:bCs/>
        </w:rPr>
      </w:pPr>
      <w:r>
        <w:rPr>
          <w:b/>
          <w:bCs/>
        </w:rPr>
        <w:t>完成度</w:t>
      </w:r>
    </w:p>
    <w:p>
      <w:pPr>
        <w:pStyle w:val="36"/>
        <w:numPr>
          <w:ilvl w:val="0"/>
          <w:numId w:val="5"/>
        </w:num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模块设计基本完成，所有功能模块按照设计需求实现，接口规范定义清晰。但部分校验功能（如奇偶校验）尚未完全测试。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完成度：100%</w:t>
      </w:r>
    </w:p>
    <w:p>
      <w:pPr>
        <w:pStyle w:val="36"/>
      </w:pPr>
    </w:p>
    <w:p>
      <w:pPr>
        <w:pStyle w:val="36"/>
        <w:rPr>
          <w:b/>
          <w:bCs/>
        </w:rPr>
      </w:pPr>
      <w:r>
        <w:rPr>
          <w:b/>
          <w:bCs/>
        </w:rPr>
        <w:t>3. 仿真验证阶段</w:t>
      </w:r>
    </w:p>
    <w:p>
      <w:pPr>
        <w:pStyle w:val="36"/>
        <w:rPr>
          <w:b/>
          <w:bCs/>
        </w:rPr>
      </w:pPr>
      <w:r>
        <w:rPr>
          <w:b/>
          <w:bCs/>
        </w:rPr>
        <w:t>执行情况</w:t>
      </w:r>
    </w:p>
    <w:p>
      <w:pPr>
        <w:pStyle w:val="36"/>
        <w:numPr>
          <w:ilvl w:val="0"/>
          <w:numId w:val="6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模块单独仿真</w:t>
      </w:r>
      <w:r>
        <w:t>：</w:t>
      </w:r>
      <w:r>
        <w:rPr>
          <w:rFonts w:hint="eastAsia" w:ascii="宋体" w:hAnsi="宋体" w:cs="宋体"/>
          <w:sz w:val="28"/>
          <w:szCs w:val="28"/>
        </w:rPr>
        <w:t>对波特率生成器、发送模块和接收模块分别进行了功能仿真，验证了逻辑正确性。</w:t>
      </w:r>
    </w:p>
    <w:p>
      <w:pPr>
        <w:pStyle w:val="36"/>
        <w:numPr>
          <w:ilvl w:val="0"/>
          <w:numId w:val="6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联合仿真</w:t>
      </w:r>
      <w:r>
        <w:t>：</w:t>
      </w:r>
      <w:r>
        <w:rPr>
          <w:rFonts w:hint="eastAsia" w:ascii="宋体" w:hAnsi="宋体" w:cs="宋体"/>
          <w:sz w:val="28"/>
          <w:szCs w:val="28"/>
        </w:rPr>
        <w:t>将各模块组合后进行了顶层联合仿真，在Vivado仿真工具中验证了串口数据的发送与接收功能。</w:t>
      </w:r>
    </w:p>
    <w:p>
      <w:pPr>
        <w:pStyle w:val="36"/>
        <w:numPr>
          <w:ilvl w:val="0"/>
          <w:numId w:val="6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边界情况测试</w:t>
      </w:r>
      <w:r>
        <w:t>：</w:t>
      </w:r>
      <w:r>
        <w:rPr>
          <w:rFonts w:hint="eastAsia" w:ascii="宋体" w:hAnsi="宋体" w:cs="宋体"/>
          <w:sz w:val="28"/>
          <w:szCs w:val="28"/>
        </w:rPr>
        <w:t>测试了包括高低波特率通信、长短数据包传输等场景，确保系统的稳定性。</w:t>
      </w:r>
    </w:p>
    <w:p>
      <w:pPr>
        <w:pStyle w:val="36"/>
        <w:numPr>
          <w:ilvl w:val="0"/>
          <w:numId w:val="6"/>
        </w:numPr>
      </w:pPr>
      <w:r>
        <w:rPr>
          <w:b/>
          <w:bCs/>
        </w:rPr>
        <w:t>问题发现和解决</w:t>
      </w:r>
      <w:r>
        <w:t>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初期发现波特率生成器的分频值错误，导致接收端无法正确识别数据，后通过重新计算解决。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在接收模块中发现状态机跳转不当的问题，通过优化状态转移逻辑解决。</w:t>
      </w:r>
    </w:p>
    <w:p>
      <w:pPr>
        <w:pStyle w:val="36"/>
        <w:rPr>
          <w:b/>
          <w:bCs/>
        </w:rPr>
      </w:pPr>
      <w:r>
        <w:rPr>
          <w:b/>
          <w:bCs/>
        </w:rPr>
        <w:t>完成度</w:t>
      </w:r>
    </w:p>
    <w:p>
      <w:pPr>
        <w:pStyle w:val="36"/>
        <w:numPr>
          <w:ilvl w:val="0"/>
          <w:numId w:val="7"/>
        </w:numPr>
      </w:pPr>
      <w:r>
        <w:rPr>
          <w:rFonts w:hint="eastAsia" w:ascii="宋体" w:hAnsi="宋体" w:cs="宋体"/>
          <w:sz w:val="28"/>
          <w:szCs w:val="28"/>
        </w:rPr>
        <w:t>仿真验证基本完成，所有模块在仿真中能够正确运行，联合仿真结果与设计预期一致，未发现严重问题。</w:t>
      </w:r>
    </w:p>
    <w:p>
      <w:pPr>
        <w:pStyle w:val="36"/>
        <w:numPr>
          <w:ilvl w:val="0"/>
          <w:numId w:val="7"/>
        </w:numPr>
      </w:pPr>
      <w:r>
        <w:rPr>
          <w:b/>
          <w:bCs/>
        </w:rPr>
        <w:t>完成度：</w:t>
      </w:r>
      <w:r>
        <w:rPr>
          <w:rFonts w:hint="eastAsia"/>
          <w:b/>
          <w:bCs/>
        </w:rPr>
        <w:t>100</w:t>
      </w:r>
      <w:r>
        <w:rPr>
          <w:b/>
          <w:bCs/>
        </w:rPr>
        <w:t>%</w:t>
      </w:r>
    </w:p>
    <w:p>
      <w:pPr>
        <w:pStyle w:val="36"/>
      </w:pPr>
    </w:p>
    <w:p>
      <w:pPr>
        <w:pStyle w:val="36"/>
        <w:rPr>
          <w:b/>
          <w:bCs/>
        </w:rPr>
      </w:pPr>
      <w:r>
        <w:rPr>
          <w:b/>
          <w:bCs/>
        </w:rPr>
        <w:t>4. 硬件实现阶段</w:t>
      </w:r>
    </w:p>
    <w:p>
      <w:pPr>
        <w:pStyle w:val="36"/>
        <w:rPr>
          <w:b/>
          <w:bCs/>
        </w:rPr>
      </w:pPr>
      <w:r>
        <w:rPr>
          <w:b/>
          <w:bCs/>
        </w:rPr>
        <w:t>执行情况</w:t>
      </w:r>
    </w:p>
    <w:p>
      <w:pPr>
        <w:pStyle w:val="36"/>
        <w:numPr>
          <w:ilvl w:val="0"/>
          <w:numId w:val="8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引脚分配</w:t>
      </w:r>
      <w:r>
        <w:t>：</w:t>
      </w:r>
      <w:r>
        <w:rPr>
          <w:rFonts w:hint="eastAsia" w:ascii="宋体" w:hAnsi="宋体" w:cs="宋体"/>
          <w:sz w:val="28"/>
          <w:szCs w:val="28"/>
        </w:rPr>
        <w:t>完成了Vivado约束文件（XDC文件）的编写，正确分配了UART发送（TX）和接收（RX）引脚。</w:t>
      </w:r>
    </w:p>
    <w:p>
      <w:pPr>
        <w:pStyle w:val="36"/>
        <w:numPr>
          <w:ilvl w:val="0"/>
          <w:numId w:val="8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FPGA烧录</w:t>
      </w:r>
      <w:r>
        <w:t>：</w:t>
      </w:r>
      <w:r>
        <w:rPr>
          <w:rFonts w:hint="eastAsia" w:ascii="宋体" w:hAnsi="宋体" w:cs="宋体"/>
          <w:sz w:val="28"/>
          <w:szCs w:val="28"/>
        </w:rPr>
        <w:t>将设计下载到FPGA开发板中，并通过硬件测试验证了每个模块的功能。</w:t>
      </w:r>
    </w:p>
    <w:p>
      <w:pPr>
        <w:pStyle w:val="36"/>
        <w:numPr>
          <w:ilvl w:val="0"/>
          <w:numId w:val="8"/>
        </w:numPr>
      </w:pPr>
      <w:r>
        <w:rPr>
          <w:b/>
          <w:bCs/>
        </w:rPr>
        <w:t>硬件调试</w:t>
      </w:r>
      <w:r>
        <w:t>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使用串口调试工具验证主机与目标机之间的通信，发送与接收数据与预期一致。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使用示波器观察了TX和RX信号波形，确认电气信号符合UART通信规范。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在硬件测试中发现接收端偶尔会丢失数据，后通过增加FIFO缓冲区解决。</w:t>
      </w:r>
    </w:p>
    <w:p>
      <w:pPr>
        <w:pStyle w:val="36"/>
        <w:numPr>
          <w:ilvl w:val="0"/>
          <w:numId w:val="8"/>
        </w:numPr>
      </w:pPr>
      <w:r>
        <w:rPr>
          <w:b/>
          <w:bCs/>
        </w:rPr>
        <w:t>硬件环境优化</w:t>
      </w:r>
      <w:r>
        <w:t>：</w:t>
      </w:r>
      <w:r>
        <w:rPr>
          <w:rFonts w:hint="eastAsia" w:ascii="宋体" w:hAnsi="宋体" w:cs="宋体"/>
          <w:sz w:val="28"/>
          <w:szCs w:val="28"/>
        </w:rPr>
        <w:t>调整了供电干扰和通信线路屏蔽，改善了信号稳定性。</w:t>
      </w:r>
    </w:p>
    <w:p>
      <w:pPr>
        <w:pStyle w:val="36"/>
        <w:rPr>
          <w:b/>
          <w:bCs/>
        </w:rPr>
      </w:pPr>
      <w:r>
        <w:rPr>
          <w:b/>
          <w:bCs/>
        </w:rPr>
        <w:t>完成度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硬件实现阶段基本完成，设计成功上板并通过了功能测试，但在极端噪声环境下的抗干扰能力仍需进一步优化。</w:t>
      </w:r>
    </w:p>
    <w:p>
      <w:pPr>
        <w:pStyle w:val="36"/>
        <w:numPr>
          <w:ilvl w:val="0"/>
          <w:numId w:val="9"/>
        </w:numPr>
      </w:pPr>
      <w:r>
        <w:rPr>
          <w:b/>
          <w:bCs/>
        </w:rPr>
        <w:t>完成度：</w:t>
      </w:r>
      <w:r>
        <w:rPr>
          <w:rFonts w:hint="eastAsia"/>
          <w:b/>
          <w:bCs/>
        </w:rPr>
        <w:t>100</w:t>
      </w:r>
      <w:r>
        <w:rPr>
          <w:b/>
          <w:bCs/>
        </w:rPr>
        <w:t>%</w:t>
      </w:r>
    </w:p>
    <w:p>
      <w:pPr>
        <w:pStyle w:val="36"/>
      </w:pPr>
    </w:p>
    <w:p>
      <w:pPr>
        <w:pStyle w:val="36"/>
        <w:rPr>
          <w:b/>
          <w:bCs/>
        </w:rPr>
      </w:pPr>
      <w:r>
        <w:rPr>
          <w:b/>
          <w:bCs/>
        </w:rPr>
        <w:t>5. 成果总结阶段</w:t>
      </w:r>
    </w:p>
    <w:p>
      <w:pPr>
        <w:pStyle w:val="36"/>
        <w:rPr>
          <w:b/>
          <w:bCs/>
        </w:rPr>
      </w:pPr>
      <w:r>
        <w:rPr>
          <w:b/>
          <w:bCs/>
        </w:rPr>
        <w:t>执行情况</w:t>
      </w:r>
    </w:p>
    <w:p>
      <w:pPr>
        <w:pStyle w:val="36"/>
        <w:numPr>
          <w:ilvl w:val="0"/>
          <w:numId w:val="10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功能验证</w:t>
      </w:r>
      <w:r>
        <w:t>：</w:t>
      </w:r>
      <w:r>
        <w:rPr>
          <w:rFonts w:hint="eastAsia" w:ascii="宋体" w:hAnsi="宋体" w:cs="宋体"/>
          <w:sz w:val="28"/>
          <w:szCs w:val="28"/>
        </w:rPr>
        <w:t>成功实现了主机与目标机间的UART串口通信，能够在指定波特率下稳定发送和接收数据。</w:t>
      </w:r>
    </w:p>
    <w:p>
      <w:pPr>
        <w:pStyle w:val="36"/>
        <w:numPr>
          <w:ilvl w:val="0"/>
          <w:numId w:val="10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性能评估</w:t>
      </w:r>
      <w:r>
        <w:t>：</w:t>
      </w:r>
      <w:r>
        <w:rPr>
          <w:rFonts w:hint="eastAsia" w:ascii="宋体" w:hAnsi="宋体" w:cs="宋体"/>
          <w:sz w:val="28"/>
          <w:szCs w:val="28"/>
        </w:rPr>
        <w:t>对系统的传输稳定性、波特率精度和错误率进行了分析，性能达到设计要求。</w:t>
      </w:r>
    </w:p>
    <w:p>
      <w:pPr>
        <w:pStyle w:val="36"/>
        <w:numPr>
          <w:ilvl w:val="0"/>
          <w:numId w:val="10"/>
        </w:numPr>
      </w:pPr>
      <w:r>
        <w:rPr>
          <w:b/>
          <w:bCs/>
        </w:rPr>
        <w:t>文档与报告</w:t>
      </w:r>
      <w:r>
        <w:t>：</w:t>
      </w:r>
      <w:r>
        <w:rPr>
          <w:rFonts w:hint="eastAsia" w:ascii="宋体" w:hAnsi="宋体" w:cs="宋体"/>
          <w:sz w:val="28"/>
          <w:szCs w:val="28"/>
        </w:rPr>
        <w:t>撰写了详细的项目报告，包括复杂工程问题归纳，存在问题及解决方案，执行情况，分工交流情况。</w:t>
      </w:r>
    </w:p>
    <w:p>
      <w:pPr>
        <w:pStyle w:val="36"/>
        <w:numPr>
          <w:ilvl w:val="0"/>
          <w:numId w:val="10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展示与反馈</w:t>
      </w:r>
      <w:r>
        <w:t>：</w:t>
      </w:r>
      <w:r>
        <w:rPr>
          <w:rFonts w:hint="eastAsia" w:ascii="宋体" w:hAnsi="宋体" w:cs="宋体"/>
          <w:sz w:val="28"/>
          <w:szCs w:val="28"/>
        </w:rPr>
        <w:t>进行了项目成果的展示和演示，收集了指导老师和团队成员的反馈意见。</w:t>
      </w:r>
    </w:p>
    <w:p>
      <w:pPr>
        <w:pStyle w:val="36"/>
        <w:rPr>
          <w:b/>
          <w:bCs/>
        </w:rPr>
      </w:pPr>
      <w:r>
        <w:rPr>
          <w:b/>
          <w:bCs/>
        </w:rPr>
        <w:t>完成度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成果总结阶段圆满完成，所有实验数据经过整理和分析，项目总结文档完整，达到综合实验的预期目标。</w:t>
      </w:r>
    </w:p>
    <w:p>
      <w:pPr>
        <w:pStyle w:val="36"/>
        <w:numPr>
          <w:ilvl w:val="0"/>
          <w:numId w:val="11"/>
        </w:numPr>
      </w:pPr>
      <w:r>
        <w:rPr>
          <w:b/>
          <w:bCs/>
        </w:rPr>
        <w:t>完成度：100%</w:t>
      </w:r>
    </w:p>
    <w:p>
      <w:pPr>
        <w:pStyle w:val="36"/>
      </w:pPr>
    </w:p>
    <w:p>
      <w:pPr>
        <w:pStyle w:val="36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b/>
          <w:bCs/>
        </w:rPr>
        <w:t>整体项目完成度</w:t>
      </w:r>
    </w:p>
    <w:p>
      <w:pPr>
        <w:pStyle w:val="36"/>
        <w:rPr>
          <w:b/>
          <w:bCs/>
        </w:rPr>
      </w:pPr>
      <w:r>
        <w:rPr>
          <w:b/>
          <w:bCs/>
        </w:rPr>
        <w:t>综合评价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本次项目执行情况良好，团队按计划完成了从设计到硬件实现的全过程，达到了预定目标。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系统功能和性能均符合UART通信协议规范，实际硬件运行效果与仿真结果一致。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在完成过程中，发现并解决了一些设计上的问题，进一步提升了系统的稳定性。</w:t>
      </w:r>
    </w:p>
    <w:p>
      <w:pPr>
        <w:pStyle w:val="36"/>
        <w:rPr>
          <w:b/>
          <w:bCs/>
        </w:rPr>
      </w:pPr>
      <w:r>
        <w:rPr>
          <w:b/>
          <w:bCs/>
        </w:rPr>
        <w:t>完成度评分</w:t>
      </w:r>
    </w:p>
    <w:tbl>
      <w:tblPr>
        <w:tblStyle w:val="22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1E1E2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113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  <w:rPr>
                <w:b/>
                <w:bCs/>
              </w:rPr>
            </w:pPr>
            <w:r>
              <w:rPr>
                <w:b/>
                <w:bCs/>
              </w:rPr>
              <w:t>完成度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项目规划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100%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模块设计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rPr>
                <w:rFonts w:hint="eastAsia"/>
              </w:rPr>
              <w:t>100</w:t>
            </w:r>
            <w:r>
              <w:t>%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仿真验证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rPr>
                <w:rFonts w:hint="eastAsia"/>
              </w:rPr>
              <w:t>100</w:t>
            </w:r>
            <w:r>
              <w:t>%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硬件实现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rPr>
                <w:rFonts w:hint="eastAsia"/>
              </w:rPr>
              <w:t>100</w:t>
            </w:r>
            <w:r>
              <w:t>%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成果总结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t>100%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1E1E20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rPr>
                <w:b/>
                <w:bCs/>
              </w:rPr>
              <w:t>综合完成度</w:t>
            </w:r>
          </w:p>
        </w:tc>
        <w:tc>
          <w:tcPr>
            <w:tcW w:w="0" w:type="auto"/>
            <w:shd w:val="clear" w:color="auto" w:fill="1E1E2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36"/>
            </w:pPr>
            <w:r>
              <w:rPr>
                <w:rFonts w:hint="eastAsia"/>
                <w:b/>
                <w:bCs/>
              </w:rPr>
              <w:t>100</w:t>
            </w:r>
            <w:r>
              <w:rPr>
                <w:b/>
                <w:bCs/>
              </w:rPr>
              <w:t>%</w:t>
            </w:r>
          </w:p>
        </w:tc>
      </w:tr>
    </w:tbl>
    <w:p>
      <w:pPr>
        <w:pStyle w:val="36"/>
      </w:pPr>
      <w:r>
        <w:pict>
          <v:rect id="_x0000_i1025" o:spt="1" style="height:3pt;width:0pt;" fillcolor="#C9D1D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6"/>
        <w:rPr>
          <w:b/>
          <w:bCs/>
        </w:rPr>
      </w:pPr>
      <w:r>
        <w:rPr>
          <w:rFonts w:hint="eastAsia"/>
          <w:b/>
          <w:bCs/>
        </w:rPr>
        <w:t>7.</w:t>
      </w:r>
      <w:r>
        <w:rPr>
          <w:b/>
          <w:bCs/>
        </w:rPr>
        <w:t>改进方向</w:t>
      </w:r>
    </w:p>
    <w:p>
      <w:pPr>
        <w:pStyle w:val="36"/>
        <w:numPr>
          <w:ilvl w:val="0"/>
          <w:numId w:val="12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功能扩展</w:t>
      </w:r>
      <w:r>
        <w:t>：</w:t>
      </w:r>
      <w:r>
        <w:rPr>
          <w:rFonts w:hint="eastAsia" w:ascii="宋体" w:hAnsi="宋体" w:cs="宋体"/>
          <w:sz w:val="28"/>
          <w:szCs w:val="28"/>
        </w:rPr>
        <w:t>可以增加更多的功能模块，例如多路通信支持、动态波特率切换等。</w:t>
      </w:r>
    </w:p>
    <w:p>
      <w:pPr>
        <w:pStyle w:val="36"/>
        <w:numPr>
          <w:ilvl w:val="0"/>
          <w:numId w:val="12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抗干扰能力</w:t>
      </w:r>
      <w:r>
        <w:t>：</w:t>
      </w:r>
      <w:r>
        <w:rPr>
          <w:rFonts w:hint="eastAsia" w:ascii="宋体" w:hAnsi="宋体" w:cs="宋体"/>
          <w:sz w:val="28"/>
          <w:szCs w:val="28"/>
        </w:rPr>
        <w:t>针对硬件噪声环境，进一步优化信号完整性和系统鲁棒性设计。</w:t>
      </w:r>
    </w:p>
    <w:p>
      <w:pPr>
        <w:pStyle w:val="36"/>
        <w:numPr>
          <w:ilvl w:val="0"/>
          <w:numId w:val="12"/>
        </w:numPr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效率优化</w:t>
      </w:r>
      <w:r>
        <w:t>：</w:t>
      </w:r>
      <w:r>
        <w:rPr>
          <w:rFonts w:hint="eastAsia" w:ascii="宋体" w:hAnsi="宋体" w:cs="宋体"/>
          <w:sz w:val="28"/>
          <w:szCs w:val="28"/>
        </w:rPr>
        <w:t>可进一步优化Verilog代码，提高系统运行效率，降低逻辑资源占用。</w:t>
      </w:r>
    </w:p>
    <w:p>
      <w:pPr>
        <w:pStyle w:val="3"/>
        <w:ind w:firstLine="422" w:firstLineChars="200"/>
        <w:rPr>
          <w:rFonts w:hint="eastAsia" w:ascii="宋体" w:hAnsi="宋体" w:cs="宋体"/>
          <w:sz w:val="28"/>
          <w:szCs w:val="28"/>
        </w:rPr>
      </w:pPr>
      <w:r>
        <w:rPr>
          <w:b/>
          <w:bCs/>
        </w:rPr>
        <w:t>测试覆盖率</w:t>
      </w:r>
      <w:r>
        <w:t>：</w:t>
      </w:r>
      <w:r>
        <w:rPr>
          <w:rFonts w:hint="eastAsia" w:ascii="宋体" w:hAnsi="宋体" w:cs="宋体"/>
          <w:sz w:val="28"/>
          <w:szCs w:val="28"/>
        </w:rPr>
        <w:t>增加更多极端场景及边界情况的测试，提升系统可靠性。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</w:p>
    <w:p>
      <w:pPr>
        <w:pStyle w:val="2"/>
      </w:pPr>
      <w:bookmarkStart w:id="28" w:name="_Toc448154811"/>
      <w:bookmarkStart w:id="29" w:name="_Toc469408037"/>
      <w:bookmarkStart w:id="30" w:name="_Toc469420778"/>
      <w:bookmarkStart w:id="31" w:name="_Toc469408405"/>
      <w:bookmarkStart w:id="32" w:name="_Toc449279249"/>
      <w:r>
        <w:t xml:space="preserve">第四章 </w:t>
      </w:r>
      <w:r>
        <w:rPr>
          <w:rFonts w:hint="eastAsia"/>
        </w:rPr>
        <w:t>分工协作</w:t>
      </w:r>
      <w:r>
        <w:t>与</w:t>
      </w:r>
      <w:bookmarkEnd w:id="28"/>
      <w:r>
        <w:rPr>
          <w:rFonts w:hint="eastAsia"/>
        </w:rPr>
        <w:t>交流情况</w:t>
      </w:r>
      <w:bookmarkEnd w:id="29"/>
      <w:bookmarkEnd w:id="30"/>
      <w:bookmarkEnd w:id="31"/>
      <w:bookmarkEnd w:id="32"/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bookmarkStart w:id="33" w:name="_Toc469408038"/>
      <w:bookmarkStart w:id="34" w:name="_Toc445328271"/>
      <w:bookmarkStart w:id="35" w:name="_Toc469420779"/>
      <w:bookmarkStart w:id="36" w:name="_Toc469408406"/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一．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团队分工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1.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负责人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成员：白步兆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负责人起到项目整体管理和协调作用，确保项目进度和质量符合预期。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主要职责：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（1）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项目规划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制定项目时间表，分解任务并设定目标节点。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明确开发组和测试组的分工，监督任务完成情况。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（2）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团队协调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调解开发组与测试组之间的沟通问题，确保问题反馈和解决及时。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组织例会，跟踪项目进展并讨论下一步任务。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（3）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资源管理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确保团队成员具备完成任务所需的工具和硬件资源。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管理代码版本库，确保代码的完整性和安全性。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（4）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质量把控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定期检查项目的设计文档和代码质量，确保符合规范。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在测试环节参与关键功能的验证，防止遗漏重要问题。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2.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开发组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成员：王志轩，韦柳如，代子祥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开发组负责项目的核心功能设计与实现，主要任务包括系统设计、模块开发、仿真验证以及硬件部署。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主要职责：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（1）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系统设计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确定UART通信的整体架构，包括发送模块、接收模块、波特率生成器和控制模块。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明确通信参数（波特率、数据位、校验位和停止位）并设计模块间的接口。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（2）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模块开发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发送模块：设计起始位、数据位、校验位和停止位的生成逻辑。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接收模块：设计接收逻辑，包括同步、去抖动、数据验证等。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波特率生成器：设计时钟分频逻辑，确保波特率符合UART标准。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将各模块整合为一个可复用的通信IP核。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（3）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仿真验证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为每个模块设计独立的Testbench，逐步验证功能正确性。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进行联合仿真，验证模块间的协同工作是否正常。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（4）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硬件部署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使用Vivado将设计编译、综合并部署到FPGA上。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确保引脚约束文件（XDC文件）与硬件连接一致。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3.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测试组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成员：谢羽恒，肖世昱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测试组负责全程对项目进行功能验证、性能评估以及问题排查，确保设计的可靠性和稳定性。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asciiTheme="minorEastAsia" w:hAnsiTheme="minorEastAsia" w:eastAsiaTheme="minorEastAsia"/>
          <w:b/>
          <w:bCs/>
          <w:sz w:val="24"/>
          <w:szCs w:val="24"/>
        </w:rPr>
        <w:t>主要职责：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（1）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功能验证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编写测试计划和测试用例，覆盖所有可能的通信场景。</w:t>
      </w:r>
    </w:p>
    <w:p>
      <w:pPr>
        <w:pStyle w:val="3"/>
        <w:ind w:firstLine="56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="宋体" w:hAnsi="宋体" w:cs="宋体"/>
          <w:sz w:val="28"/>
          <w:szCs w:val="28"/>
        </w:rPr>
        <w:t>模拟正常通信、错误通信（如校验失败）和极端情况（如波特率不匹配）等。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（2）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仿真测试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使用Vivado仿真工具验证发送、接收等模块的功能和接口。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对波特率生成器进行精度测试，确保时钟分频正确。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（3）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硬件测试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使用实际硬件设备（如FPGA开发板和主机上的串口工具）测试UART通信。</w:t>
      </w:r>
    </w:p>
    <w:p>
      <w:pPr>
        <w:pStyle w:val="3"/>
        <w:ind w:firstLine="560" w:firstLineChars="200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="宋体" w:hAnsi="宋体" w:cs="宋体"/>
          <w:sz w:val="28"/>
          <w:szCs w:val="28"/>
        </w:rPr>
        <w:t>测量实际通信时的波形，检查信号是否符合UART协议规范</w:t>
      </w:r>
      <w:r>
        <w:rPr>
          <w:rFonts w:asciiTheme="minorEastAsia" w:hAnsiTheme="minorEastAsia" w:eastAsiaTheme="minorEastAsia"/>
          <w:sz w:val="24"/>
          <w:szCs w:val="24"/>
        </w:rPr>
        <w:t>。</w:t>
      </w:r>
    </w:p>
    <w:p>
      <w:pPr>
        <w:pStyle w:val="3"/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（4）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性能评估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测试不同波特率下的通信性能是否稳定。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检测发送和接收的延迟情况，提出优化建议。</w:t>
      </w:r>
    </w:p>
    <w:p>
      <w:pPr>
        <w:pStyle w:val="3"/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</w:rPr>
      </w:pPr>
    </w:p>
    <w:p>
      <w:pPr>
        <w:pStyle w:val="3"/>
        <w:spacing w:line="400" w:lineRule="exact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二．团队交流情况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团队交流是确保任务顺利衔接的核心部分，主要体现在以下几个方面：</w:t>
      </w:r>
    </w:p>
    <w:p>
      <w:pPr>
        <w:pStyle w:val="3"/>
        <w:spacing w:line="400" w:lineRule="exact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1.技术交流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（1）形式：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定期分享学习资料，如UART协议、Vivado使用教程。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组织技术讨论会，针对共性问题（如波特率生成误差、FIFO实现难点）进行集体攻关。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（2）效果：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提高团队成员的技术水平。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统一了设计标准和实现思路，减少设计偏差。</w:t>
      </w:r>
    </w:p>
    <w:p>
      <w:pPr>
        <w:pStyle w:val="3"/>
        <w:spacing w:line="400" w:lineRule="exact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2.问题反馈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（1）机制：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每组成员将遇到的模块问题反馈给项目管理组。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若是跨组问题（如接口定义冲突），由项目管理组召集相关小组共同讨论，达成一致。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（2）解决时限：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优先处理硬件调试或关键功能实现等影响进度的问题。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轻微问题记录在案，推迟到后续优化阶段解决。</w:t>
      </w:r>
    </w:p>
    <w:p>
      <w:pPr>
        <w:pStyle w:val="3"/>
        <w:spacing w:line="400" w:lineRule="exact"/>
        <w:jc w:val="left"/>
        <w:rPr>
          <w:rFonts w:hint="eastAsia"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3.成果展示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（1）形式：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每阶段结束时，各组向团队展示成果，包括设计文档、代码实现、仿真结果或硬件测试结果。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（2）目的：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发现问题并及时调整。</w:t>
      </w:r>
    </w:p>
    <w:p>
      <w:pPr>
        <w:pStyle w:val="3"/>
        <w:ind w:firstLine="560" w:firstLineChars="200"/>
        <w:rPr>
          <w:rFonts w:hint="eastAsia" w:ascii="宋体" w:hAnsi="宋体" w:cs="宋体"/>
          <w:sz w:val="28"/>
          <w:szCs w:val="28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r>
        <w:rPr>
          <w:rFonts w:hint="eastAsia" w:ascii="宋体" w:hAnsi="宋体" w:cs="宋体"/>
          <w:sz w:val="28"/>
          <w:szCs w:val="28"/>
        </w:rPr>
        <w:t>增强团队的成就感和协作信心。</w:t>
      </w:r>
    </w:p>
    <w:p>
      <w:pPr>
        <w:pStyle w:val="2"/>
      </w:pPr>
      <w:r>
        <w:rPr>
          <w:rFonts w:hint="eastAsia"/>
        </w:rPr>
        <w:t>参考文献</w:t>
      </w:r>
      <w:bookmarkEnd w:id="33"/>
      <w:bookmarkEnd w:id="34"/>
      <w:bookmarkEnd w:id="35"/>
      <w:bookmarkEnd w:id="36"/>
    </w:p>
    <w:p>
      <w:pPr>
        <w:pStyle w:val="3"/>
        <w:tabs>
          <w:tab w:val="left" w:pos="567"/>
        </w:tabs>
        <w:spacing w:line="400" w:lineRule="exact"/>
        <w:rPr>
          <w:rFonts w:hint="eastAsia" w:ascii="Songti SC" w:hAnsi="Songti SC" w:eastAsia="Songti SC"/>
          <w:szCs w:val="21"/>
        </w:rPr>
      </w:pPr>
    </w:p>
    <w:p>
      <w:pPr>
        <w:pStyle w:val="3"/>
        <w:numPr>
          <w:ilvl w:val="0"/>
          <w:numId w:val="13"/>
        </w:numPr>
        <w:tabs>
          <w:tab w:val="left" w:pos="567"/>
        </w:tabs>
        <w:spacing w:line="400" w:lineRule="exact"/>
        <w:rPr>
          <w:rFonts w:hint="eastAsia" w:ascii="Songti SC" w:hAnsi="Songti SC" w:eastAsia="Songti SC"/>
          <w:szCs w:val="21"/>
        </w:rPr>
      </w:pPr>
      <w:bookmarkStart w:id="37" w:name="_Ref186573186"/>
      <w:r>
        <w:rPr>
          <w:rFonts w:ascii="Songti SC" w:hAnsi="Songti SC" w:eastAsia="Songti SC"/>
          <w:szCs w:val="21"/>
        </w:rPr>
        <w:t>Brown, S., &amp; Vranesic, Z. (2009). Fundamentals of Digital Logic with Verilog Design. McGraw-Hill.</w:t>
      </w:r>
      <w:bookmarkEnd w:id="37"/>
    </w:p>
    <w:p>
      <w:pPr>
        <w:pStyle w:val="3"/>
        <w:numPr>
          <w:ilvl w:val="0"/>
          <w:numId w:val="13"/>
        </w:numPr>
        <w:tabs>
          <w:tab w:val="left" w:pos="567"/>
        </w:tabs>
        <w:spacing w:line="400" w:lineRule="exact"/>
        <w:rPr>
          <w:rFonts w:hint="eastAsia" w:ascii="Songti SC" w:hAnsi="Songti SC" w:eastAsia="Songti SC"/>
          <w:szCs w:val="21"/>
        </w:rPr>
      </w:pPr>
      <w:bookmarkStart w:id="38" w:name="_Ref186573271"/>
      <w:r>
        <w:rPr>
          <w:rFonts w:ascii="Songti SC" w:hAnsi="Songti SC" w:eastAsia="Songti SC"/>
          <w:szCs w:val="21"/>
        </w:rPr>
        <w:t>Ciletti, M. D. (2010). Advanced Digital Design with the Verilog HDL. Prentice Hall.</w:t>
      </w:r>
      <w:bookmarkEnd w:id="38"/>
    </w:p>
    <w:p>
      <w:pPr>
        <w:pStyle w:val="3"/>
        <w:numPr>
          <w:ilvl w:val="0"/>
          <w:numId w:val="13"/>
        </w:numPr>
        <w:tabs>
          <w:tab w:val="left" w:pos="567"/>
        </w:tabs>
        <w:spacing w:line="400" w:lineRule="exact"/>
        <w:rPr>
          <w:rFonts w:hint="eastAsia" w:ascii="Songti SC" w:hAnsi="Songti SC" w:eastAsia="Songti SC"/>
          <w:szCs w:val="21"/>
        </w:rPr>
      </w:pPr>
      <w:bookmarkStart w:id="39" w:name="_Ref186573319"/>
      <w:r>
        <w:rPr>
          <w:rFonts w:ascii="Songti SC" w:hAnsi="Songti SC" w:eastAsia="Songti SC"/>
          <w:szCs w:val="21"/>
        </w:rPr>
        <w:t xml:space="preserve">SparkFun Electronics. (2022). UART Protocol and Simulation Basics. Retrieved from: </w:t>
      </w:r>
      <w:r>
        <w:fldChar w:fldCharType="begin"/>
      </w:r>
      <w:r>
        <w:instrText xml:space="preserve"> HYPERLINK "https://learn.sparkfun.com" </w:instrText>
      </w:r>
      <w:r>
        <w:fldChar w:fldCharType="separate"/>
      </w:r>
      <w:r>
        <w:rPr>
          <w:rStyle w:val="27"/>
          <w:rFonts w:ascii="Songti SC" w:hAnsi="Songti SC" w:eastAsia="Songti SC"/>
          <w:szCs w:val="21"/>
        </w:rPr>
        <w:t>https://learn.sparkfun.com</w:t>
      </w:r>
      <w:r>
        <w:rPr>
          <w:rStyle w:val="27"/>
          <w:rFonts w:ascii="Songti SC" w:hAnsi="Songti SC" w:eastAsia="Songti SC"/>
          <w:szCs w:val="21"/>
        </w:rPr>
        <w:fldChar w:fldCharType="end"/>
      </w:r>
      <w:r>
        <w:rPr>
          <w:rFonts w:ascii="Songti SC" w:hAnsi="Songti SC" w:eastAsia="Songti SC"/>
          <w:szCs w:val="21"/>
        </w:rPr>
        <w:t>.</w:t>
      </w:r>
      <w:bookmarkEnd w:id="39"/>
    </w:p>
    <w:p>
      <w:pPr>
        <w:pStyle w:val="3"/>
        <w:numPr>
          <w:ilvl w:val="0"/>
          <w:numId w:val="13"/>
        </w:numPr>
        <w:tabs>
          <w:tab w:val="left" w:pos="567"/>
        </w:tabs>
        <w:spacing w:line="400" w:lineRule="exact"/>
        <w:rPr>
          <w:rFonts w:hint="eastAsia" w:ascii="Songti SC" w:hAnsi="Songti SC" w:eastAsia="Songti SC"/>
          <w:szCs w:val="21"/>
        </w:rPr>
        <w:sectPr>
          <w:pgSz w:w="11900" w:h="16840"/>
          <w:pgMar w:top="1985" w:right="1701" w:bottom="1985" w:left="1701" w:header="1559" w:footer="1559" w:gutter="0"/>
          <w:pgBorders>
            <w:top w:val="single" w:color="auto" w:sz="4" w:space="1"/>
          </w:pgBorders>
          <w:cols w:space="425" w:num="1"/>
          <w:docGrid w:type="lines" w:linePitch="312" w:charSpace="0"/>
        </w:sectPr>
      </w:pPr>
      <w:bookmarkStart w:id="40" w:name="_Ref186573338"/>
      <w:r>
        <w:rPr>
          <w:rFonts w:hint="eastAsia" w:ascii="Songti SC" w:hAnsi="Songti SC" w:eastAsia="Songti SC"/>
          <w:szCs w:val="21"/>
        </w:rPr>
        <w:t>赵强，电子工业出版社 《数字系统设计与FPGA实现》</w:t>
      </w:r>
      <w:bookmarkEnd w:id="40"/>
    </w:p>
    <w:p>
      <w:pPr>
        <w:pStyle w:val="2"/>
      </w:pPr>
      <w:r>
        <w:rPr>
          <w:rFonts w:hint="eastAsia"/>
        </w:rPr>
        <w:t>致谢</w:t>
      </w:r>
    </w:p>
    <w:p>
      <w:pPr>
        <w:pStyle w:val="3"/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>尊敬的</w:t>
      </w:r>
      <w:r>
        <w:rPr>
          <w:rFonts w:hint="eastAsia"/>
          <w:sz w:val="24"/>
          <w:szCs w:val="24"/>
        </w:rPr>
        <w:t>谭浩</w:t>
      </w:r>
      <w:r>
        <w:rPr>
          <w:sz w:val="24"/>
          <w:szCs w:val="24"/>
        </w:rPr>
        <w:t>老师：</w:t>
      </w:r>
    </w:p>
    <w:p>
      <w:pPr>
        <w:pStyle w:val="3"/>
        <w:spacing w:line="40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本报告的工作是在我的指导教师谭浩老师的悉心指导下完成的，</w:t>
      </w:r>
      <w:r>
        <w:rPr>
          <w:sz w:val="24"/>
          <w:szCs w:val="24"/>
        </w:rPr>
        <w:t>在本次实验项目中，您给予了我们无私的指导与帮助。在项目的每一个环节，从初期的项目规划、设计方案的制定，到中期的代码实现、仿真验证，再到后期的硬件调试与优化，您始终以严谨的态度和丰富的专业知识为我们答疑解惑，提供了宝贵的意见与建议。</w:t>
      </w:r>
    </w:p>
    <w:p>
      <w:pPr>
        <w:pStyle w:val="3"/>
        <w:spacing w:line="40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在您的指导下，我们不仅全面掌握了UART通信的实现原理，更加深了对Verilog硬件描述语言和Vivado开发环境的理解。您耐心细致的讲解和启发式的教学方法，不仅帮助我们解决了项目中的技术难题，还培养了我们分析问题、解决问题的能力。这将成为我们未来学习和科研道路上宝贵的财富。</w:t>
      </w:r>
    </w:p>
    <w:p>
      <w:pPr>
        <w:pStyle w:val="3"/>
        <w:spacing w:line="40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特别是在遇到困难和瓶颈时，您的鼓励和指导使我们重拾信心，攻克了一个又一个的技术难题，顺利完成了项目的既定目标。您高尚的师德、渊博的学识和敬业的精神深深感染了我们，让我们受益匪浅。</w:t>
      </w:r>
    </w:p>
    <w:p>
      <w:pPr>
        <w:pStyle w:val="3"/>
        <w:spacing w:line="40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在此，我们谨向您致以最衷心的感谢和最崇高的敬意！同时，也感谢您在百忙之中为我们提供的宝贵时间和资源。我们将继续以严谨的态度和创新的精神，努力学习和实践，不辜负您的教诲与期望。</w:t>
      </w:r>
    </w:p>
    <w:p>
      <w:pPr>
        <w:pStyle w:val="3"/>
        <w:spacing w:line="40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再次感谢您的辛勤指导！</w:t>
      </w:r>
    </w:p>
    <w:p>
      <w:pPr>
        <w:pStyle w:val="3"/>
        <w:spacing w:line="400" w:lineRule="exact"/>
        <w:ind w:firstLine="420"/>
        <w:jc w:val="left"/>
        <w:rPr>
          <w:sz w:val="24"/>
          <w:szCs w:val="24"/>
        </w:rPr>
      </w:pPr>
    </w:p>
    <w:sectPr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1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uto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1</w:t>
    </w:r>
    <w:r>
      <w:rPr>
        <w:rStyle w:val="25"/>
      </w:rPr>
      <w:fldChar w:fldCharType="end"/>
    </w:r>
  </w:p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uto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2</w:t>
    </w:r>
    <w:r>
      <w:rPr>
        <w:rStyle w:val="25"/>
      </w:rPr>
      <w:fldChar w:fldCharType="end"/>
    </w:r>
  </w:p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uto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</w:rPr>
      <w:t>II</w:t>
    </w:r>
    <w:r>
      <w:rPr>
        <w:rStyle w:val="25"/>
      </w:rPr>
      <w:fldChar w:fldCharType="end"/>
    </w:r>
  </w:p>
  <w:p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uto" w:vAnchor="text" w:hAnchor="margin" w:xAlign="center" w:y="1"/>
      <w:rPr>
        <w:rStyle w:val="25"/>
        <w:szCs w:val="18"/>
      </w:rPr>
    </w:pPr>
    <w:r>
      <w:rPr>
        <w:rStyle w:val="25"/>
        <w:szCs w:val="18"/>
      </w:rPr>
      <w:fldChar w:fldCharType="begin"/>
    </w:r>
    <w:r>
      <w:rPr>
        <w:rStyle w:val="25"/>
        <w:szCs w:val="18"/>
      </w:rPr>
      <w:instrText xml:space="preserve">PAGE  </w:instrText>
    </w:r>
    <w:r>
      <w:rPr>
        <w:rStyle w:val="25"/>
        <w:szCs w:val="18"/>
      </w:rPr>
      <w:fldChar w:fldCharType="separate"/>
    </w:r>
    <w:r>
      <w:rPr>
        <w:rStyle w:val="25"/>
        <w:szCs w:val="18"/>
      </w:rPr>
      <w:t>3</w:t>
    </w:r>
    <w:r>
      <w:rPr>
        <w:rStyle w:val="25"/>
        <w:szCs w:val="18"/>
      </w:rPr>
      <w:fldChar w:fldCharType="end"/>
    </w:r>
  </w:p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  <w:p>
    <w:pPr>
      <w:pStyle w:val="15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rFonts w:hint="eastAsia"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信软学院</w:t>
    </w:r>
    <w:r>
      <w:rPr>
        <w:rFonts w:hint="eastAsia" w:ascii="Songti SC" w:hAnsi="Songti SC" w:eastAsia="Songti SC"/>
        <w:sz w:val="21"/>
        <w:szCs w:val="21"/>
      </w:rPr>
      <w:t>进阶式挑战性综合项目</w:t>
    </w:r>
    <w:r>
      <w:rPr>
        <w:rFonts w:ascii="Songti SC" w:hAnsi="Songti SC" w:eastAsia="Songti SC"/>
        <w:sz w:val="21"/>
        <w:szCs w:val="21"/>
      </w:rPr>
      <w:t>I报告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rFonts w:hint="eastAsia" w:ascii="Songti SC" w:hAnsi="Songti SC" w:eastAsia="Songti SC"/>
        <w:sz w:val="21"/>
        <w:szCs w:val="21"/>
      </w:rPr>
    </w:pPr>
    <w:r>
      <w:rPr>
        <w:rFonts w:hint="eastAsia" w:ascii="Songti SC" w:hAnsi="Songti SC" w:eastAsia="Songti SC"/>
        <w:sz w:val="21"/>
        <w:szCs w:val="21"/>
      </w:rPr>
      <w:t>摘要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rFonts w:hint="eastAsia"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  <w:rPr>
        <w:rFonts w:hint="eastAsia"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fldChar w:fldCharType="begin"/>
    </w:r>
    <w:r>
      <w:rPr>
        <w:rFonts w:ascii="Songti SC" w:hAnsi="Songti SC" w:eastAsia="Songti SC"/>
        <w:sz w:val="21"/>
        <w:szCs w:val="21"/>
      </w:rPr>
      <w:instrText xml:space="preserve"> STYLEREF "标题 1" \* MERGEFORMAT </w:instrText>
    </w:r>
    <w:r>
      <w:rPr>
        <w:rFonts w:ascii="Songti SC" w:hAnsi="Songti SC" w:eastAsia="Songti SC"/>
        <w:sz w:val="21"/>
        <w:szCs w:val="21"/>
      </w:rPr>
      <w:fldChar w:fldCharType="separate"/>
    </w:r>
    <w:r>
      <w:rPr>
        <w:rFonts w:ascii="Songti SC" w:hAnsi="Songti SC" w:eastAsia="Songti SC"/>
        <w:sz w:val="21"/>
        <w:szCs w:val="21"/>
      </w:rPr>
      <w:t xml:space="preserve"> 第一章 综合项目的进展情况</w:t>
    </w:r>
    <w:r>
      <w:rPr>
        <w:rFonts w:ascii="Songti SC" w:hAnsi="Songti SC" w:eastAsia="Songti SC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378"/>
    <w:multiLevelType w:val="multilevel"/>
    <w:tmpl w:val="04D51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B961BC6"/>
    <w:multiLevelType w:val="multilevel"/>
    <w:tmpl w:val="0B961BC6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8BA5387"/>
    <w:multiLevelType w:val="multilevel"/>
    <w:tmpl w:val="18BA5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27AA4C36"/>
    <w:multiLevelType w:val="multilevel"/>
    <w:tmpl w:val="27AA4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2E360660"/>
    <w:multiLevelType w:val="multilevel"/>
    <w:tmpl w:val="2E3606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6">
    <w:nsid w:val="4538434A"/>
    <w:multiLevelType w:val="multilevel"/>
    <w:tmpl w:val="45384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C261BE9"/>
    <w:multiLevelType w:val="multilevel"/>
    <w:tmpl w:val="4C261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E926C11"/>
    <w:multiLevelType w:val="multilevel"/>
    <w:tmpl w:val="4E926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2D1684B"/>
    <w:multiLevelType w:val="multilevel"/>
    <w:tmpl w:val="52D16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A856234"/>
    <w:multiLevelType w:val="multilevel"/>
    <w:tmpl w:val="5A856234"/>
    <w:lvl w:ilvl="0" w:tentative="0">
      <w:start w:val="1"/>
      <w:numFmt w:val="decimal"/>
      <w:lvlText w:val="%1、"/>
      <w:lvlJc w:val="left"/>
      <w:pPr>
        <w:ind w:left="370" w:hanging="370"/>
      </w:pPr>
      <w:rPr>
        <w:rFonts w:hint="default" w:cs="Times New Roman"/>
      </w:rPr>
    </w:lvl>
    <w:lvl w:ilvl="1" w:tentative="0">
      <w:start w:val="1"/>
      <w:numFmt w:val="decimal"/>
      <w:lvlText w:val="第%2章"/>
      <w:lvlJc w:val="left"/>
      <w:pPr>
        <w:ind w:left="1500" w:hanging="10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626F7FE7"/>
    <w:multiLevelType w:val="multilevel"/>
    <w:tmpl w:val="626F7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6AE6357D"/>
    <w:multiLevelType w:val="multilevel"/>
    <w:tmpl w:val="6AE63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2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  <w:num w:numId="11">
    <w:abstractNumId w:val="11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evenAndOddHeaders w:val="1"/>
  <w:drawingGridHorizontalSpacing w:val="10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kMTkzZGNiNzg5ZGRmZTMyMmE5NmUwNTJlYjhiNTcifQ=="/>
    <w:docVar w:name="KSO_WPS_MARK_KEY" w:val="c20ef5bb-a7a6-4e26-ada4-644bac0ffb31"/>
  </w:docVars>
  <w:rsids>
    <w:rsidRoot w:val="00B72095"/>
    <w:rsid w:val="00003821"/>
    <w:rsid w:val="0002247A"/>
    <w:rsid w:val="00025BAB"/>
    <w:rsid w:val="00045775"/>
    <w:rsid w:val="0005438E"/>
    <w:rsid w:val="00060DBD"/>
    <w:rsid w:val="000619EE"/>
    <w:rsid w:val="00070BEC"/>
    <w:rsid w:val="0007326C"/>
    <w:rsid w:val="000A6820"/>
    <w:rsid w:val="000B5C79"/>
    <w:rsid w:val="000C3F49"/>
    <w:rsid w:val="000C5EBF"/>
    <w:rsid w:val="000E4F8E"/>
    <w:rsid w:val="000F2716"/>
    <w:rsid w:val="00102BC8"/>
    <w:rsid w:val="00111BD6"/>
    <w:rsid w:val="0011329C"/>
    <w:rsid w:val="00163E32"/>
    <w:rsid w:val="00186EB0"/>
    <w:rsid w:val="001A053A"/>
    <w:rsid w:val="001A09BE"/>
    <w:rsid w:val="001A47AD"/>
    <w:rsid w:val="001A7B97"/>
    <w:rsid w:val="001D34EE"/>
    <w:rsid w:val="001E5E25"/>
    <w:rsid w:val="00201A52"/>
    <w:rsid w:val="00246AAE"/>
    <w:rsid w:val="002501FD"/>
    <w:rsid w:val="002679A7"/>
    <w:rsid w:val="00273806"/>
    <w:rsid w:val="002770F7"/>
    <w:rsid w:val="002933D0"/>
    <w:rsid w:val="002B4B54"/>
    <w:rsid w:val="002C060D"/>
    <w:rsid w:val="002C66BA"/>
    <w:rsid w:val="003140CE"/>
    <w:rsid w:val="00316B0B"/>
    <w:rsid w:val="0032292F"/>
    <w:rsid w:val="00352AA4"/>
    <w:rsid w:val="00355E39"/>
    <w:rsid w:val="00365015"/>
    <w:rsid w:val="0038445F"/>
    <w:rsid w:val="00395133"/>
    <w:rsid w:val="003B0490"/>
    <w:rsid w:val="003B57C9"/>
    <w:rsid w:val="003D02EC"/>
    <w:rsid w:val="003F6566"/>
    <w:rsid w:val="004222A9"/>
    <w:rsid w:val="004233B4"/>
    <w:rsid w:val="00441C4A"/>
    <w:rsid w:val="00454A43"/>
    <w:rsid w:val="00496910"/>
    <w:rsid w:val="004F2C9D"/>
    <w:rsid w:val="00516687"/>
    <w:rsid w:val="00516E22"/>
    <w:rsid w:val="0057003D"/>
    <w:rsid w:val="00580B48"/>
    <w:rsid w:val="00580F93"/>
    <w:rsid w:val="005B1895"/>
    <w:rsid w:val="005C0004"/>
    <w:rsid w:val="005C50FA"/>
    <w:rsid w:val="005F56DA"/>
    <w:rsid w:val="005F7E85"/>
    <w:rsid w:val="00632558"/>
    <w:rsid w:val="00663470"/>
    <w:rsid w:val="00667A47"/>
    <w:rsid w:val="00676831"/>
    <w:rsid w:val="00696013"/>
    <w:rsid w:val="006A099D"/>
    <w:rsid w:val="006A5CEE"/>
    <w:rsid w:val="006B6AAA"/>
    <w:rsid w:val="006D2CAB"/>
    <w:rsid w:val="006F7D97"/>
    <w:rsid w:val="007130CC"/>
    <w:rsid w:val="00726C04"/>
    <w:rsid w:val="007319F9"/>
    <w:rsid w:val="00753D82"/>
    <w:rsid w:val="00755E5C"/>
    <w:rsid w:val="007706A8"/>
    <w:rsid w:val="00780093"/>
    <w:rsid w:val="00781971"/>
    <w:rsid w:val="00796714"/>
    <w:rsid w:val="007A2AAA"/>
    <w:rsid w:val="007A3056"/>
    <w:rsid w:val="007A7F02"/>
    <w:rsid w:val="007C733C"/>
    <w:rsid w:val="007D6882"/>
    <w:rsid w:val="0082323B"/>
    <w:rsid w:val="008313C4"/>
    <w:rsid w:val="00856375"/>
    <w:rsid w:val="00885B6D"/>
    <w:rsid w:val="008B3A9B"/>
    <w:rsid w:val="008C31AE"/>
    <w:rsid w:val="008F6DFC"/>
    <w:rsid w:val="0091131E"/>
    <w:rsid w:val="0092068C"/>
    <w:rsid w:val="009458AB"/>
    <w:rsid w:val="009644C9"/>
    <w:rsid w:val="00987DC5"/>
    <w:rsid w:val="009E4B5A"/>
    <w:rsid w:val="00A00D0B"/>
    <w:rsid w:val="00A26742"/>
    <w:rsid w:val="00A322DA"/>
    <w:rsid w:val="00A36A00"/>
    <w:rsid w:val="00A53CDA"/>
    <w:rsid w:val="00A62D05"/>
    <w:rsid w:val="00A63E80"/>
    <w:rsid w:val="00A63F64"/>
    <w:rsid w:val="00A64221"/>
    <w:rsid w:val="00A6454D"/>
    <w:rsid w:val="00A65884"/>
    <w:rsid w:val="00A67B6B"/>
    <w:rsid w:val="00A73D1C"/>
    <w:rsid w:val="00AD7346"/>
    <w:rsid w:val="00AE6F5A"/>
    <w:rsid w:val="00AF38C4"/>
    <w:rsid w:val="00B35C16"/>
    <w:rsid w:val="00B46345"/>
    <w:rsid w:val="00B72095"/>
    <w:rsid w:val="00B8068D"/>
    <w:rsid w:val="00BA7F22"/>
    <w:rsid w:val="00BB153D"/>
    <w:rsid w:val="00BB7B01"/>
    <w:rsid w:val="00BC497E"/>
    <w:rsid w:val="00BD7AEA"/>
    <w:rsid w:val="00BF4438"/>
    <w:rsid w:val="00BF6E35"/>
    <w:rsid w:val="00C014E4"/>
    <w:rsid w:val="00C01D8D"/>
    <w:rsid w:val="00C05A34"/>
    <w:rsid w:val="00C136EF"/>
    <w:rsid w:val="00C67347"/>
    <w:rsid w:val="00C67F80"/>
    <w:rsid w:val="00C86AF9"/>
    <w:rsid w:val="00C94475"/>
    <w:rsid w:val="00C95B69"/>
    <w:rsid w:val="00CA4563"/>
    <w:rsid w:val="00CB3D06"/>
    <w:rsid w:val="00CE1509"/>
    <w:rsid w:val="00D031EB"/>
    <w:rsid w:val="00D04C3D"/>
    <w:rsid w:val="00D12F42"/>
    <w:rsid w:val="00D374B3"/>
    <w:rsid w:val="00D45D40"/>
    <w:rsid w:val="00D5200E"/>
    <w:rsid w:val="00D6256D"/>
    <w:rsid w:val="00D6485F"/>
    <w:rsid w:val="00D83DE1"/>
    <w:rsid w:val="00DB6E25"/>
    <w:rsid w:val="00DD1843"/>
    <w:rsid w:val="00DD6211"/>
    <w:rsid w:val="00DE33F4"/>
    <w:rsid w:val="00DE7AEC"/>
    <w:rsid w:val="00E2750B"/>
    <w:rsid w:val="00E441DA"/>
    <w:rsid w:val="00E55FF0"/>
    <w:rsid w:val="00E757F1"/>
    <w:rsid w:val="00E75E26"/>
    <w:rsid w:val="00E9648A"/>
    <w:rsid w:val="00E97C17"/>
    <w:rsid w:val="00EA5626"/>
    <w:rsid w:val="00ED1D9D"/>
    <w:rsid w:val="00ED3C4F"/>
    <w:rsid w:val="00F17291"/>
    <w:rsid w:val="00F234AE"/>
    <w:rsid w:val="00F23B6F"/>
    <w:rsid w:val="00F563CC"/>
    <w:rsid w:val="00F57611"/>
    <w:rsid w:val="00FC0D6F"/>
    <w:rsid w:val="00FE19F1"/>
    <w:rsid w:val="00FE3D6D"/>
    <w:rsid w:val="04100818"/>
    <w:rsid w:val="048A25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3"/>
    <w:next w:val="3"/>
    <w:link w:val="35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4">
    <w:name w:val="heading 2"/>
    <w:basedOn w:val="3"/>
    <w:next w:val="3"/>
    <w:link w:val="29"/>
    <w:qFormat/>
    <w:uiPriority w:val="99"/>
    <w:pPr>
      <w:numPr>
        <w:ilvl w:val="1"/>
        <w:numId w:val="1"/>
      </w:numPr>
      <w:spacing w:before="360" w:after="360" w:line="400" w:lineRule="exact"/>
      <w:outlineLvl w:val="1"/>
    </w:pPr>
    <w:rPr>
      <w:rFonts w:eastAsia="黑体"/>
      <w:sz w:val="28"/>
      <w:szCs w:val="28"/>
    </w:rPr>
  </w:style>
  <w:style w:type="paragraph" w:styleId="5">
    <w:name w:val="heading 3"/>
    <w:basedOn w:val="3"/>
    <w:next w:val="3"/>
    <w:link w:val="30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paragraph" w:styleId="6">
    <w:name w:val="heading 4"/>
    <w:basedOn w:val="1"/>
    <w:next w:val="1"/>
    <w:link w:val="3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9"/>
    <w:pPr>
      <w:spacing w:beforeAutospacing="1" w:afterAutospacing="1"/>
      <w:jc w:val="left"/>
      <w:outlineLvl w:val="4"/>
    </w:pPr>
    <w:rPr>
      <w:rFonts w:hint="eastAsia" w:ascii="宋体" w:hAnsi="宋体"/>
      <w:b/>
      <w:bCs/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8">
    <w:name w:val="toc 7"/>
    <w:basedOn w:val="3"/>
    <w:next w:val="3"/>
    <w:unhideWhenUsed/>
    <w:qFormat/>
    <w:uiPriority w:val="39"/>
    <w:pPr>
      <w:ind w:left="1200"/>
      <w:jc w:val="left"/>
    </w:pPr>
    <w:rPr>
      <w:rFonts w:asciiTheme="minorHAnsi" w:hAnsiTheme="minorHAnsi"/>
      <w:kern w:val="0"/>
      <w:sz w:val="18"/>
      <w:szCs w:val="18"/>
    </w:rPr>
  </w:style>
  <w:style w:type="paragraph" w:styleId="9">
    <w:name w:val="Document Map"/>
    <w:basedOn w:val="3"/>
    <w:link w:val="37"/>
    <w:semiHidden/>
    <w:unhideWhenUsed/>
    <w:qFormat/>
    <w:uiPriority w:val="99"/>
    <w:rPr>
      <w:sz w:val="24"/>
      <w:szCs w:val="24"/>
    </w:rPr>
  </w:style>
  <w:style w:type="paragraph" w:styleId="10">
    <w:name w:val="toc 5"/>
    <w:basedOn w:val="3"/>
    <w:next w:val="3"/>
    <w:unhideWhenUsed/>
    <w:qFormat/>
    <w:uiPriority w:val="39"/>
    <w:pPr>
      <w:ind w:left="800"/>
      <w:jc w:val="left"/>
    </w:pPr>
    <w:rPr>
      <w:rFonts w:asciiTheme="minorHAnsi" w:hAnsiTheme="minorHAnsi"/>
      <w:kern w:val="0"/>
      <w:sz w:val="18"/>
      <w:szCs w:val="18"/>
    </w:rPr>
  </w:style>
  <w:style w:type="paragraph" w:styleId="11">
    <w:name w:val="toc 3"/>
    <w:basedOn w:val="3"/>
    <w:next w:val="3"/>
    <w:qFormat/>
    <w:uiPriority w:val="39"/>
    <w:pPr>
      <w:ind w:left="400"/>
      <w:jc w:val="left"/>
    </w:pPr>
    <w:rPr>
      <w:rFonts w:asciiTheme="minorHAnsi" w:hAnsiTheme="minorHAnsi"/>
      <w:i/>
      <w:kern w:val="0"/>
      <w:sz w:val="22"/>
    </w:rPr>
  </w:style>
  <w:style w:type="paragraph" w:styleId="12">
    <w:name w:val="toc 8"/>
    <w:basedOn w:val="3"/>
    <w:next w:val="3"/>
    <w:unhideWhenUsed/>
    <w:qFormat/>
    <w:uiPriority w:val="39"/>
    <w:pPr>
      <w:ind w:left="1400"/>
      <w:jc w:val="left"/>
    </w:pPr>
    <w:rPr>
      <w:rFonts w:asciiTheme="minorHAnsi" w:hAnsiTheme="minorHAnsi"/>
      <w:kern w:val="0"/>
      <w:sz w:val="18"/>
      <w:szCs w:val="18"/>
    </w:rPr>
  </w:style>
  <w:style w:type="paragraph" w:styleId="13">
    <w:name w:val="Balloon Text"/>
    <w:basedOn w:val="3"/>
    <w:link w:val="34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3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3"/>
    <w:link w:val="3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3"/>
    <w:next w:val="3"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kern w:val="0"/>
      <w:sz w:val="24"/>
      <w:szCs w:val="24"/>
    </w:rPr>
  </w:style>
  <w:style w:type="paragraph" w:styleId="17">
    <w:name w:val="toc 4"/>
    <w:basedOn w:val="3"/>
    <w:next w:val="3"/>
    <w:unhideWhenUsed/>
    <w:qFormat/>
    <w:uiPriority w:val="39"/>
    <w:pPr>
      <w:ind w:left="600"/>
      <w:jc w:val="left"/>
    </w:pPr>
    <w:rPr>
      <w:rFonts w:asciiTheme="minorHAnsi" w:hAnsiTheme="minorHAnsi"/>
      <w:kern w:val="0"/>
      <w:sz w:val="18"/>
      <w:szCs w:val="18"/>
    </w:rPr>
  </w:style>
  <w:style w:type="paragraph" w:styleId="18">
    <w:name w:val="toc 6"/>
    <w:basedOn w:val="3"/>
    <w:next w:val="3"/>
    <w:unhideWhenUsed/>
    <w:qFormat/>
    <w:uiPriority w:val="39"/>
    <w:pPr>
      <w:ind w:left="1000"/>
      <w:jc w:val="left"/>
    </w:pPr>
    <w:rPr>
      <w:rFonts w:asciiTheme="minorHAnsi" w:hAnsiTheme="minorHAnsi"/>
      <w:kern w:val="0"/>
      <w:sz w:val="18"/>
      <w:szCs w:val="18"/>
    </w:rPr>
  </w:style>
  <w:style w:type="paragraph" w:styleId="19">
    <w:name w:val="toc 2"/>
    <w:basedOn w:val="3"/>
    <w:next w:val="3"/>
    <w:qFormat/>
    <w:uiPriority w:val="39"/>
    <w:pPr>
      <w:ind w:left="200"/>
      <w:jc w:val="left"/>
    </w:pPr>
    <w:rPr>
      <w:rFonts w:asciiTheme="minorHAnsi" w:hAnsiTheme="minorHAnsi"/>
      <w:smallCaps/>
      <w:kern w:val="0"/>
      <w:sz w:val="22"/>
    </w:rPr>
  </w:style>
  <w:style w:type="paragraph" w:styleId="20">
    <w:name w:val="toc 9"/>
    <w:basedOn w:val="3"/>
    <w:next w:val="3"/>
    <w:unhideWhenUsed/>
    <w:qFormat/>
    <w:uiPriority w:val="39"/>
    <w:pPr>
      <w:ind w:left="1600"/>
      <w:jc w:val="left"/>
    </w:pPr>
    <w:rPr>
      <w:rFonts w:asciiTheme="minorHAnsi" w:hAnsiTheme="minorHAnsi"/>
      <w:kern w:val="0"/>
      <w:sz w:val="18"/>
      <w:szCs w:val="18"/>
    </w:rPr>
  </w:style>
  <w:style w:type="paragraph" w:styleId="21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sz w:val="24"/>
    </w:r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page number"/>
    <w:qFormat/>
    <w:uiPriority w:val="99"/>
    <w:rPr>
      <w:rFonts w:cs="Times New Roman"/>
    </w:rPr>
  </w:style>
  <w:style w:type="character" w:styleId="26">
    <w:name w:val="FollowedHyperlink"/>
    <w:semiHidden/>
    <w:unhideWhenUsed/>
    <w:qFormat/>
    <w:uiPriority w:val="99"/>
    <w:rPr>
      <w:color w:val="954F72"/>
      <w:u w:val="single"/>
    </w:rPr>
  </w:style>
  <w:style w:type="character" w:styleId="27">
    <w:name w:val="Hyperlink"/>
    <w:qFormat/>
    <w:uiPriority w:val="99"/>
    <w:rPr>
      <w:rFonts w:cs="Times New Roman"/>
      <w:color w:val="0563C1"/>
      <w:u w:val="single"/>
    </w:rPr>
  </w:style>
  <w:style w:type="character" w:styleId="28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9">
    <w:name w:val="标题 2 字符"/>
    <w:link w:val="4"/>
    <w:qFormat/>
    <w:uiPriority w:val="99"/>
    <w:rPr>
      <w:rFonts w:ascii="Times New Roman" w:hAnsi="Times New Roman" w:eastAsia="黑体"/>
      <w:kern w:val="2"/>
      <w:sz w:val="28"/>
      <w:szCs w:val="28"/>
    </w:rPr>
  </w:style>
  <w:style w:type="character" w:customStyle="1" w:styleId="30">
    <w:name w:val="标题 3 字符"/>
    <w:link w:val="5"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31">
    <w:name w:val="页眉 字符"/>
    <w:link w:val="15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32">
    <w:name w:val="页脚 字符"/>
    <w:link w:val="14"/>
    <w:uiPriority w:val="99"/>
    <w:rPr>
      <w:rFonts w:ascii="Times New Roman" w:hAnsi="Times New Roman" w:eastAsia="宋体" w:cs="Times New Roman"/>
      <w:sz w:val="18"/>
      <w:szCs w:val="22"/>
    </w:rPr>
  </w:style>
  <w:style w:type="paragraph" w:styleId="33">
    <w:name w:val="List Paragraph"/>
    <w:basedOn w:val="3"/>
    <w:qFormat/>
    <w:uiPriority w:val="34"/>
    <w:pPr>
      <w:ind w:firstLine="420" w:firstLineChars="200"/>
    </w:pPr>
    <w:rPr>
      <w:szCs w:val="24"/>
    </w:rPr>
  </w:style>
  <w:style w:type="character" w:customStyle="1" w:styleId="34">
    <w:name w:val="批注框文本 字符"/>
    <w:link w:val="1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标题 1 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6">
    <w:name w:val="正文正文"/>
    <w:basedOn w:val="3"/>
    <w:qFormat/>
    <w:uiPriority w:val="0"/>
    <w:pPr>
      <w:spacing w:line="400" w:lineRule="exact"/>
      <w:jc w:val="left"/>
    </w:pPr>
    <w:rPr>
      <w:sz w:val="24"/>
      <w:szCs w:val="24"/>
    </w:rPr>
  </w:style>
  <w:style w:type="character" w:customStyle="1" w:styleId="37">
    <w:name w:val="文档结构图 字符"/>
    <w:link w:val="9"/>
    <w:semiHidden/>
    <w:qFormat/>
    <w:uiPriority w:val="99"/>
    <w:rPr>
      <w:rFonts w:ascii="Times New Roman" w:hAnsi="Times New Roman"/>
      <w:kern w:val="2"/>
      <w:sz w:val="24"/>
      <w:szCs w:val="24"/>
    </w:rPr>
  </w:style>
  <w:style w:type="character" w:customStyle="1" w:styleId="38">
    <w:name w:val="标题 4 字符"/>
    <w:link w:val="6"/>
    <w:semiHidden/>
    <w:qFormat/>
    <w:uiPriority w:val="9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39">
    <w:name w:val="111111111111 Char"/>
    <w:link w:val="40"/>
    <w:qFormat/>
    <w:uiPriority w:val="0"/>
    <w:rPr>
      <w:rFonts w:ascii="Times New Roman" w:hAnsi="Times New Roman" w:eastAsia="黑体" w:cs="黑体"/>
      <w:sz w:val="30"/>
      <w:szCs w:val="30"/>
    </w:rPr>
  </w:style>
  <w:style w:type="paragraph" w:customStyle="1" w:styleId="40">
    <w:name w:val="111111111111"/>
    <w:basedOn w:val="1"/>
    <w:link w:val="39"/>
    <w:qFormat/>
    <w:uiPriority w:val="0"/>
    <w:pPr>
      <w:spacing w:before="600" w:after="600" w:line="400" w:lineRule="exact"/>
      <w:jc w:val="center"/>
      <w:outlineLvl w:val="0"/>
    </w:pPr>
    <w:rPr>
      <w:rFonts w:ascii="Times New Roman" w:hAnsi="Times New Roman" w:eastAsia="黑体" w:cs="黑体"/>
      <w:sz w:val="30"/>
      <w:szCs w:val="30"/>
    </w:rPr>
  </w:style>
  <w:style w:type="character" w:customStyle="1" w:styleId="41">
    <w:name w:val="未处理的提及1"/>
    <w:basedOn w:val="23"/>
    <w:qFormat/>
    <w:uiPriority w:val="99"/>
    <w:rPr>
      <w:color w:val="605E5C"/>
      <w:shd w:val="clear" w:color="auto" w:fill="E1DFDD"/>
    </w:rPr>
  </w:style>
  <w:style w:type="paragraph" w:customStyle="1" w:styleId="42">
    <w:name w:val="标题22"/>
    <w:basedOn w:val="4"/>
    <w:qFormat/>
    <w:uiPriority w:val="0"/>
    <w:pPr>
      <w:numPr>
        <w:ilvl w:val="0"/>
        <w:numId w:val="0"/>
      </w:numPr>
      <w:ind w:left="785" w:hanging="36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emf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997D93-A24A-6846-A054-16D7D43516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31</Pages>
  <Words>9169</Words>
  <Characters>10004</Characters>
  <Lines>79</Lines>
  <Paragraphs>22</Paragraphs>
  <TotalTime>1</TotalTime>
  <ScaleCrop>false</ScaleCrop>
  <LinksUpToDate>false</LinksUpToDate>
  <CharactersWithSpaces>10195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2025-01-03T14:06:00Z</dcterms:created>
  <dc:creator>Microsoft Office 用户</dc:creator>
  <cp:lastModifiedBy>闲云野鹤</cp:lastModifiedBy>
  <dcterms:modified xsi:type="dcterms:W3CDTF">2025-01-03T14:24:01Z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C4A6816EAF0E40C19DBD21EC60C5FCEF</vt:lpwstr>
  </property>
</Properties>
</file>