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20B5A2" w14:textId="77777777" w:rsidR="00E438A4" w:rsidRDefault="009605BA">
      <w:pPr>
        <w:spacing w:afterLines="50" w:after="156"/>
        <w:jc w:val="center"/>
        <w:rPr>
          <w:rFonts w:eastAsia="楷体_GB2312"/>
          <w:b/>
          <w:bCs/>
          <w:sz w:val="48"/>
          <w:szCs w:val="48"/>
        </w:rPr>
      </w:pPr>
      <w:bookmarkStart w:id="0" w:name="_Hlk118235348"/>
      <w:r>
        <w:rPr>
          <w:rFonts w:eastAsia="楷体_GB2312" w:hint="eastAsia"/>
          <w:b/>
          <w:bCs/>
          <w:sz w:val="48"/>
          <w:szCs w:val="48"/>
        </w:rPr>
        <w:t>电子科技大学</w:t>
      </w:r>
      <w:r>
        <w:rPr>
          <w:rFonts w:eastAsia="楷体_GB2312" w:hint="eastAsia"/>
          <w:b/>
          <w:bCs/>
          <w:sz w:val="48"/>
          <w:szCs w:val="48"/>
          <w:u w:val="single"/>
        </w:rPr>
        <w:t xml:space="preserve"> </w:t>
      </w:r>
      <w:r>
        <w:rPr>
          <w:rFonts w:eastAsia="楷体_GB2312" w:hint="eastAsia"/>
          <w:b/>
          <w:bCs/>
          <w:sz w:val="48"/>
          <w:szCs w:val="48"/>
          <w:u w:val="single"/>
        </w:rPr>
        <w:t>信息与软件工程</w:t>
      </w:r>
      <w:r>
        <w:rPr>
          <w:rFonts w:eastAsia="楷体_GB2312" w:hint="eastAsia"/>
          <w:b/>
          <w:bCs/>
          <w:sz w:val="48"/>
          <w:szCs w:val="48"/>
          <w:u w:val="single"/>
        </w:rPr>
        <w:t xml:space="preserve"> </w:t>
      </w:r>
      <w:r>
        <w:rPr>
          <w:rFonts w:eastAsia="楷体_GB2312" w:hint="eastAsia"/>
          <w:b/>
          <w:bCs/>
          <w:sz w:val="48"/>
          <w:szCs w:val="48"/>
        </w:rPr>
        <w:t>学院</w:t>
      </w:r>
    </w:p>
    <w:p w14:paraId="22E4CAC4" w14:textId="77777777" w:rsidR="00E438A4" w:rsidRDefault="00E438A4">
      <w:pPr>
        <w:spacing w:afterLines="50" w:after="156"/>
        <w:jc w:val="center"/>
        <w:rPr>
          <w:rFonts w:eastAsia="楷体_GB2312"/>
          <w:b/>
          <w:bCs/>
          <w:sz w:val="44"/>
        </w:rPr>
      </w:pPr>
    </w:p>
    <w:p w14:paraId="3E437C8C" w14:textId="77777777" w:rsidR="00E438A4" w:rsidRDefault="00E438A4">
      <w:pPr>
        <w:spacing w:afterLines="50" w:after="156"/>
        <w:jc w:val="center"/>
        <w:rPr>
          <w:rFonts w:eastAsia="楷体_GB2312"/>
          <w:b/>
          <w:bCs/>
          <w:sz w:val="44"/>
        </w:rPr>
      </w:pPr>
    </w:p>
    <w:p w14:paraId="3E0DDB4E" w14:textId="77777777" w:rsidR="00E438A4" w:rsidRDefault="00E438A4">
      <w:pPr>
        <w:spacing w:afterLines="50" w:after="156"/>
        <w:jc w:val="center"/>
        <w:rPr>
          <w:rFonts w:eastAsia="楷体_GB2312"/>
          <w:b/>
          <w:bCs/>
          <w:sz w:val="44"/>
        </w:rPr>
      </w:pPr>
    </w:p>
    <w:p w14:paraId="34A30E03" w14:textId="77777777" w:rsidR="00E438A4" w:rsidRDefault="009605BA">
      <w:pPr>
        <w:spacing w:afterLines="50" w:after="156"/>
        <w:jc w:val="center"/>
        <w:rPr>
          <w:rFonts w:eastAsia="楷体_GB2312"/>
          <w:b/>
          <w:bCs/>
          <w:sz w:val="72"/>
        </w:rPr>
      </w:pPr>
      <w:r>
        <w:rPr>
          <w:rFonts w:eastAsia="楷体_GB2312" w:hint="eastAsia"/>
          <w:b/>
          <w:bCs/>
          <w:sz w:val="72"/>
        </w:rPr>
        <w:t>文献研究报告</w:t>
      </w:r>
    </w:p>
    <w:p w14:paraId="6E5D5849" w14:textId="77777777" w:rsidR="00E438A4" w:rsidRDefault="00E438A4">
      <w:pPr>
        <w:jc w:val="center"/>
        <w:rPr>
          <w:rFonts w:eastAsia="方正舒体"/>
          <w:b/>
          <w:bCs/>
          <w:sz w:val="44"/>
        </w:rPr>
      </w:pPr>
    </w:p>
    <w:p w14:paraId="0E10E880" w14:textId="77777777" w:rsidR="00E438A4" w:rsidRDefault="00E438A4">
      <w:pPr>
        <w:jc w:val="center"/>
        <w:rPr>
          <w:rFonts w:eastAsia="方正舒体"/>
          <w:b/>
          <w:bCs/>
          <w:sz w:val="44"/>
        </w:rPr>
      </w:pPr>
    </w:p>
    <w:p w14:paraId="39B43344" w14:textId="0A881FCD" w:rsidR="00E438A4" w:rsidRDefault="009605BA">
      <w:pPr>
        <w:jc w:val="center"/>
        <w:rPr>
          <w:rFonts w:eastAsia="楷体_GB2312"/>
          <w:b/>
          <w:bCs/>
          <w:sz w:val="48"/>
          <w:szCs w:val="48"/>
          <w:u w:val="single"/>
        </w:rPr>
      </w:pPr>
      <w:r>
        <w:rPr>
          <w:rFonts w:eastAsia="楷体_GB2312" w:hint="eastAsia"/>
          <w:b/>
          <w:bCs/>
          <w:sz w:val="36"/>
        </w:rPr>
        <w:t>课程名称</w:t>
      </w:r>
      <w:r>
        <w:rPr>
          <w:rFonts w:eastAsia="楷体_GB2312"/>
          <w:b/>
          <w:bCs/>
          <w:sz w:val="36"/>
        </w:rPr>
        <w:t xml:space="preserve"> </w:t>
      </w:r>
      <w:r>
        <w:rPr>
          <w:rFonts w:eastAsia="楷体_GB2312" w:hint="eastAsia"/>
          <w:b/>
          <w:bCs/>
          <w:sz w:val="36"/>
        </w:rPr>
        <w:t xml:space="preserve"> </w:t>
      </w:r>
      <w:r w:rsidR="009C4CFF" w:rsidRPr="009C4CFF">
        <w:rPr>
          <w:rFonts w:eastAsia="楷体_GB2312" w:hint="eastAsia"/>
          <w:b/>
          <w:bCs/>
          <w:sz w:val="48"/>
          <w:szCs w:val="48"/>
          <w:u w:val="single"/>
        </w:rPr>
        <w:t>信息安全</w:t>
      </w:r>
      <w:r>
        <w:rPr>
          <w:rFonts w:eastAsia="楷体_GB2312" w:hint="eastAsia"/>
          <w:b/>
          <w:bCs/>
          <w:sz w:val="48"/>
          <w:szCs w:val="48"/>
          <w:u w:val="single"/>
        </w:rPr>
        <w:t>导论</w:t>
      </w:r>
      <w:r w:rsidR="0012678C">
        <w:rPr>
          <w:rFonts w:eastAsia="楷体_GB2312" w:hint="eastAsia"/>
          <w:b/>
          <w:bCs/>
          <w:sz w:val="48"/>
          <w:szCs w:val="48"/>
          <w:u w:val="single"/>
        </w:rPr>
        <w:t xml:space="preserve">  </w:t>
      </w:r>
      <w:r w:rsidR="006E7C17">
        <w:rPr>
          <w:rFonts w:eastAsia="楷体_GB2312" w:hint="eastAsia"/>
          <w:b/>
          <w:bCs/>
          <w:sz w:val="48"/>
          <w:szCs w:val="48"/>
          <w:u w:val="single"/>
        </w:rPr>
        <w:t xml:space="preserve"> </w:t>
      </w:r>
    </w:p>
    <w:p w14:paraId="511F9D74" w14:textId="77777777" w:rsidR="00E438A4" w:rsidRDefault="00E438A4">
      <w:pPr>
        <w:jc w:val="center"/>
        <w:rPr>
          <w:rFonts w:eastAsia="楷体_GB2312"/>
          <w:b/>
          <w:bCs/>
          <w:sz w:val="36"/>
          <w:u w:val="single"/>
        </w:rPr>
      </w:pPr>
    </w:p>
    <w:p w14:paraId="44E85E9B" w14:textId="6C346433" w:rsidR="00E438A4" w:rsidRDefault="009605BA">
      <w:pPr>
        <w:ind w:firstLineChars="700" w:firstLine="2530"/>
        <w:rPr>
          <w:rFonts w:eastAsia="楷体_GB2312"/>
          <w:bCs/>
          <w:sz w:val="48"/>
          <w:szCs w:val="48"/>
          <w:u w:val="single"/>
        </w:rPr>
      </w:pPr>
      <w:r>
        <w:rPr>
          <w:rFonts w:eastAsia="楷体_GB2312" w:hint="eastAsia"/>
          <w:b/>
          <w:bCs/>
          <w:sz w:val="36"/>
        </w:rPr>
        <w:t>教师</w:t>
      </w:r>
      <w:r>
        <w:rPr>
          <w:rFonts w:eastAsia="楷体_GB2312"/>
          <w:b/>
          <w:bCs/>
          <w:sz w:val="36"/>
        </w:rPr>
        <w:t xml:space="preserve"> </w:t>
      </w:r>
      <w:r>
        <w:rPr>
          <w:rFonts w:eastAsia="楷体_GB2312" w:hint="eastAsia"/>
          <w:b/>
          <w:bCs/>
          <w:sz w:val="36"/>
        </w:rPr>
        <w:t xml:space="preserve"> </w:t>
      </w:r>
      <w:r>
        <w:rPr>
          <w:rFonts w:eastAsia="楷体_GB2312" w:hint="eastAsia"/>
          <w:bCs/>
          <w:sz w:val="48"/>
          <w:szCs w:val="48"/>
          <w:u w:val="single"/>
        </w:rPr>
        <w:t xml:space="preserve"> </w:t>
      </w:r>
      <w:r w:rsidR="0012678C" w:rsidRPr="0012678C">
        <w:rPr>
          <w:rFonts w:eastAsia="楷体_GB2312" w:hint="eastAsia"/>
          <w:bCs/>
          <w:sz w:val="48"/>
          <w:szCs w:val="48"/>
          <w:u w:val="single"/>
        </w:rPr>
        <w:t>傅翀</w:t>
      </w:r>
      <w:r>
        <w:rPr>
          <w:rFonts w:eastAsia="楷体_GB2312"/>
          <w:bCs/>
          <w:sz w:val="48"/>
          <w:szCs w:val="48"/>
          <w:u w:val="single"/>
        </w:rPr>
        <w:t xml:space="preserve">   </w:t>
      </w:r>
      <w:r w:rsidR="0012678C" w:rsidRPr="0012678C">
        <w:rPr>
          <w:rFonts w:eastAsia="楷体_GB2312" w:hint="eastAsia"/>
          <w:bCs/>
          <w:sz w:val="48"/>
          <w:szCs w:val="48"/>
          <w:u w:val="single"/>
        </w:rPr>
        <w:t>赵洋</w:t>
      </w:r>
      <w:r>
        <w:rPr>
          <w:rFonts w:eastAsia="楷体_GB2312"/>
          <w:bCs/>
          <w:sz w:val="48"/>
          <w:szCs w:val="48"/>
          <w:u w:val="single"/>
        </w:rPr>
        <w:t xml:space="preserve"> </w:t>
      </w:r>
      <w:r w:rsidR="0012678C">
        <w:rPr>
          <w:rFonts w:eastAsia="楷体_GB2312" w:hint="eastAsia"/>
          <w:bCs/>
          <w:sz w:val="48"/>
          <w:szCs w:val="48"/>
          <w:u w:val="single"/>
        </w:rPr>
        <w:t xml:space="preserve">  </w:t>
      </w:r>
    </w:p>
    <w:p w14:paraId="218236A1" w14:textId="77777777" w:rsidR="00E438A4" w:rsidRPr="0012678C" w:rsidRDefault="00E438A4">
      <w:pPr>
        <w:ind w:firstLineChars="700" w:firstLine="3360"/>
        <w:rPr>
          <w:rFonts w:eastAsia="楷体_GB2312"/>
          <w:bCs/>
          <w:sz w:val="48"/>
          <w:szCs w:val="48"/>
          <w:u w:val="single"/>
        </w:rPr>
      </w:pPr>
    </w:p>
    <w:p w14:paraId="1B767B8F" w14:textId="3E6A2810" w:rsidR="00E438A4" w:rsidRDefault="009605BA">
      <w:pPr>
        <w:ind w:firstLineChars="700" w:firstLine="2530"/>
        <w:rPr>
          <w:rFonts w:eastAsia="方正舒体"/>
          <w:b/>
          <w:bCs/>
          <w:sz w:val="44"/>
        </w:rPr>
      </w:pPr>
      <w:r>
        <w:rPr>
          <w:rFonts w:eastAsia="楷体_GB2312" w:hint="eastAsia"/>
          <w:b/>
          <w:bCs/>
          <w:sz w:val="36"/>
        </w:rPr>
        <w:t>学号</w:t>
      </w:r>
      <w:r>
        <w:rPr>
          <w:rFonts w:eastAsia="楷体_GB2312"/>
          <w:b/>
          <w:bCs/>
          <w:sz w:val="36"/>
        </w:rPr>
        <w:t xml:space="preserve"> </w:t>
      </w:r>
      <w:r>
        <w:rPr>
          <w:rFonts w:eastAsia="楷体_GB2312" w:hint="eastAsia"/>
          <w:b/>
          <w:bCs/>
          <w:sz w:val="36"/>
        </w:rPr>
        <w:t xml:space="preserve"> </w:t>
      </w:r>
      <w:r>
        <w:rPr>
          <w:rFonts w:eastAsia="楷体_GB2312" w:hint="eastAsia"/>
          <w:bCs/>
          <w:sz w:val="48"/>
          <w:szCs w:val="48"/>
          <w:u w:val="single"/>
        </w:rPr>
        <w:t xml:space="preserve"> </w:t>
      </w:r>
      <w:r w:rsidR="0012678C">
        <w:rPr>
          <w:rFonts w:eastAsia="楷体_GB2312" w:hint="eastAsia"/>
          <w:bCs/>
          <w:sz w:val="48"/>
          <w:szCs w:val="48"/>
          <w:u w:val="single"/>
        </w:rPr>
        <w:t xml:space="preserve">2023090909008 </w:t>
      </w:r>
    </w:p>
    <w:p w14:paraId="2B6ED1DA" w14:textId="77777777" w:rsidR="00E438A4" w:rsidRDefault="00E438A4">
      <w:pPr>
        <w:ind w:firstLineChars="700" w:firstLine="3092"/>
        <w:rPr>
          <w:rFonts w:eastAsia="方正舒体"/>
          <w:b/>
          <w:bCs/>
          <w:sz w:val="44"/>
        </w:rPr>
      </w:pPr>
    </w:p>
    <w:p w14:paraId="557554D0" w14:textId="0557B4AA" w:rsidR="00E438A4" w:rsidRDefault="009605BA">
      <w:pPr>
        <w:ind w:firstLineChars="700" w:firstLine="2530"/>
        <w:rPr>
          <w:rFonts w:eastAsia="方正舒体"/>
          <w:b/>
          <w:bCs/>
          <w:sz w:val="44"/>
        </w:rPr>
      </w:pPr>
      <w:r>
        <w:rPr>
          <w:rFonts w:eastAsia="楷体_GB2312" w:hint="eastAsia"/>
          <w:b/>
          <w:bCs/>
          <w:sz w:val="36"/>
        </w:rPr>
        <w:t>姓名</w:t>
      </w:r>
      <w:r>
        <w:rPr>
          <w:rFonts w:eastAsia="楷体_GB2312"/>
          <w:b/>
          <w:bCs/>
          <w:sz w:val="36"/>
        </w:rPr>
        <w:t xml:space="preserve"> </w:t>
      </w:r>
      <w:r>
        <w:rPr>
          <w:rFonts w:eastAsia="楷体_GB2312" w:hint="eastAsia"/>
          <w:b/>
          <w:bCs/>
          <w:sz w:val="36"/>
        </w:rPr>
        <w:t xml:space="preserve"> </w:t>
      </w:r>
      <w:r>
        <w:rPr>
          <w:rFonts w:eastAsia="楷体_GB2312" w:hint="eastAsia"/>
          <w:bCs/>
          <w:sz w:val="48"/>
          <w:szCs w:val="48"/>
          <w:u w:val="single"/>
        </w:rPr>
        <w:t xml:space="preserve"> </w:t>
      </w:r>
      <w:r>
        <w:rPr>
          <w:rFonts w:eastAsia="楷体_GB2312"/>
          <w:bCs/>
          <w:sz w:val="48"/>
          <w:szCs w:val="48"/>
          <w:u w:val="single"/>
        </w:rPr>
        <w:t xml:space="preserve">   </w:t>
      </w:r>
      <w:r w:rsidR="0012678C">
        <w:rPr>
          <w:rFonts w:eastAsia="楷体_GB2312" w:hint="eastAsia"/>
          <w:bCs/>
          <w:sz w:val="48"/>
          <w:szCs w:val="48"/>
          <w:u w:val="single"/>
        </w:rPr>
        <w:t>代子祥</w:t>
      </w:r>
      <w:r>
        <w:rPr>
          <w:rFonts w:eastAsia="楷体_GB2312"/>
          <w:bCs/>
          <w:sz w:val="48"/>
          <w:szCs w:val="48"/>
          <w:u w:val="single"/>
        </w:rPr>
        <w:t xml:space="preserve">     </w:t>
      </w:r>
    </w:p>
    <w:p w14:paraId="11438762" w14:textId="77777777" w:rsidR="00E438A4" w:rsidRDefault="00E438A4">
      <w:pPr>
        <w:jc w:val="center"/>
        <w:rPr>
          <w:rFonts w:eastAsia="方正舒体"/>
          <w:b/>
          <w:bCs/>
          <w:sz w:val="44"/>
        </w:rPr>
      </w:pPr>
    </w:p>
    <w:p w14:paraId="66AD6994" w14:textId="77777777" w:rsidR="00E438A4" w:rsidRDefault="00E438A4">
      <w:pPr>
        <w:jc w:val="center"/>
        <w:rPr>
          <w:rFonts w:eastAsia="方正舒体"/>
          <w:b/>
          <w:bCs/>
          <w:sz w:val="44"/>
        </w:rPr>
      </w:pPr>
    </w:p>
    <w:p w14:paraId="25B84EB3" w14:textId="77777777" w:rsidR="00E438A4" w:rsidRDefault="00E438A4">
      <w:pPr>
        <w:jc w:val="center"/>
        <w:rPr>
          <w:rFonts w:eastAsia="方正舒体"/>
          <w:b/>
          <w:bCs/>
          <w:sz w:val="44"/>
        </w:rPr>
      </w:pPr>
    </w:p>
    <w:p w14:paraId="2AAFED24" w14:textId="77777777" w:rsidR="00E438A4" w:rsidRDefault="00E438A4">
      <w:pPr>
        <w:ind w:firstLineChars="299" w:firstLine="1321"/>
        <w:rPr>
          <w:rFonts w:eastAsia="楷体_GB2312"/>
          <w:b/>
          <w:bCs/>
          <w:sz w:val="44"/>
          <w:u w:val="single"/>
        </w:rPr>
      </w:pPr>
    </w:p>
    <w:p w14:paraId="3A2935D3" w14:textId="77777777" w:rsidR="00E438A4" w:rsidRDefault="009605BA">
      <w:pPr>
        <w:jc w:val="center"/>
        <w:rPr>
          <w:rFonts w:eastAsia="方正舒体"/>
          <w:b/>
          <w:bCs/>
          <w:sz w:val="44"/>
        </w:rPr>
      </w:pPr>
      <w:r>
        <w:rPr>
          <w:rFonts w:ascii="宋体" w:hAnsi="宋体" w:hint="eastAsia"/>
          <w:b/>
          <w:bCs/>
          <w:sz w:val="24"/>
        </w:rPr>
        <w:t>电子科技大学教务处制表</w:t>
      </w:r>
    </w:p>
    <w:p w14:paraId="5A02BEE3" w14:textId="77777777" w:rsidR="00E438A4" w:rsidRDefault="009605BA">
      <w:pPr>
        <w:widowControl/>
        <w:jc w:val="left"/>
        <w:rPr>
          <w:rFonts w:eastAsia="方正舒体"/>
          <w:b/>
          <w:bCs/>
          <w:sz w:val="44"/>
        </w:rPr>
      </w:pPr>
      <w:r>
        <w:rPr>
          <w:rFonts w:eastAsia="方正舒体"/>
          <w:b/>
          <w:bCs/>
          <w:sz w:val="44"/>
        </w:rPr>
        <w:br w:type="page"/>
      </w:r>
    </w:p>
    <w:p w14:paraId="63B9FEEE" w14:textId="27735CAB" w:rsidR="00E438A4" w:rsidRDefault="001B09D1" w:rsidP="001B09D1">
      <w:pPr>
        <w:spacing w:before="600" w:after="600" w:line="400" w:lineRule="exact"/>
        <w:jc w:val="center"/>
        <w:rPr>
          <w:rFonts w:ascii="黑体" w:eastAsia="黑体" w:hAnsi="黑体"/>
          <w:b/>
          <w:bCs/>
          <w:sz w:val="36"/>
          <w:szCs w:val="36"/>
        </w:rPr>
      </w:pPr>
      <w:bookmarkStart w:id="1" w:name="_Hlk184324707"/>
      <w:r w:rsidRPr="007B3F40">
        <w:rPr>
          <w:rFonts w:ascii="黑体" w:eastAsia="黑体" w:hAnsi="黑体"/>
          <w:b/>
          <w:bCs/>
          <w:sz w:val="36"/>
          <w:szCs w:val="36"/>
        </w:rPr>
        <w:lastRenderedPageBreak/>
        <w:t>无人机通信系统中的信息安全防护</w:t>
      </w:r>
      <w:bookmarkEnd w:id="1"/>
      <w:r w:rsidR="009C4CFF" w:rsidRPr="007B3F40">
        <w:rPr>
          <w:rFonts w:ascii="黑体" w:eastAsia="黑体" w:hAnsi="黑体" w:hint="eastAsia"/>
          <w:b/>
          <w:bCs/>
          <w:sz w:val="36"/>
          <w:szCs w:val="36"/>
        </w:rPr>
        <w:t>技术</w:t>
      </w:r>
      <w:r w:rsidR="009605BA" w:rsidRPr="007B3F40">
        <w:rPr>
          <w:rFonts w:ascii="黑体" w:eastAsia="黑体" w:hAnsi="黑体" w:hint="eastAsia"/>
          <w:b/>
          <w:bCs/>
          <w:sz w:val="36"/>
          <w:szCs w:val="36"/>
        </w:rPr>
        <w:t>应用</w:t>
      </w:r>
      <w:r w:rsidR="009C4CFF" w:rsidRPr="007B3F40">
        <w:rPr>
          <w:rFonts w:ascii="黑体" w:eastAsia="黑体" w:hAnsi="黑体" w:hint="eastAsia"/>
          <w:b/>
          <w:bCs/>
          <w:sz w:val="36"/>
          <w:szCs w:val="36"/>
        </w:rPr>
        <w:t>现状</w:t>
      </w:r>
      <w:r w:rsidR="009A5D88" w:rsidRPr="007B3F40">
        <w:rPr>
          <w:rFonts w:ascii="黑体" w:eastAsia="黑体" w:hAnsi="黑体" w:hint="eastAsia"/>
          <w:b/>
          <w:bCs/>
          <w:sz w:val="36"/>
          <w:szCs w:val="36"/>
        </w:rPr>
        <w:t>调研</w:t>
      </w:r>
      <w:r w:rsidR="009C4CFF" w:rsidRPr="007B3F40">
        <w:rPr>
          <w:rFonts w:ascii="黑体" w:eastAsia="黑体" w:hAnsi="黑体" w:hint="eastAsia"/>
          <w:b/>
          <w:bCs/>
          <w:sz w:val="36"/>
          <w:szCs w:val="36"/>
        </w:rPr>
        <w:t>与发展趋势分析</w:t>
      </w:r>
    </w:p>
    <w:p w14:paraId="60244904" w14:textId="4B16F3B2" w:rsidR="007B3F40" w:rsidRDefault="007B3F40" w:rsidP="001B09D1">
      <w:pPr>
        <w:spacing w:before="600" w:after="600" w:line="400" w:lineRule="exact"/>
        <w:jc w:val="center"/>
        <w:rPr>
          <w:rFonts w:ascii="仿宋" w:eastAsia="仿宋" w:hAnsi="仿宋"/>
          <w:sz w:val="28"/>
          <w:szCs w:val="28"/>
        </w:rPr>
      </w:pPr>
      <w:r w:rsidRPr="007B3F40">
        <w:rPr>
          <w:rFonts w:ascii="仿宋" w:eastAsia="仿宋" w:hAnsi="仿宋" w:hint="eastAsia"/>
          <w:sz w:val="28"/>
          <w:szCs w:val="28"/>
        </w:rPr>
        <w:t>代子祥</w:t>
      </w:r>
    </w:p>
    <w:p w14:paraId="5081E6C2" w14:textId="22865259" w:rsidR="007B3F40" w:rsidRPr="007B3F40" w:rsidRDefault="007B3F40" w:rsidP="001B09D1">
      <w:pPr>
        <w:spacing w:before="600" w:after="600" w:line="400" w:lineRule="exact"/>
        <w:jc w:val="center"/>
        <w:rPr>
          <w:rFonts w:asciiTheme="majorEastAsia" w:eastAsiaTheme="majorEastAsia" w:hAnsiTheme="majorEastAsia"/>
          <w:b/>
          <w:bCs/>
          <w:sz w:val="15"/>
          <w:szCs w:val="15"/>
        </w:rPr>
      </w:pPr>
      <w:r w:rsidRPr="007B3F40">
        <w:rPr>
          <w:rFonts w:asciiTheme="majorEastAsia" w:eastAsiaTheme="majorEastAsia" w:hAnsiTheme="majorEastAsia" w:hint="eastAsia"/>
          <w:sz w:val="15"/>
          <w:szCs w:val="15"/>
        </w:rPr>
        <w:t>电子科技大学 中国成都 610000</w:t>
      </w:r>
    </w:p>
    <w:p w14:paraId="2913028D" w14:textId="1DA13F9F" w:rsidR="002D756A" w:rsidRPr="007B3F40" w:rsidRDefault="009605BA" w:rsidP="002D756A">
      <w:pPr>
        <w:spacing w:line="400" w:lineRule="exact"/>
        <w:rPr>
          <w:rFonts w:ascii="楷体" w:eastAsia="楷体" w:hAnsi="楷体"/>
          <w:sz w:val="18"/>
          <w:szCs w:val="18"/>
        </w:rPr>
      </w:pPr>
      <w:r w:rsidRPr="00721DF0">
        <w:rPr>
          <w:rFonts w:ascii="楷体" w:eastAsia="楷体" w:hAnsi="楷体" w:hint="eastAsia"/>
          <w:sz w:val="18"/>
          <w:szCs w:val="18"/>
        </w:rPr>
        <w:t>摘要：</w:t>
      </w:r>
      <w:r w:rsidR="002D756A" w:rsidRPr="007B3F40">
        <w:rPr>
          <w:rFonts w:ascii="楷体" w:eastAsia="楷体" w:hAnsi="楷体"/>
          <w:sz w:val="18"/>
          <w:szCs w:val="18"/>
        </w:rPr>
        <w:t>随着科学技术的不断进步和创新，无人机技术日趋成熟，</w:t>
      </w:r>
      <w:r w:rsidR="002D756A" w:rsidRPr="007B3F40">
        <w:rPr>
          <w:rFonts w:ascii="楷体" w:eastAsia="楷体" w:hAnsi="楷体" w:hint="eastAsia"/>
          <w:sz w:val="18"/>
          <w:szCs w:val="18"/>
        </w:rPr>
        <w:t>不仅仅是在军事领域，更</w:t>
      </w:r>
      <w:r w:rsidR="002D756A" w:rsidRPr="007B3F40">
        <w:rPr>
          <w:rFonts w:ascii="楷体" w:eastAsia="楷体" w:hAnsi="楷体"/>
          <w:sz w:val="18"/>
          <w:szCs w:val="18"/>
        </w:rPr>
        <w:t>在生产和生活中</w:t>
      </w:r>
      <w:r w:rsidR="002D756A" w:rsidRPr="007B3F40">
        <w:rPr>
          <w:rFonts w:ascii="楷体" w:eastAsia="楷体" w:hAnsi="楷体" w:hint="eastAsia"/>
          <w:sz w:val="18"/>
          <w:szCs w:val="18"/>
        </w:rPr>
        <w:t>活动</w:t>
      </w:r>
      <w:r w:rsidR="002D756A" w:rsidRPr="007B3F40">
        <w:rPr>
          <w:rFonts w:ascii="楷体" w:eastAsia="楷体" w:hAnsi="楷体"/>
          <w:sz w:val="18"/>
          <w:szCs w:val="18"/>
        </w:rPr>
        <w:t>广泛</w:t>
      </w:r>
      <w:r w:rsidR="002D756A" w:rsidRPr="007B3F40">
        <w:rPr>
          <w:rFonts w:ascii="楷体" w:eastAsia="楷体" w:hAnsi="楷体" w:hint="eastAsia"/>
          <w:sz w:val="18"/>
          <w:szCs w:val="18"/>
        </w:rPr>
        <w:t>应用</w:t>
      </w:r>
      <w:r w:rsidR="002D756A" w:rsidRPr="007B3F40">
        <w:rPr>
          <w:rFonts w:ascii="楷体" w:eastAsia="楷体" w:hAnsi="楷体"/>
          <w:sz w:val="18"/>
          <w:szCs w:val="18"/>
        </w:rPr>
        <w:t>。无人机以其低成本、小体积、轻重量、易操作等特点，在多领域展现出独特的优势。</w:t>
      </w:r>
    </w:p>
    <w:p w14:paraId="2AA3A3CC" w14:textId="77777777" w:rsidR="007B3F40" w:rsidRDefault="007B3F40" w:rsidP="007B3F40">
      <w:pPr>
        <w:spacing w:line="400" w:lineRule="exact"/>
        <w:ind w:firstLine="420"/>
        <w:rPr>
          <w:rFonts w:ascii="楷体" w:eastAsia="楷体" w:hAnsi="楷体"/>
          <w:sz w:val="18"/>
          <w:szCs w:val="18"/>
        </w:rPr>
      </w:pPr>
      <w:r w:rsidRPr="007B3F40">
        <w:rPr>
          <w:rFonts w:ascii="楷体" w:eastAsia="楷体" w:hAnsi="楷体"/>
          <w:sz w:val="18"/>
          <w:szCs w:val="18"/>
        </w:rPr>
        <w:t>然而，由于无人机的运行并非由驾驶员直接驾驶，而是依赖远程操控来实现，这对操控端与受控端之间的信息传递提出了更高的要求。在无人机的操控过程中，信息在两端之间的准确传递不仅是确保无人机稳定运行的基础，也是其顺利完成各类任务的关键。任何信息的失真、延迟或丢失，都可能导致无人机执行异常，甚至引发任务失败或安全事故。因此，必须通过先进的通信技术和可靠的加密机制，确保信息在远程传输过程中始终保持高度的准确性、完整性和实时性，从而实现对无人机的精准操控，使其能够在远离驾驶员的情况下稳定高效地完成既定任务。</w:t>
      </w:r>
    </w:p>
    <w:p w14:paraId="62CF9D8D" w14:textId="5B3FF2A0" w:rsidR="007B3F40" w:rsidRPr="00F376EB" w:rsidRDefault="00EB47E5" w:rsidP="00EB47E5">
      <w:pPr>
        <w:spacing w:line="400" w:lineRule="exact"/>
        <w:ind w:firstLine="420"/>
      </w:pPr>
      <w:bookmarkStart w:id="2" w:name="_Hlk184329027"/>
      <w:r w:rsidRPr="00EB47E5">
        <w:rPr>
          <w:rFonts w:ascii="楷体" w:eastAsia="楷体" w:hAnsi="楷体" w:hint="eastAsia"/>
          <w:sz w:val="18"/>
          <w:szCs w:val="18"/>
        </w:rPr>
        <w:t>此外，无人机在实际应用中往往并非单独执行任务，而是以集群形式协同作业。这种集群作业模式不仅提升了任务的复杂性，也对无人机之间的信息传递提出了更高的要求。无人机集群依赖高效、稳定的信息网络进行实时通信，以确保各个单元能够协同一致地完成任务。然而，如果无人机之间的信息传递出现异常，可能会导致协调失误，影响集群的合作效率，甚至引发任务失败或安全隐患。</w:t>
      </w:r>
    </w:p>
    <w:bookmarkEnd w:id="2"/>
    <w:p w14:paraId="512C0322" w14:textId="29788BFC" w:rsidR="00E438A4" w:rsidRPr="00EB47E5" w:rsidRDefault="009605BA" w:rsidP="009C4CFF">
      <w:pPr>
        <w:spacing w:line="400" w:lineRule="exact"/>
        <w:rPr>
          <w:rFonts w:ascii="楷体" w:eastAsia="楷体" w:hAnsi="楷体"/>
          <w:sz w:val="18"/>
          <w:szCs w:val="18"/>
        </w:rPr>
      </w:pPr>
      <w:r w:rsidRPr="00EB47E5">
        <w:rPr>
          <w:rFonts w:ascii="楷体" w:eastAsia="楷体" w:hAnsi="楷体" w:hint="eastAsia"/>
          <w:sz w:val="18"/>
          <w:szCs w:val="18"/>
        </w:rPr>
        <w:t>关键词：</w:t>
      </w:r>
      <w:r w:rsidR="00EB47E5">
        <w:rPr>
          <w:rFonts w:ascii="楷体" w:eastAsia="楷体" w:hAnsi="楷体" w:hint="eastAsia"/>
          <w:sz w:val="18"/>
          <w:szCs w:val="18"/>
        </w:rPr>
        <w:t>无人机</w:t>
      </w:r>
      <w:r w:rsidRPr="00EB47E5">
        <w:rPr>
          <w:rFonts w:ascii="楷体" w:eastAsia="楷体" w:hAnsi="楷体" w:hint="eastAsia"/>
          <w:sz w:val="18"/>
          <w:szCs w:val="18"/>
        </w:rPr>
        <w:t>，</w:t>
      </w:r>
      <w:r w:rsidR="00EB47E5">
        <w:rPr>
          <w:rFonts w:ascii="楷体" w:eastAsia="楷体" w:hAnsi="楷体" w:hint="eastAsia"/>
          <w:sz w:val="18"/>
          <w:szCs w:val="18"/>
        </w:rPr>
        <w:t>通信安全</w:t>
      </w:r>
      <w:r w:rsidRPr="00EB47E5">
        <w:rPr>
          <w:rFonts w:ascii="楷体" w:eastAsia="楷体" w:hAnsi="楷体" w:hint="eastAsia"/>
          <w:sz w:val="18"/>
          <w:szCs w:val="18"/>
        </w:rPr>
        <w:t>，</w:t>
      </w:r>
      <w:r w:rsidR="00E603CB">
        <w:rPr>
          <w:rFonts w:ascii="楷体" w:eastAsia="楷体" w:hAnsi="楷体" w:hint="eastAsia"/>
          <w:sz w:val="18"/>
          <w:szCs w:val="18"/>
        </w:rPr>
        <w:t>网络安全</w:t>
      </w:r>
    </w:p>
    <w:p w14:paraId="61E499ED" w14:textId="6121D0CC" w:rsidR="00EB47E5" w:rsidRPr="00EB47E5" w:rsidRDefault="001B09D1" w:rsidP="00EB47E5">
      <w:pPr>
        <w:pStyle w:val="a9"/>
        <w:numPr>
          <w:ilvl w:val="0"/>
          <w:numId w:val="1"/>
        </w:numPr>
        <w:spacing w:before="360" w:after="120" w:line="400" w:lineRule="exact"/>
        <w:ind w:firstLineChars="0"/>
        <w:rPr>
          <w:rFonts w:ascii="黑体" w:eastAsia="黑体" w:hAnsi="黑体"/>
          <w:sz w:val="28"/>
          <w:szCs w:val="28"/>
        </w:rPr>
      </w:pPr>
      <w:r w:rsidRPr="00EB47E5">
        <w:rPr>
          <w:rFonts w:ascii="黑体" w:eastAsia="黑体" w:hAnsi="黑体"/>
          <w:sz w:val="28"/>
          <w:szCs w:val="28"/>
        </w:rPr>
        <w:t>无人机通信系统中的信息安全防护</w:t>
      </w:r>
      <w:r w:rsidR="000D5FDB" w:rsidRPr="00EB47E5">
        <w:rPr>
          <w:rFonts w:ascii="黑体" w:eastAsia="黑体" w:hAnsi="黑体" w:hint="eastAsia"/>
          <w:sz w:val="28"/>
          <w:szCs w:val="28"/>
        </w:rPr>
        <w:t>技术应用现状</w:t>
      </w:r>
      <w:r w:rsidR="009A5D88" w:rsidRPr="00EB47E5">
        <w:rPr>
          <w:rFonts w:ascii="黑体" w:eastAsia="黑体" w:hAnsi="黑体" w:hint="eastAsia"/>
          <w:sz w:val="28"/>
          <w:szCs w:val="28"/>
        </w:rPr>
        <w:t>调研</w:t>
      </w:r>
    </w:p>
    <w:p w14:paraId="762F878A" w14:textId="11F86CB9" w:rsidR="00EB47E5" w:rsidRPr="00EB47E5" w:rsidRDefault="00EB47E5" w:rsidP="00EB47E5">
      <w:pPr>
        <w:spacing w:before="360" w:after="120" w:line="400" w:lineRule="exact"/>
        <w:rPr>
          <w:rFonts w:asciiTheme="minorEastAsia" w:eastAsiaTheme="minorEastAsia" w:hAnsiTheme="minorEastAsia"/>
          <w:szCs w:val="21"/>
        </w:rPr>
      </w:pPr>
    </w:p>
    <w:p w14:paraId="111C708C" w14:textId="7CE441A3" w:rsidR="00E438A4" w:rsidRPr="00251D33" w:rsidRDefault="001B09D1" w:rsidP="00251D33">
      <w:pPr>
        <w:pStyle w:val="a9"/>
        <w:numPr>
          <w:ilvl w:val="1"/>
          <w:numId w:val="2"/>
        </w:numPr>
        <w:spacing w:line="400" w:lineRule="exact"/>
        <w:ind w:firstLineChars="0"/>
        <w:rPr>
          <w:rFonts w:ascii="黑体" w:eastAsia="黑体" w:hAnsi="黑体"/>
          <w:szCs w:val="21"/>
        </w:rPr>
      </w:pPr>
      <w:r w:rsidRPr="00251D33">
        <w:rPr>
          <w:rFonts w:ascii="黑体" w:eastAsia="黑体" w:hAnsi="黑体" w:hint="eastAsia"/>
          <w:szCs w:val="21"/>
        </w:rPr>
        <w:t>无人机通信系统中的信息安全防护</w:t>
      </w:r>
      <w:r w:rsidR="009C4CFF" w:rsidRPr="00251D33">
        <w:rPr>
          <w:rFonts w:ascii="黑体" w:eastAsia="黑体" w:hAnsi="黑体" w:hint="eastAsia"/>
          <w:szCs w:val="21"/>
        </w:rPr>
        <w:t>技术的</w:t>
      </w:r>
      <w:r w:rsidR="009605BA" w:rsidRPr="00251D33">
        <w:rPr>
          <w:rFonts w:ascii="黑体" w:eastAsia="黑体" w:hAnsi="黑体" w:hint="eastAsia"/>
          <w:szCs w:val="21"/>
        </w:rPr>
        <w:t>应用价值与意义</w:t>
      </w:r>
    </w:p>
    <w:p w14:paraId="6DA976CD" w14:textId="77777777" w:rsidR="00251D33" w:rsidRDefault="00251D33" w:rsidP="00251D33">
      <w:pPr>
        <w:pStyle w:val="a9"/>
        <w:ind w:left="528" w:firstLineChars="0" w:firstLine="0"/>
      </w:pPr>
      <w:r w:rsidRPr="000E5B6B">
        <w:t>无人机通信系统的信息安全防护技术，是保障无人机稳定运行和有效任务执行的核心要素。其重要性主要体现在以下几个方面：</w:t>
      </w:r>
    </w:p>
    <w:p w14:paraId="2E3A37B2" w14:textId="77777777" w:rsidR="00CD3437" w:rsidRPr="000E5B6B" w:rsidRDefault="00CD3437" w:rsidP="00CD3437">
      <w:pPr>
        <w:numPr>
          <w:ilvl w:val="0"/>
          <w:numId w:val="3"/>
        </w:numPr>
      </w:pPr>
      <w:r w:rsidRPr="000E5B6B">
        <w:rPr>
          <w:b/>
          <w:bCs/>
        </w:rPr>
        <w:t>保障通信链路的可靠性</w:t>
      </w:r>
      <w:r w:rsidRPr="000E5B6B">
        <w:t>：无人机的飞行任务高度依赖地面站的指令传输和数据反馈。通过可靠的信息安全防护技术，可以确保指令数据的准确传递和接收，避免因数据错误导致任务失败。</w:t>
      </w:r>
    </w:p>
    <w:p w14:paraId="0A7776F1" w14:textId="77777777" w:rsidR="00CD3437" w:rsidRPr="000E5B6B" w:rsidRDefault="00CD3437" w:rsidP="00CD3437">
      <w:pPr>
        <w:numPr>
          <w:ilvl w:val="0"/>
          <w:numId w:val="3"/>
        </w:numPr>
      </w:pPr>
      <w:r w:rsidRPr="000E5B6B">
        <w:rPr>
          <w:b/>
          <w:bCs/>
        </w:rPr>
        <w:t>防范恶意攻击</w:t>
      </w:r>
      <w:r w:rsidRPr="000E5B6B">
        <w:t>：无人机通信链路的开放性使其易受网络监听、欺骗攻击、拒绝服务攻击（</w:t>
      </w:r>
      <w:r w:rsidRPr="000E5B6B">
        <w:t>DoS</w:t>
      </w:r>
      <w:r w:rsidRPr="000E5B6B">
        <w:t>攻击）和信号干扰等威胁。这些攻击可能导致无人机失控、任务数据泄露或直接中断作业。安全防护技术的引入，可有效抵御这些攻击，提升无人机系统的抗干扰能力和安全性。</w:t>
      </w:r>
    </w:p>
    <w:p w14:paraId="241AB5C6" w14:textId="77777777" w:rsidR="00CD3437" w:rsidRPr="000E5B6B" w:rsidRDefault="00CD3437" w:rsidP="00CD3437">
      <w:pPr>
        <w:numPr>
          <w:ilvl w:val="0"/>
          <w:numId w:val="3"/>
        </w:numPr>
      </w:pPr>
      <w:r w:rsidRPr="000E5B6B">
        <w:rPr>
          <w:b/>
          <w:bCs/>
        </w:rPr>
        <w:t>支持多机协同作业</w:t>
      </w:r>
      <w:r w:rsidRPr="000E5B6B">
        <w:t>：无人机群在复杂任务中需要高度协同作业，安全高效的信息共</w:t>
      </w:r>
      <w:r w:rsidRPr="000E5B6B">
        <w:lastRenderedPageBreak/>
        <w:t>享是实现集群任务的基础。通过构建可靠的通信网络，安全防护技术不仅保护了数据的机密性和完整性，还提高了无人机群的作战效率和任务成功率。</w:t>
      </w:r>
    </w:p>
    <w:p w14:paraId="11CCE7C6" w14:textId="1287F507" w:rsidR="00251D33" w:rsidRPr="00CD3437" w:rsidRDefault="00CD3437" w:rsidP="00CD3437">
      <w:pPr>
        <w:numPr>
          <w:ilvl w:val="0"/>
          <w:numId w:val="3"/>
        </w:numPr>
      </w:pPr>
      <w:r w:rsidRPr="000E5B6B">
        <w:rPr>
          <w:b/>
          <w:bCs/>
        </w:rPr>
        <w:t>适应多场景应用</w:t>
      </w:r>
      <w:r w:rsidRPr="000E5B6B">
        <w:t>：随着无人机在物流、灾害救援、农业监测和军事侦察等领域的广泛应用，不同场景对通信安全的需求也各有差异。信息安全防护技术的部署，使无人机能够在各种复杂环境下高效、安全地完成任务。</w:t>
      </w:r>
    </w:p>
    <w:p w14:paraId="0B165319" w14:textId="3FFFBDB4" w:rsidR="009A5D88" w:rsidRPr="00CD3437" w:rsidRDefault="001B09D1" w:rsidP="00CD3437">
      <w:pPr>
        <w:pStyle w:val="a9"/>
        <w:numPr>
          <w:ilvl w:val="1"/>
          <w:numId w:val="2"/>
        </w:numPr>
        <w:spacing w:line="400" w:lineRule="exact"/>
        <w:ind w:firstLineChars="0"/>
        <w:rPr>
          <w:rFonts w:ascii="黑体" w:eastAsia="黑体" w:hAnsi="黑体"/>
          <w:szCs w:val="21"/>
        </w:rPr>
      </w:pPr>
      <w:r w:rsidRPr="00CD3437">
        <w:rPr>
          <w:rFonts w:ascii="黑体" w:eastAsia="黑体" w:hAnsi="黑体" w:hint="eastAsia"/>
          <w:szCs w:val="21"/>
        </w:rPr>
        <w:t>无人机通信系统中的信息安全防护</w:t>
      </w:r>
      <w:r w:rsidR="009A5D88" w:rsidRPr="00CD3437">
        <w:rPr>
          <w:rFonts w:ascii="黑体" w:eastAsia="黑体" w:hAnsi="黑体" w:hint="eastAsia"/>
          <w:szCs w:val="21"/>
        </w:rPr>
        <w:t>技术的应用现状与案例</w:t>
      </w:r>
    </w:p>
    <w:p w14:paraId="2A0922E8" w14:textId="77777777" w:rsidR="00CD3437" w:rsidRPr="000E5B6B" w:rsidRDefault="00CD3437" w:rsidP="00CD3437">
      <w:r w:rsidRPr="000E5B6B">
        <w:t>无人机通信系统中的信息安全防护技术，主要涵盖通信安全和网络安全两个方面，分别针对无人机与地面站之间的链路安全和无人机之间的网络安全展开。</w:t>
      </w:r>
    </w:p>
    <w:p w14:paraId="3B8CF905" w14:textId="475BEB9E" w:rsidR="00CD3437" w:rsidRPr="000E5B6B" w:rsidRDefault="00CD3437" w:rsidP="00CD3437">
      <w:pPr>
        <w:numPr>
          <w:ilvl w:val="0"/>
          <w:numId w:val="4"/>
        </w:numPr>
      </w:pPr>
      <w:r w:rsidRPr="000E5B6B">
        <w:rPr>
          <w:rFonts w:ascii="黑体" w:eastAsia="黑体" w:hAnsi="黑体"/>
        </w:rPr>
        <w:t>无人机与地面站之间的通信安全</w:t>
      </w:r>
      <w:r w:rsidRPr="000E5B6B">
        <w:br/>
      </w:r>
      <w:r w:rsidRPr="000E5B6B">
        <w:t>无人机通过通信链路与地面站进行指令和数据的交互。通常，无人机与地面站之间的通信采用</w:t>
      </w:r>
      <w:r w:rsidRPr="000E5B6B">
        <w:t>C</w:t>
      </w:r>
      <w:r w:rsidRPr="000E5B6B">
        <w:t>波段无线电信号</w:t>
      </w:r>
      <w:r>
        <w:rPr>
          <w:rFonts w:hint="eastAsia"/>
        </w:rPr>
        <w:t>[1]</w:t>
      </w:r>
      <w:r w:rsidRPr="000E5B6B">
        <w:t>、</w:t>
      </w:r>
      <w:r w:rsidRPr="000E5B6B">
        <w:t>2.4GHz</w:t>
      </w:r>
      <w:r w:rsidRPr="000E5B6B">
        <w:t>频段的无线信号或无线数传等方式。针对高带宽需求，卫星通信常使用</w:t>
      </w:r>
      <w:r w:rsidRPr="000E5B6B">
        <w:t>Ku</w:t>
      </w:r>
      <w:r w:rsidRPr="000E5B6B">
        <w:t>波段的战术通用数据链（</w:t>
      </w:r>
      <w:r w:rsidRPr="000E5B6B">
        <w:t>TCDL</w:t>
      </w:r>
      <w:r w:rsidRPr="000E5B6B">
        <w:t>）。然而，这些通信方式的开放性，使其面临以下主要威胁：</w:t>
      </w:r>
    </w:p>
    <w:p w14:paraId="2A3A0D62" w14:textId="77777777" w:rsidR="00CD3437" w:rsidRPr="000E5B6B" w:rsidRDefault="00CD3437" w:rsidP="00CD3437">
      <w:pPr>
        <w:numPr>
          <w:ilvl w:val="1"/>
          <w:numId w:val="4"/>
        </w:numPr>
      </w:pPr>
      <w:r w:rsidRPr="000E5B6B">
        <w:rPr>
          <w:b/>
          <w:bCs/>
        </w:rPr>
        <w:t>网络监听</w:t>
      </w:r>
      <w:r w:rsidRPr="000E5B6B">
        <w:t>：攻击者通过窃听通信信道，获取无人机传输的敏感信息；</w:t>
      </w:r>
    </w:p>
    <w:p w14:paraId="102036E8" w14:textId="77777777" w:rsidR="00CD3437" w:rsidRPr="000E5B6B" w:rsidRDefault="00CD3437" w:rsidP="00CD3437">
      <w:pPr>
        <w:numPr>
          <w:ilvl w:val="1"/>
          <w:numId w:val="4"/>
        </w:numPr>
      </w:pPr>
      <w:r w:rsidRPr="000E5B6B">
        <w:rPr>
          <w:b/>
          <w:bCs/>
        </w:rPr>
        <w:t>欺骗攻击</w:t>
      </w:r>
      <w:r w:rsidRPr="000E5B6B">
        <w:t>：攻击者伪造地面站信号控制无人机行为；</w:t>
      </w:r>
    </w:p>
    <w:p w14:paraId="3EE70EA4" w14:textId="77777777" w:rsidR="00CD3437" w:rsidRPr="000E5B6B" w:rsidRDefault="00CD3437" w:rsidP="00CD3437">
      <w:pPr>
        <w:numPr>
          <w:ilvl w:val="1"/>
          <w:numId w:val="4"/>
        </w:numPr>
      </w:pPr>
      <w:r w:rsidRPr="000E5B6B">
        <w:rPr>
          <w:b/>
          <w:bCs/>
        </w:rPr>
        <w:t>拒绝服务攻击</w:t>
      </w:r>
      <w:r w:rsidRPr="000E5B6B">
        <w:t>：通过发送大量恶意信号使通信链路过载；</w:t>
      </w:r>
    </w:p>
    <w:p w14:paraId="4129716F" w14:textId="77777777" w:rsidR="00CD3437" w:rsidRPr="000E5B6B" w:rsidRDefault="00CD3437" w:rsidP="00CD3437">
      <w:pPr>
        <w:numPr>
          <w:ilvl w:val="1"/>
          <w:numId w:val="4"/>
        </w:numPr>
      </w:pPr>
      <w:r w:rsidRPr="000E5B6B">
        <w:rPr>
          <w:b/>
          <w:bCs/>
        </w:rPr>
        <w:t>信号干扰</w:t>
      </w:r>
      <w:r w:rsidRPr="000E5B6B">
        <w:t>：利用无线电干扰破坏通信链路的正常运行。</w:t>
      </w:r>
    </w:p>
    <w:p w14:paraId="6DF19094" w14:textId="77777777" w:rsidR="00CD3437" w:rsidRPr="000E5B6B" w:rsidRDefault="00CD3437" w:rsidP="00CD3437">
      <w:r w:rsidRPr="000E5B6B">
        <w:t>现有防护措施包括通信加密、身份认证和抗干扰技术。例如，通过应用先进的加密算法（如</w:t>
      </w:r>
      <w:r w:rsidRPr="000E5B6B">
        <w:t>AES</w:t>
      </w:r>
      <w:r w:rsidRPr="000E5B6B">
        <w:t>和</w:t>
      </w:r>
      <w:r w:rsidRPr="000E5B6B">
        <w:t>RSA</w:t>
      </w:r>
      <w:r w:rsidRPr="000E5B6B">
        <w:t>），可有效防止通信内容被截获和篡改。</w:t>
      </w:r>
    </w:p>
    <w:p w14:paraId="67447520" w14:textId="640C8126" w:rsidR="00CD3437" w:rsidRPr="000E5B6B" w:rsidRDefault="00CD3437" w:rsidP="00CD3437">
      <w:pPr>
        <w:numPr>
          <w:ilvl w:val="0"/>
          <w:numId w:val="4"/>
        </w:numPr>
      </w:pPr>
      <w:r w:rsidRPr="000E5B6B">
        <w:rPr>
          <w:rFonts w:ascii="黑体" w:eastAsia="黑体" w:hAnsi="黑体"/>
        </w:rPr>
        <w:t>无人机网络安全</w:t>
      </w:r>
      <w:r w:rsidRPr="000E5B6B">
        <w:br/>
      </w:r>
      <w:r w:rsidRPr="000E5B6B">
        <w:t>在多机协同作业场景中，无人机通常以</w:t>
      </w:r>
      <w:r w:rsidRPr="000E5B6B">
        <w:t>Ad-hoc</w:t>
      </w:r>
      <w:r w:rsidRPr="000E5B6B">
        <w:t>网络的形式互联，构建一个动态的、去中心化的移动通信网络</w:t>
      </w:r>
      <w:r w:rsidR="00805878">
        <w:rPr>
          <w:rFonts w:hint="eastAsia"/>
        </w:rPr>
        <w:t>[2]</w:t>
      </w:r>
      <w:r w:rsidRPr="000E5B6B">
        <w:t>。在这一网络中，无人机与地面站都作为节点参与信息传输，无需依赖地面站的中继转发即可实现实时数据共享。这种模式显著提高了无人机群的作战能力和生存能力，但也带来了以下安全问题：</w:t>
      </w:r>
    </w:p>
    <w:p w14:paraId="484E341A" w14:textId="77777777" w:rsidR="00CD3437" w:rsidRPr="000E5B6B" w:rsidRDefault="00CD3437" w:rsidP="00CD3437">
      <w:pPr>
        <w:numPr>
          <w:ilvl w:val="1"/>
          <w:numId w:val="4"/>
        </w:numPr>
      </w:pPr>
      <w:r w:rsidRPr="000E5B6B">
        <w:rPr>
          <w:b/>
          <w:bCs/>
        </w:rPr>
        <w:t>节点间数据安全</w:t>
      </w:r>
      <w:r w:rsidRPr="000E5B6B">
        <w:t>：未经授权的节点可能试图接入网络获取信息；</w:t>
      </w:r>
    </w:p>
    <w:p w14:paraId="7B319D5D" w14:textId="77777777" w:rsidR="00CD3437" w:rsidRPr="000E5B6B" w:rsidRDefault="00CD3437" w:rsidP="00CD3437">
      <w:pPr>
        <w:numPr>
          <w:ilvl w:val="1"/>
          <w:numId w:val="4"/>
        </w:numPr>
      </w:pPr>
      <w:r w:rsidRPr="000E5B6B">
        <w:rPr>
          <w:b/>
          <w:bCs/>
        </w:rPr>
        <w:t>网络稳定性</w:t>
      </w:r>
      <w:r w:rsidRPr="000E5B6B">
        <w:t>：网络拓扑随无人机运动而频繁变化，容易受到攻击者的干扰；</w:t>
      </w:r>
    </w:p>
    <w:p w14:paraId="396EE369" w14:textId="77777777" w:rsidR="00CD3437" w:rsidRPr="000E5B6B" w:rsidRDefault="00CD3437" w:rsidP="00CD3437">
      <w:pPr>
        <w:numPr>
          <w:ilvl w:val="1"/>
          <w:numId w:val="4"/>
        </w:numPr>
      </w:pPr>
      <w:r w:rsidRPr="000E5B6B">
        <w:rPr>
          <w:b/>
          <w:bCs/>
        </w:rPr>
        <w:t>多点攻击风险</w:t>
      </w:r>
      <w:r w:rsidRPr="000E5B6B">
        <w:t>：恶意节点可能通过多点协作攻击网络，导致整体瘫痪。</w:t>
      </w:r>
    </w:p>
    <w:p w14:paraId="6E16F8E6" w14:textId="77777777" w:rsidR="00CD3437" w:rsidRPr="000E5B6B" w:rsidRDefault="00CD3437" w:rsidP="00CD3437">
      <w:r w:rsidRPr="000E5B6B">
        <w:t>当前，针对无人机网络安全的技术主要包括：</w:t>
      </w:r>
    </w:p>
    <w:p w14:paraId="025793E2" w14:textId="77777777" w:rsidR="00CD3437" w:rsidRPr="000E5B6B" w:rsidRDefault="00CD3437" w:rsidP="00CD3437">
      <w:pPr>
        <w:numPr>
          <w:ilvl w:val="1"/>
          <w:numId w:val="4"/>
        </w:numPr>
      </w:pPr>
      <w:r w:rsidRPr="000E5B6B">
        <w:rPr>
          <w:b/>
          <w:bCs/>
        </w:rPr>
        <w:t>密钥管理与分发</w:t>
      </w:r>
      <w:r w:rsidRPr="000E5B6B">
        <w:t>：为动态网络中的节点提供快速、安全的密钥更新机制；</w:t>
      </w:r>
    </w:p>
    <w:p w14:paraId="74D0F02F" w14:textId="77777777" w:rsidR="00CD3437" w:rsidRPr="000E5B6B" w:rsidRDefault="00CD3437" w:rsidP="00CD3437">
      <w:pPr>
        <w:numPr>
          <w:ilvl w:val="1"/>
          <w:numId w:val="4"/>
        </w:numPr>
      </w:pPr>
      <w:r w:rsidRPr="000E5B6B">
        <w:rPr>
          <w:b/>
          <w:bCs/>
        </w:rPr>
        <w:t>分布式认证机制</w:t>
      </w:r>
      <w:r w:rsidRPr="000E5B6B">
        <w:t>：基于区块链技术实现分布式节点的可信认证；</w:t>
      </w:r>
    </w:p>
    <w:p w14:paraId="0E9B25ED" w14:textId="77777777" w:rsidR="00CD3437" w:rsidRPr="000E5B6B" w:rsidRDefault="00CD3437" w:rsidP="00CD3437">
      <w:pPr>
        <w:numPr>
          <w:ilvl w:val="1"/>
          <w:numId w:val="4"/>
        </w:numPr>
      </w:pPr>
      <w:r w:rsidRPr="000E5B6B">
        <w:rPr>
          <w:b/>
          <w:bCs/>
        </w:rPr>
        <w:t>入侵检测系统</w:t>
      </w:r>
      <w:r w:rsidRPr="000E5B6B">
        <w:t>：通过机器学习算法实时监测网络异常行为。</w:t>
      </w:r>
    </w:p>
    <w:p w14:paraId="710AC066" w14:textId="3CF66C8F" w:rsidR="00CD3437" w:rsidRDefault="00CD3437" w:rsidP="00CD3437">
      <w:pPr>
        <w:numPr>
          <w:ilvl w:val="0"/>
          <w:numId w:val="4"/>
        </w:numPr>
      </w:pPr>
      <w:r w:rsidRPr="000E5B6B">
        <w:rPr>
          <w:rFonts w:ascii="黑体" w:eastAsia="黑体" w:hAnsi="黑体"/>
        </w:rPr>
        <w:t>典型案例</w:t>
      </w:r>
      <w:r w:rsidRPr="000E5B6B">
        <w:br/>
      </w:r>
      <w:r w:rsidRPr="000E5B6B">
        <w:t>文献</w:t>
      </w:r>
      <w:r w:rsidRPr="000E5B6B">
        <w:t>[</w:t>
      </w:r>
      <w:r w:rsidR="00805878">
        <w:rPr>
          <w:rFonts w:hint="eastAsia"/>
        </w:rPr>
        <w:t>3</w:t>
      </w:r>
      <w:r w:rsidRPr="000E5B6B">
        <w:t>]</w:t>
      </w:r>
      <w:r>
        <w:rPr>
          <w:rFonts w:hint="eastAsia"/>
        </w:rPr>
        <w:t>提到</w:t>
      </w:r>
      <w:r w:rsidRPr="000E5B6B">
        <w:t>，无人机与地面站之间的通信在某些特定场景中曾因安全防护不足，遭遇监听或欺骗攻击，导致任务数据泄露或执行任务偏差。例如，在军事领域，某国无人机通信信道被敌方截获，导致任务信息被盗用。而在物流领域，部分无人机在配送过程中因拒绝服务攻击而无法正常完成配送任务。</w:t>
      </w:r>
    </w:p>
    <w:p w14:paraId="0F60D275" w14:textId="77777777" w:rsidR="00805878" w:rsidRPr="000E5B6B" w:rsidRDefault="00805878" w:rsidP="00805878"/>
    <w:p w14:paraId="4483F7F3" w14:textId="77777777" w:rsidR="00CD3437" w:rsidRPr="000E5B6B" w:rsidRDefault="00CD3437" w:rsidP="00CD3437">
      <w:r w:rsidRPr="000E5B6B">
        <w:t>总体来看，尽管当前无人机通信系统的信息安全防护技术取得了一定进展，但在动态适应性、实时性和复杂环境下的鲁棒性方面仍有较大的优化空间。</w:t>
      </w:r>
    </w:p>
    <w:p w14:paraId="15CBF887" w14:textId="77777777" w:rsidR="00CD3437" w:rsidRPr="000E5B6B" w:rsidRDefault="00CD3437" w:rsidP="00CD3437"/>
    <w:p w14:paraId="0DE908B5" w14:textId="77777777" w:rsidR="00CD3437" w:rsidRPr="00CD3437" w:rsidRDefault="00CD3437" w:rsidP="00CD3437">
      <w:pPr>
        <w:spacing w:line="400" w:lineRule="exact"/>
        <w:rPr>
          <w:rFonts w:asciiTheme="minorEastAsia" w:eastAsiaTheme="minorEastAsia" w:hAnsiTheme="minorEastAsia"/>
          <w:szCs w:val="21"/>
        </w:rPr>
      </w:pPr>
    </w:p>
    <w:p w14:paraId="727EAE4F" w14:textId="7E86512A" w:rsidR="00E438A4" w:rsidRPr="00CE14AE" w:rsidRDefault="001B09D1" w:rsidP="00CE14AE">
      <w:pPr>
        <w:pStyle w:val="a9"/>
        <w:numPr>
          <w:ilvl w:val="0"/>
          <w:numId w:val="1"/>
        </w:numPr>
        <w:spacing w:before="360" w:after="120" w:line="400" w:lineRule="exact"/>
        <w:ind w:firstLineChars="0"/>
        <w:rPr>
          <w:rFonts w:ascii="黑体" w:eastAsia="黑体" w:hAnsi="黑体"/>
          <w:sz w:val="28"/>
          <w:szCs w:val="28"/>
        </w:rPr>
      </w:pPr>
      <w:r w:rsidRPr="00CE14AE">
        <w:rPr>
          <w:rFonts w:ascii="黑体" w:eastAsia="黑体" w:hAnsi="黑体" w:hint="eastAsia"/>
          <w:sz w:val="28"/>
          <w:szCs w:val="28"/>
        </w:rPr>
        <w:t>无人机通信系统中的信息安全防护</w:t>
      </w:r>
      <w:r w:rsidR="009A5D88" w:rsidRPr="00CE14AE">
        <w:rPr>
          <w:rFonts w:ascii="黑体" w:eastAsia="黑体" w:hAnsi="黑体" w:hint="eastAsia"/>
          <w:sz w:val="28"/>
          <w:szCs w:val="28"/>
        </w:rPr>
        <w:t>技术</w:t>
      </w:r>
      <w:r w:rsidR="00341AD6" w:rsidRPr="00CE14AE">
        <w:rPr>
          <w:rFonts w:ascii="黑体" w:eastAsia="黑体" w:hAnsi="黑体" w:hint="eastAsia"/>
          <w:sz w:val="28"/>
          <w:szCs w:val="28"/>
        </w:rPr>
        <w:t>研究现状</w:t>
      </w:r>
      <w:r w:rsidR="009A5D88" w:rsidRPr="00CE14AE">
        <w:rPr>
          <w:rFonts w:ascii="黑体" w:eastAsia="黑体" w:hAnsi="黑体" w:hint="eastAsia"/>
          <w:sz w:val="28"/>
          <w:szCs w:val="28"/>
        </w:rPr>
        <w:t>分析</w:t>
      </w:r>
    </w:p>
    <w:p w14:paraId="00F210CD" w14:textId="27674880" w:rsidR="009A5D88" w:rsidRDefault="009605BA" w:rsidP="009A5D88">
      <w:pPr>
        <w:spacing w:line="400" w:lineRule="exact"/>
        <w:rPr>
          <w:rFonts w:ascii="黑体" w:eastAsia="黑体" w:hAnsi="黑体"/>
          <w:szCs w:val="21"/>
        </w:rPr>
      </w:pPr>
      <w:r w:rsidRPr="00EB47E5">
        <w:rPr>
          <w:rFonts w:ascii="黑体" w:eastAsia="黑体" w:hAnsi="黑体" w:hint="eastAsia"/>
          <w:szCs w:val="21"/>
        </w:rPr>
        <w:lastRenderedPageBreak/>
        <w:t xml:space="preserve">2.1  </w:t>
      </w:r>
      <w:r w:rsidR="001B09D1" w:rsidRPr="00EB47E5">
        <w:rPr>
          <w:rFonts w:ascii="黑体" w:eastAsia="黑体" w:hAnsi="黑体" w:hint="eastAsia"/>
          <w:szCs w:val="21"/>
        </w:rPr>
        <w:t>无人机通信系统中的信息安全防护</w:t>
      </w:r>
      <w:r w:rsidR="009A5D88" w:rsidRPr="00EB47E5">
        <w:rPr>
          <w:rFonts w:ascii="黑体" w:eastAsia="黑体" w:hAnsi="黑体" w:hint="eastAsia"/>
          <w:szCs w:val="21"/>
        </w:rPr>
        <w:t>技术需解决的关键问题</w:t>
      </w:r>
    </w:p>
    <w:p w14:paraId="1B4034C9" w14:textId="2FA923E4" w:rsidR="00CE14AE" w:rsidRDefault="00CE14AE" w:rsidP="00CE14AE">
      <w:pPr>
        <w:spacing w:before="360" w:after="120" w:line="400" w:lineRule="exact"/>
        <w:rPr>
          <w:rFonts w:asciiTheme="minorEastAsia" w:eastAsiaTheme="minorEastAsia" w:hAnsiTheme="minorEastAsia"/>
          <w:szCs w:val="21"/>
        </w:rPr>
      </w:pPr>
      <w:r w:rsidRPr="00CE14AE">
        <w:rPr>
          <w:rFonts w:asciiTheme="minorEastAsia" w:eastAsiaTheme="minorEastAsia" w:hAnsiTheme="minorEastAsia" w:hint="eastAsia"/>
          <w:szCs w:val="21"/>
        </w:rPr>
        <w:t>无人机通信系统由于其开放性、高动态性以及多样化的应用场景，面临着多种潜在的安全威胁。以下列举了该领域亟待解决的关键问题：</w:t>
      </w:r>
    </w:p>
    <w:p w14:paraId="33C14CC8" w14:textId="77777777" w:rsidR="00CE14AE" w:rsidRPr="007E2772" w:rsidRDefault="00CE14AE" w:rsidP="00CE14AE">
      <w:pPr>
        <w:numPr>
          <w:ilvl w:val="0"/>
          <w:numId w:val="5"/>
        </w:numPr>
        <w:rPr>
          <w:rFonts w:ascii="黑体" w:eastAsia="黑体" w:hAnsi="黑体"/>
        </w:rPr>
      </w:pPr>
      <w:r w:rsidRPr="007E2772">
        <w:rPr>
          <w:rFonts w:ascii="黑体" w:eastAsia="黑体" w:hAnsi="黑体"/>
        </w:rPr>
        <w:t>无线电遥控安全问题</w:t>
      </w:r>
    </w:p>
    <w:p w14:paraId="19AB5BD7" w14:textId="177A0213" w:rsidR="00CE14AE" w:rsidRPr="007E2772" w:rsidRDefault="00CE14AE" w:rsidP="006E7C17">
      <w:pPr>
        <w:ind w:left="1364"/>
      </w:pPr>
      <w:r w:rsidRPr="007E2772">
        <w:rPr>
          <w:b/>
          <w:bCs/>
        </w:rPr>
        <w:t>问题描述</w:t>
      </w:r>
      <w:r w:rsidRPr="007E2772">
        <w:t>：无人机无线电遥控的信道容易受到劫持攻击。例如，极棒</w:t>
      </w:r>
      <w:r w:rsidRPr="007E2772">
        <w:t>2015</w:t>
      </w:r>
      <w:r w:rsidRPr="007E2772">
        <w:t>嘉年华上的安全研究表明，大疆精灵</w:t>
      </w:r>
      <w:r w:rsidRPr="007E2772">
        <w:t>3</w:t>
      </w:r>
      <w:r w:rsidRPr="007E2772">
        <w:t>无人机由于射频芯片（如</w:t>
      </w:r>
      <w:r w:rsidRPr="007E2772">
        <w:t>BK5811</w:t>
      </w:r>
      <w:r w:rsidRPr="007E2772">
        <w:t>）的漏洞，可被攻击者利用邻近信道泄露数据的方式劫持控制权</w:t>
      </w:r>
      <w:r>
        <w:rPr>
          <w:rFonts w:hint="eastAsia"/>
        </w:rPr>
        <w:t>[4]</w:t>
      </w:r>
      <w:r w:rsidR="006E7C17">
        <w:rPr>
          <w:rFonts w:hint="eastAsia"/>
        </w:rPr>
        <w:t>。</w:t>
      </w:r>
      <w:r w:rsidRPr="007E2772">
        <w:t>攻击者通过分析跳频序列并在跳频后发送伪造信号，成功取得无人机的最高控制权限。</w:t>
      </w:r>
    </w:p>
    <w:p w14:paraId="5DEF1002" w14:textId="77777777" w:rsidR="00CE14AE" w:rsidRPr="007E2772" w:rsidRDefault="00CE14AE" w:rsidP="006E7C17">
      <w:pPr>
        <w:ind w:left="1364"/>
      </w:pPr>
      <w:r w:rsidRPr="007E2772">
        <w:rPr>
          <w:b/>
          <w:bCs/>
        </w:rPr>
        <w:t>技术需求</w:t>
      </w:r>
      <w:r w:rsidRPr="007E2772">
        <w:t>：需要开发更加安全的射频芯片和通信协议，防止信道泄露，并提高跳频算法的随机性和复杂性，以增强对伪造信号的免疫能力。</w:t>
      </w:r>
    </w:p>
    <w:p w14:paraId="374612D0" w14:textId="77777777" w:rsidR="00CE14AE" w:rsidRPr="007E2772" w:rsidRDefault="00CE14AE" w:rsidP="00CE14AE">
      <w:pPr>
        <w:numPr>
          <w:ilvl w:val="0"/>
          <w:numId w:val="5"/>
        </w:numPr>
        <w:rPr>
          <w:rFonts w:ascii="黑体" w:eastAsia="黑体" w:hAnsi="黑体"/>
        </w:rPr>
      </w:pPr>
      <w:r w:rsidRPr="007E2772">
        <w:rPr>
          <w:rFonts w:ascii="黑体" w:eastAsia="黑体" w:hAnsi="黑体"/>
        </w:rPr>
        <w:t>ADS-B系统的安全隐患</w:t>
      </w:r>
    </w:p>
    <w:p w14:paraId="164C9998" w14:textId="2710B0D6" w:rsidR="00CE14AE" w:rsidRPr="007E2772" w:rsidRDefault="00CE14AE" w:rsidP="006E7C17">
      <w:pPr>
        <w:ind w:left="1364"/>
      </w:pPr>
      <w:r w:rsidRPr="007E2772">
        <w:rPr>
          <w:b/>
          <w:bCs/>
        </w:rPr>
        <w:t>问题描述</w:t>
      </w:r>
      <w:r w:rsidRPr="007E2772">
        <w:t>：广播式自动相关监视（</w:t>
      </w:r>
      <w:r w:rsidRPr="007E2772">
        <w:t>ADS-B</w:t>
      </w:r>
      <w:r>
        <w:rPr>
          <w:rFonts w:hint="eastAsia"/>
        </w:rPr>
        <w:t>,</w:t>
      </w:r>
      <w:r w:rsidRPr="00CE14AE">
        <w:t xml:space="preserve"> </w:t>
      </w:r>
      <w:r w:rsidRPr="007E2772">
        <w:t>Automatic Dependent Surveillance Broadcast</w:t>
      </w:r>
      <w:r w:rsidRPr="007E2772">
        <w:t>）系统虽然能够实现无人机与其他飞行器之间的信息共享，但其传输的数据未经过加密，容易受到攻击</w:t>
      </w:r>
      <w:r w:rsidR="006E7C17">
        <w:rPr>
          <w:rFonts w:hint="eastAsia"/>
        </w:rPr>
        <w:t xml:space="preserve"> </w:t>
      </w:r>
      <w:r>
        <w:rPr>
          <w:rFonts w:hint="eastAsia"/>
        </w:rPr>
        <w:t>[5]</w:t>
      </w:r>
      <w:r w:rsidR="006E7C17" w:rsidRPr="006E7C17">
        <w:t xml:space="preserve"> </w:t>
      </w:r>
      <w:r w:rsidR="006E7C17" w:rsidRPr="007E2772">
        <w:t>。</w:t>
      </w:r>
      <w:r w:rsidRPr="007E2772">
        <w:t>攻击形式包括：</w:t>
      </w:r>
      <w:r w:rsidRPr="007E2772">
        <w:t xml:space="preserve"> </w:t>
      </w:r>
    </w:p>
    <w:p w14:paraId="13AD2281" w14:textId="77777777" w:rsidR="00CE14AE" w:rsidRPr="007E2772" w:rsidRDefault="00CE14AE" w:rsidP="00CE14AE">
      <w:pPr>
        <w:numPr>
          <w:ilvl w:val="2"/>
          <w:numId w:val="5"/>
        </w:numPr>
      </w:pPr>
      <w:r w:rsidRPr="007E2772">
        <w:rPr>
          <w:b/>
          <w:bCs/>
        </w:rPr>
        <w:t>干扰攻击</w:t>
      </w:r>
      <w:r w:rsidRPr="007E2772">
        <w:t>：阻止无人机接收</w:t>
      </w:r>
      <w:r w:rsidRPr="007E2772">
        <w:t>ADS-B</w:t>
      </w:r>
      <w:r w:rsidRPr="007E2772">
        <w:t>数据，可能导致无人机无法避免碰撞。</w:t>
      </w:r>
    </w:p>
    <w:p w14:paraId="741170DF" w14:textId="77777777" w:rsidR="00CE14AE" w:rsidRPr="007E2772" w:rsidRDefault="00CE14AE" w:rsidP="00CE14AE">
      <w:pPr>
        <w:numPr>
          <w:ilvl w:val="2"/>
          <w:numId w:val="5"/>
        </w:numPr>
      </w:pPr>
      <w:r w:rsidRPr="007E2772">
        <w:rPr>
          <w:b/>
          <w:bCs/>
        </w:rPr>
        <w:t>虚假信息注入攻击</w:t>
      </w:r>
      <w:r w:rsidRPr="007E2772">
        <w:t>：通过广播伪造的</w:t>
      </w:r>
      <w:r w:rsidRPr="007E2772">
        <w:t>ADS-B</w:t>
      </w:r>
      <w:r w:rsidRPr="007E2772">
        <w:t>数据，欺骗无人机偏离航向或执行错误指令。</w:t>
      </w:r>
    </w:p>
    <w:p w14:paraId="5C241C30" w14:textId="77777777" w:rsidR="00CE14AE" w:rsidRPr="007E2772" w:rsidRDefault="00CE14AE" w:rsidP="006E7C17">
      <w:pPr>
        <w:ind w:left="1364"/>
      </w:pPr>
      <w:r w:rsidRPr="007E2772">
        <w:rPr>
          <w:b/>
          <w:bCs/>
        </w:rPr>
        <w:t>技术需求</w:t>
      </w:r>
      <w:r w:rsidRPr="007E2772">
        <w:t>：</w:t>
      </w:r>
      <w:r w:rsidRPr="007E2772">
        <w:t>ADS-B</w:t>
      </w:r>
      <w:r w:rsidRPr="007E2772">
        <w:t>数据需要增加加密和验证机制，如采用多点定位（</w:t>
      </w:r>
      <w:r w:rsidRPr="007E2772">
        <w:t>MLAT</w:t>
      </w:r>
      <w:r w:rsidRPr="007E2772">
        <w:t>）技术验证数据真实性，并结合更高级别的加密算法来保护数据完整性。此外，还需优化攻击检测机制以减少误报率。</w:t>
      </w:r>
    </w:p>
    <w:p w14:paraId="705A3CF8" w14:textId="77777777" w:rsidR="00CE14AE" w:rsidRPr="007E2772" w:rsidRDefault="00CE14AE" w:rsidP="00CE14AE">
      <w:pPr>
        <w:numPr>
          <w:ilvl w:val="0"/>
          <w:numId w:val="5"/>
        </w:numPr>
        <w:rPr>
          <w:rFonts w:ascii="黑体" w:eastAsia="黑体" w:hAnsi="黑体"/>
        </w:rPr>
      </w:pPr>
      <w:r w:rsidRPr="007E2772">
        <w:rPr>
          <w:rFonts w:ascii="黑体" w:eastAsia="黑体" w:hAnsi="黑体"/>
        </w:rPr>
        <w:t>无人机Adhoc网络的安全挑战</w:t>
      </w:r>
    </w:p>
    <w:p w14:paraId="50E1E6A3" w14:textId="77777777" w:rsidR="00CE14AE" w:rsidRPr="007E2772" w:rsidRDefault="00CE14AE" w:rsidP="006E7C17">
      <w:pPr>
        <w:ind w:left="1364"/>
      </w:pPr>
      <w:r w:rsidRPr="007E2772">
        <w:rPr>
          <w:b/>
          <w:bCs/>
        </w:rPr>
        <w:t>问题描述</w:t>
      </w:r>
      <w:r w:rsidRPr="007E2772">
        <w:t>：无人机</w:t>
      </w:r>
      <w:r w:rsidRPr="007E2772">
        <w:t>Adhoc</w:t>
      </w:r>
      <w:r w:rsidRPr="007E2772">
        <w:t>网络作为移动</w:t>
      </w:r>
      <w:r w:rsidRPr="007E2772">
        <w:t>Adhoc</w:t>
      </w:r>
      <w:r w:rsidRPr="007E2772">
        <w:t>网络的子类，易受到典型的网络攻击威胁：</w:t>
      </w:r>
      <w:r w:rsidRPr="007E2772">
        <w:t xml:space="preserve"> </w:t>
      </w:r>
    </w:p>
    <w:p w14:paraId="0559CE77" w14:textId="77777777" w:rsidR="00CE14AE" w:rsidRPr="007E2772" w:rsidRDefault="00CE14AE" w:rsidP="00CE14AE">
      <w:pPr>
        <w:numPr>
          <w:ilvl w:val="2"/>
          <w:numId w:val="5"/>
        </w:numPr>
      </w:pPr>
      <w:r w:rsidRPr="007E2772">
        <w:rPr>
          <w:b/>
          <w:bCs/>
        </w:rPr>
        <w:t>虫洞攻击</w:t>
      </w:r>
      <w:r w:rsidRPr="007E2772">
        <w:t>：攻击者伪造两个网络节点之间的短路径，劫持通信数据。</w:t>
      </w:r>
    </w:p>
    <w:p w14:paraId="61525723" w14:textId="77777777" w:rsidR="00CE14AE" w:rsidRPr="007E2772" w:rsidRDefault="00CE14AE" w:rsidP="00CE14AE">
      <w:pPr>
        <w:numPr>
          <w:ilvl w:val="2"/>
          <w:numId w:val="5"/>
        </w:numPr>
      </w:pPr>
      <w:r w:rsidRPr="007E2772">
        <w:rPr>
          <w:b/>
          <w:bCs/>
        </w:rPr>
        <w:t>Rushing</w:t>
      </w:r>
      <w:r w:rsidRPr="007E2772">
        <w:rPr>
          <w:b/>
          <w:bCs/>
        </w:rPr>
        <w:t>攻击</w:t>
      </w:r>
      <w:r w:rsidRPr="007E2772">
        <w:t>：通过伪造高速传播的路由请求，阻碍正常的路由发现过程。</w:t>
      </w:r>
    </w:p>
    <w:p w14:paraId="2EE5C47D" w14:textId="77777777" w:rsidR="00CE14AE" w:rsidRPr="007E2772" w:rsidRDefault="00CE14AE" w:rsidP="00CE14AE">
      <w:pPr>
        <w:numPr>
          <w:ilvl w:val="2"/>
          <w:numId w:val="5"/>
        </w:numPr>
      </w:pPr>
      <w:r w:rsidRPr="007E2772">
        <w:rPr>
          <w:b/>
          <w:bCs/>
        </w:rPr>
        <w:t>联合攻击和</w:t>
      </w:r>
      <w:r w:rsidRPr="007E2772">
        <w:rPr>
          <w:b/>
          <w:bCs/>
        </w:rPr>
        <w:t>Sybil</w:t>
      </w:r>
      <w:r w:rsidRPr="007E2772">
        <w:rPr>
          <w:b/>
          <w:bCs/>
        </w:rPr>
        <w:t>攻击</w:t>
      </w:r>
      <w:r w:rsidRPr="007E2772">
        <w:t>：攻击者在网络中伪造多个虚假身份，扰乱通信流程。</w:t>
      </w:r>
    </w:p>
    <w:p w14:paraId="3FAFC308" w14:textId="77777777" w:rsidR="00CE14AE" w:rsidRPr="007E2772" w:rsidRDefault="00CE14AE" w:rsidP="00CE14AE">
      <w:pPr>
        <w:numPr>
          <w:ilvl w:val="2"/>
          <w:numId w:val="5"/>
        </w:numPr>
      </w:pPr>
      <w:r w:rsidRPr="007E2772">
        <w:rPr>
          <w:b/>
          <w:bCs/>
        </w:rPr>
        <w:t>拒绝服务（</w:t>
      </w:r>
      <w:r w:rsidRPr="007E2772">
        <w:rPr>
          <w:b/>
          <w:bCs/>
        </w:rPr>
        <w:t>DoS</w:t>
      </w:r>
      <w:r w:rsidRPr="007E2772">
        <w:rPr>
          <w:b/>
          <w:bCs/>
        </w:rPr>
        <w:t>）攻击</w:t>
      </w:r>
      <w:r w:rsidRPr="007E2772">
        <w:t>：通过发送大量虚假请求，使网络服务瘫痪。</w:t>
      </w:r>
    </w:p>
    <w:p w14:paraId="54D9D8A8" w14:textId="28B2C63F" w:rsidR="00CE14AE" w:rsidRPr="007E2772" w:rsidRDefault="00CE14AE" w:rsidP="00CE14AE">
      <w:pPr>
        <w:numPr>
          <w:ilvl w:val="2"/>
          <w:numId w:val="5"/>
        </w:numPr>
      </w:pPr>
      <w:r w:rsidRPr="007E2772">
        <w:rPr>
          <w:b/>
          <w:bCs/>
        </w:rPr>
        <w:t>窃听攻击</w:t>
      </w:r>
      <w:r w:rsidRPr="007E2772">
        <w:t>：被动监听网络通信，窃取敏感信息。</w:t>
      </w:r>
      <w:r>
        <w:rPr>
          <w:rFonts w:hint="eastAsia"/>
        </w:rPr>
        <w:t>[6-7]</w:t>
      </w:r>
    </w:p>
    <w:p w14:paraId="44597B33" w14:textId="77777777" w:rsidR="00CE14AE" w:rsidRPr="007E2772" w:rsidRDefault="00CE14AE" w:rsidP="006E7C17">
      <w:pPr>
        <w:ind w:left="1364"/>
      </w:pPr>
      <w:r w:rsidRPr="007E2772">
        <w:rPr>
          <w:b/>
          <w:bCs/>
        </w:rPr>
        <w:t>技术需求</w:t>
      </w:r>
      <w:r w:rsidRPr="007E2772">
        <w:t>：</w:t>
      </w:r>
      <w:r w:rsidRPr="007E2772">
        <w:t xml:space="preserve"> </w:t>
      </w:r>
    </w:p>
    <w:p w14:paraId="37D82905" w14:textId="77777777" w:rsidR="00CE14AE" w:rsidRPr="007E2772" w:rsidRDefault="00CE14AE" w:rsidP="00CE14AE">
      <w:pPr>
        <w:numPr>
          <w:ilvl w:val="2"/>
          <w:numId w:val="5"/>
        </w:numPr>
      </w:pPr>
      <w:r w:rsidRPr="007E2772">
        <w:t>开发基于信任的分布式防护机制，提升网络节点的协作能力。</w:t>
      </w:r>
    </w:p>
    <w:p w14:paraId="7AAA8851" w14:textId="77777777" w:rsidR="00CE14AE" w:rsidRPr="007E2772" w:rsidRDefault="00CE14AE" w:rsidP="00CE14AE">
      <w:pPr>
        <w:numPr>
          <w:ilvl w:val="2"/>
          <w:numId w:val="5"/>
        </w:numPr>
      </w:pPr>
      <w:r w:rsidRPr="007E2772">
        <w:t>引入动态加密和认证技术，防止恶意节点伪造身份。</w:t>
      </w:r>
    </w:p>
    <w:p w14:paraId="7B3C9404" w14:textId="77777777" w:rsidR="00CE14AE" w:rsidRPr="007E2772" w:rsidRDefault="00CE14AE" w:rsidP="00CE14AE">
      <w:pPr>
        <w:numPr>
          <w:ilvl w:val="2"/>
          <w:numId w:val="5"/>
        </w:numPr>
      </w:pPr>
      <w:r w:rsidRPr="007E2772">
        <w:t>设计轻量级入侵检测算法，及时识别异常行为并隔离恶意节点。</w:t>
      </w:r>
    </w:p>
    <w:p w14:paraId="5E0762C0" w14:textId="77777777" w:rsidR="00CE14AE" w:rsidRPr="007E2772" w:rsidRDefault="00CE14AE" w:rsidP="00CE14AE">
      <w:pPr>
        <w:numPr>
          <w:ilvl w:val="0"/>
          <w:numId w:val="5"/>
        </w:numPr>
        <w:rPr>
          <w:rFonts w:ascii="黑体" w:eastAsia="黑体" w:hAnsi="黑体"/>
        </w:rPr>
      </w:pPr>
      <w:r w:rsidRPr="007E2772">
        <w:rPr>
          <w:rFonts w:ascii="黑体" w:eastAsia="黑体" w:hAnsi="黑体"/>
        </w:rPr>
        <w:t>实时性与资源受限问题</w:t>
      </w:r>
    </w:p>
    <w:p w14:paraId="5C643EFC" w14:textId="77777777" w:rsidR="00CE14AE" w:rsidRPr="007E2772" w:rsidRDefault="00CE14AE" w:rsidP="006E7C17">
      <w:pPr>
        <w:ind w:left="1364"/>
      </w:pPr>
      <w:r w:rsidRPr="007E2772">
        <w:rPr>
          <w:b/>
          <w:bCs/>
        </w:rPr>
        <w:t>问题描述</w:t>
      </w:r>
      <w:r w:rsidRPr="007E2772">
        <w:t>：无人机通常在资源受限的硬件条件下运行，复杂的安全协议可能导致较高的计算开销和延迟，难以满足实时性要求。特别是在多机协同场景中，快速完成数据共享和任务分配的需求与安全防护之间存在矛盾。</w:t>
      </w:r>
    </w:p>
    <w:p w14:paraId="0CD11E38" w14:textId="77777777" w:rsidR="00CE14AE" w:rsidRPr="007E2772" w:rsidRDefault="00CE14AE" w:rsidP="006E7C17">
      <w:pPr>
        <w:ind w:left="1364"/>
      </w:pPr>
      <w:r w:rsidRPr="007E2772">
        <w:rPr>
          <w:b/>
          <w:bCs/>
        </w:rPr>
        <w:t>技术需求</w:t>
      </w:r>
      <w:r w:rsidRPr="007E2772">
        <w:t>：研究轻量级、资源高效的安全协议，优化多机协同任务中的通信效率，同时减少对硬件性能的依赖。</w:t>
      </w:r>
    </w:p>
    <w:p w14:paraId="59CD4AF4" w14:textId="77777777" w:rsidR="00CE14AE" w:rsidRPr="00CE14AE" w:rsidRDefault="00CE14AE" w:rsidP="00CE14AE">
      <w:pPr>
        <w:spacing w:before="360" w:after="120" w:line="400" w:lineRule="exact"/>
        <w:rPr>
          <w:rFonts w:ascii="黑体" w:eastAsia="黑体" w:hAnsi="黑体"/>
          <w:szCs w:val="21"/>
        </w:rPr>
      </w:pPr>
    </w:p>
    <w:p w14:paraId="617B44F0" w14:textId="4884D366" w:rsidR="00E438A4" w:rsidRDefault="009605BA" w:rsidP="009C4CFF">
      <w:pPr>
        <w:spacing w:line="400" w:lineRule="exact"/>
        <w:rPr>
          <w:rFonts w:ascii="黑体" w:eastAsia="黑体" w:hAnsi="黑体"/>
          <w:szCs w:val="21"/>
        </w:rPr>
      </w:pPr>
      <w:r w:rsidRPr="00EB47E5">
        <w:rPr>
          <w:rFonts w:ascii="黑体" w:eastAsia="黑体" w:hAnsi="黑体" w:hint="eastAsia"/>
          <w:szCs w:val="21"/>
        </w:rPr>
        <w:t xml:space="preserve">2.2  </w:t>
      </w:r>
      <w:r w:rsidR="001B09D1" w:rsidRPr="00EB47E5">
        <w:rPr>
          <w:rFonts w:ascii="黑体" w:eastAsia="黑体" w:hAnsi="黑体" w:hint="eastAsia"/>
          <w:szCs w:val="21"/>
        </w:rPr>
        <w:t>无人机通信系统中的信息安全防护</w:t>
      </w:r>
      <w:r w:rsidRPr="00EB47E5">
        <w:rPr>
          <w:rFonts w:ascii="黑体" w:eastAsia="黑体" w:hAnsi="黑体" w:hint="eastAsia"/>
          <w:szCs w:val="21"/>
        </w:rPr>
        <w:t>技术</w:t>
      </w:r>
      <w:r w:rsidR="009A5D88" w:rsidRPr="00EB47E5">
        <w:rPr>
          <w:rFonts w:ascii="黑体" w:eastAsia="黑体" w:hAnsi="黑体" w:hint="eastAsia"/>
          <w:szCs w:val="21"/>
        </w:rPr>
        <w:t>的研究思路与成果</w:t>
      </w:r>
    </w:p>
    <w:p w14:paraId="6C1F7C80" w14:textId="77777777" w:rsidR="00113D3F" w:rsidRDefault="006E7C17" w:rsidP="00113D3F">
      <w:r>
        <w:rPr>
          <w:rFonts w:ascii="黑体" w:eastAsia="黑体" w:hAnsi="黑体"/>
          <w:szCs w:val="21"/>
        </w:rPr>
        <w:tab/>
      </w:r>
      <w:r w:rsidR="00113D3F" w:rsidRPr="00D97445">
        <w:t>无人机通信系统的信息安全防护技术基于无线自组网的多跳特性和节点分布模式，形成了主动防护与被动防护相结合的整体解决方案。这种方法以预防、检测和反应为核心策略，兼顾安全性与系统性能，逐步构建全面的防护框架。</w:t>
      </w:r>
    </w:p>
    <w:p w14:paraId="5CD0BDBE" w14:textId="77777777" w:rsidR="00113D3F" w:rsidRPr="00D97445" w:rsidRDefault="00113D3F" w:rsidP="00113D3F">
      <w:pPr>
        <w:numPr>
          <w:ilvl w:val="0"/>
          <w:numId w:val="6"/>
        </w:numPr>
      </w:pPr>
      <w:r w:rsidRPr="00D97445">
        <w:rPr>
          <w:b/>
          <w:bCs/>
        </w:rPr>
        <w:t>主动防护策略</w:t>
      </w:r>
    </w:p>
    <w:p w14:paraId="4F0C1CAE" w14:textId="77777777" w:rsidR="00113D3F" w:rsidRPr="00D97445" w:rsidRDefault="00113D3F" w:rsidP="00113D3F">
      <w:pPr>
        <w:ind w:left="1440"/>
      </w:pPr>
      <w:r w:rsidRPr="00D97445">
        <w:rPr>
          <w:b/>
          <w:bCs/>
        </w:rPr>
        <w:t>研究思路</w:t>
      </w:r>
      <w:r w:rsidRPr="00D97445">
        <w:t>：主动防护通过前置措施消除潜在威胁，其主要手段是信息加密和安全协议设计。这种方式在无人机通信中的典型应用包括：</w:t>
      </w:r>
      <w:r w:rsidRPr="00D97445">
        <w:t xml:space="preserve"> </w:t>
      </w:r>
    </w:p>
    <w:p w14:paraId="1EB52651" w14:textId="77777777" w:rsidR="00113D3F" w:rsidRPr="00D97445" w:rsidRDefault="00113D3F" w:rsidP="00113D3F">
      <w:pPr>
        <w:numPr>
          <w:ilvl w:val="2"/>
          <w:numId w:val="6"/>
        </w:numPr>
      </w:pPr>
      <w:r w:rsidRPr="00D97445">
        <w:rPr>
          <w:b/>
          <w:bCs/>
        </w:rPr>
        <w:t>路由协议安全</w:t>
      </w:r>
      <w:r w:rsidRPr="00D97445">
        <w:t>：通过加密技术确保移动节点之间的路由交换不被窃取或篡改。</w:t>
      </w:r>
    </w:p>
    <w:p w14:paraId="268BA281" w14:textId="77777777" w:rsidR="00113D3F" w:rsidRPr="00D97445" w:rsidRDefault="00113D3F" w:rsidP="00113D3F">
      <w:pPr>
        <w:numPr>
          <w:ilvl w:val="2"/>
          <w:numId w:val="6"/>
        </w:numPr>
      </w:pPr>
      <w:r w:rsidRPr="00D97445">
        <w:rPr>
          <w:b/>
          <w:bCs/>
        </w:rPr>
        <w:t>数据完整性保护</w:t>
      </w:r>
      <w:r w:rsidRPr="00D97445">
        <w:t>：对通信数据进行加密处理，防止被截获和伪造。</w:t>
      </w:r>
    </w:p>
    <w:p w14:paraId="55E607BA" w14:textId="77777777" w:rsidR="00113D3F" w:rsidRPr="00D97445" w:rsidRDefault="00113D3F" w:rsidP="00113D3F">
      <w:pPr>
        <w:ind w:left="1440"/>
      </w:pPr>
      <w:r w:rsidRPr="00D97445">
        <w:rPr>
          <w:b/>
          <w:bCs/>
        </w:rPr>
        <w:t>研究成果</w:t>
      </w:r>
      <w:r w:rsidRPr="00D97445">
        <w:t>：</w:t>
      </w:r>
      <w:r w:rsidRPr="00D97445">
        <w:t xml:space="preserve"> </w:t>
      </w:r>
    </w:p>
    <w:p w14:paraId="74C354BE" w14:textId="23878B92" w:rsidR="00113D3F" w:rsidRPr="00D97445" w:rsidRDefault="00113D3F" w:rsidP="00113D3F">
      <w:pPr>
        <w:numPr>
          <w:ilvl w:val="2"/>
          <w:numId w:val="6"/>
        </w:numPr>
      </w:pPr>
      <w:r w:rsidRPr="00D97445">
        <w:t>文献</w:t>
      </w:r>
      <w:r w:rsidRPr="00D97445">
        <w:t>[</w:t>
      </w:r>
      <w:r>
        <w:rPr>
          <w:rFonts w:hint="eastAsia"/>
        </w:rPr>
        <w:t>8</w:t>
      </w:r>
      <w:r w:rsidRPr="00D97445">
        <w:t>]</w:t>
      </w:r>
      <w:r w:rsidRPr="00D97445">
        <w:t>设计了一种安全的无人机</w:t>
      </w:r>
      <w:r w:rsidRPr="00D97445">
        <w:t>Adhoc</w:t>
      </w:r>
      <w:r w:rsidRPr="00D97445">
        <w:t>网络路由协议模型，提供了身份验证、数据保密性和完整性服务，同时降低了信令开销，提高了网络资源利用效率。</w:t>
      </w:r>
    </w:p>
    <w:p w14:paraId="0496E5A1" w14:textId="77777777" w:rsidR="00113D3F" w:rsidRPr="00D97445" w:rsidRDefault="00113D3F" w:rsidP="00113D3F">
      <w:pPr>
        <w:numPr>
          <w:ilvl w:val="0"/>
          <w:numId w:val="6"/>
        </w:numPr>
      </w:pPr>
      <w:r w:rsidRPr="00D97445">
        <w:rPr>
          <w:b/>
          <w:bCs/>
        </w:rPr>
        <w:t>被动防护策略</w:t>
      </w:r>
    </w:p>
    <w:p w14:paraId="2BF3F47B" w14:textId="77777777" w:rsidR="00113D3F" w:rsidRPr="00D97445" w:rsidRDefault="00113D3F" w:rsidP="00113D3F">
      <w:pPr>
        <w:ind w:left="1440"/>
      </w:pPr>
      <w:r w:rsidRPr="00D97445">
        <w:rPr>
          <w:b/>
          <w:bCs/>
        </w:rPr>
        <w:t>研究思路</w:t>
      </w:r>
      <w:r w:rsidRPr="00D97445">
        <w:t>：被动防护旨在检测安全威胁并在攻击发生后作出响应，重点关注入侵检测和故障恢复。</w:t>
      </w:r>
    </w:p>
    <w:p w14:paraId="48F6E5DB" w14:textId="77777777" w:rsidR="00113D3F" w:rsidRPr="00D97445" w:rsidRDefault="00113D3F" w:rsidP="00113D3F">
      <w:pPr>
        <w:ind w:left="1440"/>
      </w:pPr>
      <w:r w:rsidRPr="00D97445">
        <w:rPr>
          <w:b/>
          <w:bCs/>
        </w:rPr>
        <w:t>研究成果</w:t>
      </w:r>
      <w:r w:rsidRPr="00D97445">
        <w:t>：</w:t>
      </w:r>
      <w:r w:rsidRPr="00D97445">
        <w:t xml:space="preserve"> </w:t>
      </w:r>
    </w:p>
    <w:p w14:paraId="42DCCDDD" w14:textId="55BB0B3C" w:rsidR="00113D3F" w:rsidRPr="00D97445" w:rsidRDefault="00113D3F" w:rsidP="00113D3F">
      <w:pPr>
        <w:numPr>
          <w:ilvl w:val="2"/>
          <w:numId w:val="6"/>
        </w:numPr>
      </w:pPr>
      <w:r w:rsidRPr="00D97445">
        <w:t>文献</w:t>
      </w:r>
      <w:r w:rsidRPr="00D97445">
        <w:t>[</w:t>
      </w:r>
      <w:r>
        <w:rPr>
          <w:rFonts w:hint="eastAsia"/>
        </w:rPr>
        <w:t>9</w:t>
      </w:r>
      <w:r w:rsidRPr="00D97445">
        <w:t>]</w:t>
      </w:r>
      <w:r w:rsidRPr="00D97445">
        <w:t>提出了基于贝叶斯博弈论的方法，用于无人机网络的入侵检测。该方法在保证检测准确率的同时，优化了检测节点的能耗和网络性能，实现了安全性与性能的动态平衡。</w:t>
      </w:r>
    </w:p>
    <w:p w14:paraId="2BD25FD1" w14:textId="0241FC7D" w:rsidR="00113D3F" w:rsidRPr="00D97445" w:rsidRDefault="00113D3F" w:rsidP="00113D3F">
      <w:pPr>
        <w:numPr>
          <w:ilvl w:val="2"/>
          <w:numId w:val="6"/>
        </w:numPr>
      </w:pPr>
      <w:r w:rsidRPr="00D97445">
        <w:t>文献</w:t>
      </w:r>
      <w:r w:rsidRPr="00D97445">
        <w:t>[</w:t>
      </w:r>
      <w:r>
        <w:rPr>
          <w:rFonts w:hint="eastAsia"/>
        </w:rPr>
        <w:t>10</w:t>
      </w:r>
      <w:r w:rsidRPr="00D97445">
        <w:t>]</w:t>
      </w:r>
      <w:r w:rsidRPr="00D97445">
        <w:t>提出了基于认知无线电的无人机网络安全策略，通过动态频谱管理提高了网络的可靠性和抗干扰能力，同时增强了系统在故障后的恢复能力。</w:t>
      </w:r>
    </w:p>
    <w:p w14:paraId="40B2A82C" w14:textId="77777777" w:rsidR="00113D3F" w:rsidRPr="00D97445" w:rsidRDefault="00113D3F" w:rsidP="00113D3F">
      <w:pPr>
        <w:numPr>
          <w:ilvl w:val="0"/>
          <w:numId w:val="6"/>
        </w:numPr>
      </w:pPr>
      <w:r w:rsidRPr="00D97445">
        <w:rPr>
          <w:b/>
          <w:bCs/>
        </w:rPr>
        <w:t>综合防护方案：预防、检测与反应</w:t>
      </w:r>
    </w:p>
    <w:p w14:paraId="20EA7242" w14:textId="77777777" w:rsidR="00113D3F" w:rsidRPr="00D97445" w:rsidRDefault="00113D3F" w:rsidP="00113D3F">
      <w:pPr>
        <w:ind w:left="1440"/>
      </w:pPr>
      <w:r w:rsidRPr="00D97445">
        <w:rPr>
          <w:b/>
          <w:bCs/>
        </w:rPr>
        <w:t>研究思路</w:t>
      </w:r>
      <w:r w:rsidRPr="00D97445">
        <w:t>：完整的无人机通信系统安全解决方案需要将主动和被动防护策略相结合。通过构建预防、检测和反应的全链路机制，可以显著提高系统的安全性和恢复能力：</w:t>
      </w:r>
      <w:r w:rsidRPr="00D97445">
        <w:t xml:space="preserve"> </w:t>
      </w:r>
    </w:p>
    <w:p w14:paraId="5D2E1262" w14:textId="77777777" w:rsidR="00113D3F" w:rsidRPr="00D97445" w:rsidRDefault="00113D3F" w:rsidP="00113D3F">
      <w:pPr>
        <w:numPr>
          <w:ilvl w:val="2"/>
          <w:numId w:val="6"/>
        </w:numPr>
      </w:pPr>
      <w:r w:rsidRPr="00D97445">
        <w:rPr>
          <w:b/>
          <w:bCs/>
        </w:rPr>
        <w:t>预防机制</w:t>
      </w:r>
      <w:r w:rsidRPr="00D97445">
        <w:t>：主动提升攻击门槛，采用先进的加密算法和认证协议，如椭圆曲线加密（</w:t>
      </w:r>
      <w:r w:rsidRPr="00D97445">
        <w:t>ECC</w:t>
      </w:r>
      <w:r w:rsidRPr="00D97445">
        <w:t>）和基于认知无线电的动态频谱跳变技术。</w:t>
      </w:r>
    </w:p>
    <w:p w14:paraId="4B843396" w14:textId="77777777" w:rsidR="00113D3F" w:rsidRPr="00D97445" w:rsidRDefault="00113D3F" w:rsidP="00113D3F">
      <w:pPr>
        <w:numPr>
          <w:ilvl w:val="2"/>
          <w:numId w:val="6"/>
        </w:numPr>
      </w:pPr>
      <w:r w:rsidRPr="00D97445">
        <w:rPr>
          <w:b/>
          <w:bCs/>
        </w:rPr>
        <w:t>检测机制</w:t>
      </w:r>
      <w:r w:rsidRPr="00D97445">
        <w:t>：结合机器学习和博弈论方法，提升异常行为的检测精度，快速识别入侵来源。</w:t>
      </w:r>
    </w:p>
    <w:p w14:paraId="29BBD03E" w14:textId="77777777" w:rsidR="00113D3F" w:rsidRPr="00D97445" w:rsidRDefault="00113D3F" w:rsidP="00113D3F">
      <w:pPr>
        <w:numPr>
          <w:ilvl w:val="2"/>
          <w:numId w:val="6"/>
        </w:numPr>
      </w:pPr>
      <w:r w:rsidRPr="00D97445">
        <w:rPr>
          <w:b/>
          <w:bCs/>
        </w:rPr>
        <w:t>反应机制</w:t>
      </w:r>
      <w:r w:rsidRPr="00D97445">
        <w:t>：在攻击发生后，通过节点隔离、路径重建和频谱调整等手段迅速恢复通信功能，减少安全事件的持续影响。</w:t>
      </w:r>
    </w:p>
    <w:p w14:paraId="2530B0B1" w14:textId="02301294" w:rsidR="00113D3F" w:rsidRPr="00D97445" w:rsidRDefault="00113D3F" w:rsidP="00113D3F">
      <w:pPr>
        <w:ind w:left="1440"/>
      </w:pPr>
      <w:r w:rsidRPr="00D97445">
        <w:rPr>
          <w:b/>
          <w:bCs/>
        </w:rPr>
        <w:t>研究成果</w:t>
      </w:r>
      <w:r w:rsidRPr="00D97445">
        <w:t>：上述机制的整合实现了无人机通信网络在高动态环境下的安全性与稳定性保障。文献</w:t>
      </w:r>
      <w:r w:rsidRPr="00D97445">
        <w:t>[</w:t>
      </w:r>
      <w:r>
        <w:rPr>
          <w:rFonts w:hint="eastAsia"/>
        </w:rPr>
        <w:t>11</w:t>
      </w:r>
      <w:r w:rsidRPr="00D97445">
        <w:t>]</w:t>
      </w:r>
      <w:r w:rsidRPr="00D97445">
        <w:t>提出的主动</w:t>
      </w:r>
      <w:r w:rsidRPr="00D97445">
        <w:t>-</w:t>
      </w:r>
      <w:r w:rsidRPr="00D97445">
        <w:t>被动协同防护框架已被广泛应用于多机协作场景，有效提高了入侵检测的准确率和响应效率。</w:t>
      </w:r>
    </w:p>
    <w:p w14:paraId="57F74BCB" w14:textId="77777777" w:rsidR="00113D3F" w:rsidRPr="00D97445" w:rsidRDefault="00113D3F" w:rsidP="00113D3F">
      <w:pPr>
        <w:numPr>
          <w:ilvl w:val="0"/>
          <w:numId w:val="6"/>
        </w:numPr>
      </w:pPr>
      <w:r w:rsidRPr="00D97445">
        <w:rPr>
          <w:b/>
          <w:bCs/>
        </w:rPr>
        <w:t>新技术的应用探索</w:t>
      </w:r>
    </w:p>
    <w:p w14:paraId="45238E40" w14:textId="5033EA2F" w:rsidR="00113D3F" w:rsidRPr="00D97445" w:rsidRDefault="00113D3F" w:rsidP="00113D3F">
      <w:pPr>
        <w:ind w:left="1440"/>
      </w:pPr>
      <w:r w:rsidRPr="00D97445">
        <w:rPr>
          <w:b/>
          <w:bCs/>
        </w:rPr>
        <w:t>认知无线电</w:t>
      </w:r>
      <w:r w:rsidRPr="00D97445">
        <w:t>：文献</w:t>
      </w:r>
      <w:r w:rsidRPr="00D97445">
        <w:t>[</w:t>
      </w:r>
      <w:r>
        <w:rPr>
          <w:rFonts w:hint="eastAsia"/>
        </w:rPr>
        <w:t>10</w:t>
      </w:r>
      <w:r w:rsidRPr="00D97445">
        <w:t>]</w:t>
      </w:r>
      <w:r w:rsidRPr="00D97445">
        <w:t>提出将认知无线电应用于无人机通信中，通过智能化的频谱分配与动态调节提升抗干扰能力，增强了多机协同环境中的网络稳定性。</w:t>
      </w:r>
    </w:p>
    <w:p w14:paraId="00150F7C" w14:textId="77777777" w:rsidR="00113D3F" w:rsidRPr="00D97445" w:rsidRDefault="00113D3F" w:rsidP="00113D3F">
      <w:pPr>
        <w:ind w:left="1440"/>
      </w:pPr>
      <w:r w:rsidRPr="00D97445">
        <w:rPr>
          <w:b/>
          <w:bCs/>
        </w:rPr>
        <w:t>博弈论检测方法</w:t>
      </w:r>
      <w:r w:rsidRPr="00D97445">
        <w:t>：基于贝叶斯博弈论的入侵检测技术，不仅提升了检测效率，</w:t>
      </w:r>
      <w:r w:rsidRPr="00D97445">
        <w:lastRenderedPageBreak/>
        <w:t>还在节约节点能耗方面取得显著成效。</w:t>
      </w:r>
    </w:p>
    <w:p w14:paraId="42FFC08B" w14:textId="77777777" w:rsidR="00113D3F" w:rsidRPr="00D97445" w:rsidRDefault="00113D3F" w:rsidP="00113D3F">
      <w:pPr>
        <w:ind w:left="1440"/>
      </w:pPr>
      <w:r w:rsidRPr="00D97445">
        <w:rPr>
          <w:b/>
          <w:bCs/>
        </w:rPr>
        <w:t>轻量级加密与认证方案</w:t>
      </w:r>
      <w:r w:rsidRPr="00D97445">
        <w:t>：针对无人机资源受限的问题，设计了资源高效的安全协议，以保证通信实时性与可靠性。</w:t>
      </w:r>
    </w:p>
    <w:p w14:paraId="760A4701" w14:textId="0EF82341" w:rsidR="006E7C17" w:rsidRPr="00113D3F" w:rsidRDefault="006E7C17" w:rsidP="009C4CFF">
      <w:pPr>
        <w:spacing w:line="400" w:lineRule="exact"/>
        <w:rPr>
          <w:rFonts w:ascii="黑体" w:eastAsia="黑体" w:hAnsi="黑体"/>
          <w:szCs w:val="21"/>
        </w:rPr>
      </w:pPr>
    </w:p>
    <w:p w14:paraId="51109B6E" w14:textId="5EBEB54D" w:rsidR="00E438A4" w:rsidRPr="00EB47E5" w:rsidRDefault="009605BA" w:rsidP="009C4CFF">
      <w:pPr>
        <w:spacing w:before="360" w:after="120" w:line="400" w:lineRule="exact"/>
        <w:rPr>
          <w:rFonts w:ascii="黑体" w:eastAsia="黑体" w:hAnsi="黑体"/>
          <w:sz w:val="28"/>
          <w:szCs w:val="28"/>
        </w:rPr>
      </w:pPr>
      <w:r w:rsidRPr="00EB47E5">
        <w:rPr>
          <w:rFonts w:ascii="黑体" w:eastAsia="黑体" w:hAnsi="黑体" w:hint="eastAsia"/>
          <w:sz w:val="28"/>
          <w:szCs w:val="28"/>
        </w:rPr>
        <w:t>三、</w:t>
      </w:r>
      <w:r w:rsidR="009A5D88" w:rsidRPr="00EB47E5">
        <w:rPr>
          <w:rFonts w:ascii="黑体" w:eastAsia="黑体" w:hAnsi="黑体" w:hint="eastAsia"/>
          <w:sz w:val="28"/>
          <w:szCs w:val="28"/>
        </w:rPr>
        <w:t>总结</w:t>
      </w:r>
      <w:r w:rsidRPr="00EB47E5">
        <w:rPr>
          <w:rFonts w:ascii="黑体" w:eastAsia="黑体" w:hAnsi="黑体" w:hint="eastAsia"/>
          <w:sz w:val="28"/>
          <w:szCs w:val="28"/>
        </w:rPr>
        <w:t>与展望</w:t>
      </w:r>
    </w:p>
    <w:p w14:paraId="0527B404" w14:textId="77777777" w:rsidR="009A5D88" w:rsidRDefault="009605BA" w:rsidP="009A5D88">
      <w:pPr>
        <w:spacing w:line="400" w:lineRule="exact"/>
        <w:rPr>
          <w:rFonts w:ascii="黑体" w:eastAsia="黑体" w:hAnsi="黑体"/>
          <w:szCs w:val="21"/>
        </w:rPr>
      </w:pPr>
      <w:r w:rsidRPr="00EB47E5">
        <w:rPr>
          <w:rFonts w:ascii="黑体" w:eastAsia="黑体" w:hAnsi="黑体" w:hint="eastAsia"/>
          <w:szCs w:val="21"/>
        </w:rPr>
        <w:t>3.1  现有技术</w:t>
      </w:r>
      <w:r w:rsidR="009A5D88" w:rsidRPr="00EB47E5">
        <w:rPr>
          <w:rFonts w:ascii="黑体" w:eastAsia="黑体" w:hAnsi="黑体" w:hint="eastAsia"/>
          <w:szCs w:val="21"/>
        </w:rPr>
        <w:t>存在的问题与不足</w:t>
      </w:r>
    </w:p>
    <w:p w14:paraId="77ACD2C1" w14:textId="77777777" w:rsidR="00113D3F" w:rsidRPr="005075AB" w:rsidRDefault="00113D3F" w:rsidP="00113D3F">
      <w:pPr>
        <w:numPr>
          <w:ilvl w:val="0"/>
          <w:numId w:val="7"/>
        </w:numPr>
      </w:pPr>
      <w:r w:rsidRPr="005075AB">
        <w:rPr>
          <w:rFonts w:ascii="黑体" w:eastAsia="黑体" w:hAnsi="黑体"/>
        </w:rPr>
        <w:t>加密技术</w:t>
      </w:r>
      <w:r w:rsidRPr="005075AB">
        <w:t>：在高动态环境中，密钥分发和管理复杂，难以满足实时性要求。</w:t>
      </w:r>
    </w:p>
    <w:p w14:paraId="3C1E3CAF" w14:textId="77777777" w:rsidR="00113D3F" w:rsidRPr="005075AB" w:rsidRDefault="00113D3F" w:rsidP="00113D3F">
      <w:pPr>
        <w:numPr>
          <w:ilvl w:val="0"/>
          <w:numId w:val="7"/>
        </w:numPr>
      </w:pPr>
      <w:r w:rsidRPr="005075AB">
        <w:rPr>
          <w:rFonts w:ascii="黑体" w:eastAsia="黑体" w:hAnsi="黑体"/>
        </w:rPr>
        <w:t>入侵检测</w:t>
      </w:r>
      <w:r w:rsidRPr="005075AB">
        <w:t>：现有算法在数据分析的效率和准确性上存在不足，难以适应复杂网络环境。</w:t>
      </w:r>
    </w:p>
    <w:p w14:paraId="6F0AE81A" w14:textId="77777777" w:rsidR="00113D3F" w:rsidRPr="005075AB" w:rsidRDefault="00113D3F" w:rsidP="00113D3F">
      <w:pPr>
        <w:numPr>
          <w:ilvl w:val="0"/>
          <w:numId w:val="7"/>
        </w:numPr>
      </w:pPr>
      <w:r w:rsidRPr="005075AB">
        <w:rPr>
          <w:rFonts w:ascii="黑体" w:eastAsia="黑体" w:hAnsi="黑体"/>
        </w:rPr>
        <w:t>抗干扰能力</w:t>
      </w:r>
      <w:r w:rsidRPr="005075AB">
        <w:t>：频谱跳变技术的切换算法尚不够成熟，在复杂电磁环境中表现有限。</w:t>
      </w:r>
    </w:p>
    <w:p w14:paraId="1077282E" w14:textId="77777777" w:rsidR="00113D3F" w:rsidRPr="005075AB" w:rsidRDefault="00113D3F" w:rsidP="00113D3F">
      <w:pPr>
        <w:numPr>
          <w:ilvl w:val="0"/>
          <w:numId w:val="7"/>
        </w:numPr>
      </w:pPr>
      <w:r w:rsidRPr="005075AB">
        <w:rPr>
          <w:rFonts w:ascii="黑体" w:eastAsia="黑体" w:hAnsi="黑体"/>
        </w:rPr>
        <w:t>攻击响应</w:t>
      </w:r>
      <w:r w:rsidRPr="005075AB">
        <w:t>：被动防护的响应速度和恢复机制仍需提升，以避免攻击对任务执行的长期影响。</w:t>
      </w:r>
    </w:p>
    <w:p w14:paraId="6797ED16" w14:textId="7799D613" w:rsidR="00113D3F" w:rsidRPr="00113D3F" w:rsidRDefault="00113D3F" w:rsidP="00113D3F">
      <w:pPr>
        <w:numPr>
          <w:ilvl w:val="0"/>
          <w:numId w:val="7"/>
        </w:numPr>
      </w:pPr>
      <w:r w:rsidRPr="005075AB">
        <w:rPr>
          <w:rFonts w:ascii="黑体" w:eastAsia="黑体" w:hAnsi="黑体"/>
        </w:rPr>
        <w:t>技术整合</w:t>
      </w:r>
      <w:r w:rsidRPr="005075AB">
        <w:t>：前沿技术如量子通信和区块链的应用还未完全成熟，缺乏系统化解决方案。</w:t>
      </w:r>
    </w:p>
    <w:p w14:paraId="2BEF0997" w14:textId="77777777" w:rsidR="00113D3F" w:rsidRDefault="009605BA">
      <w:pPr>
        <w:spacing w:line="276" w:lineRule="auto"/>
        <w:rPr>
          <w:rFonts w:ascii="黑体" w:eastAsia="黑体" w:hAnsi="黑体"/>
          <w:szCs w:val="21"/>
        </w:rPr>
      </w:pPr>
      <w:r w:rsidRPr="00EB47E5">
        <w:rPr>
          <w:rFonts w:ascii="黑体" w:eastAsia="黑体" w:hAnsi="黑体"/>
          <w:szCs w:val="21"/>
        </w:rPr>
        <w:t>3</w:t>
      </w:r>
      <w:r w:rsidRPr="00EB47E5">
        <w:rPr>
          <w:rFonts w:ascii="黑体" w:eastAsia="黑体" w:hAnsi="黑体" w:hint="eastAsia"/>
          <w:szCs w:val="21"/>
        </w:rPr>
        <w:t>.</w:t>
      </w:r>
      <w:r w:rsidRPr="00EB47E5">
        <w:rPr>
          <w:rFonts w:ascii="黑体" w:eastAsia="黑体" w:hAnsi="黑体"/>
          <w:szCs w:val="21"/>
        </w:rPr>
        <w:t>2</w:t>
      </w:r>
      <w:r w:rsidRPr="00EB47E5">
        <w:rPr>
          <w:rFonts w:ascii="黑体" w:eastAsia="黑体" w:hAnsi="黑体" w:hint="eastAsia"/>
          <w:szCs w:val="21"/>
        </w:rPr>
        <w:t xml:space="preserve">  </w:t>
      </w:r>
      <w:r w:rsidR="00341AD6" w:rsidRPr="00EB47E5">
        <w:rPr>
          <w:rFonts w:ascii="黑体" w:eastAsia="黑体" w:hAnsi="黑体" w:hint="eastAsia"/>
          <w:szCs w:val="21"/>
        </w:rPr>
        <w:t>未来技术的发展方向</w:t>
      </w:r>
    </w:p>
    <w:p w14:paraId="23112415" w14:textId="77777777" w:rsidR="00113D3F" w:rsidRPr="005075AB" w:rsidRDefault="00113D3F" w:rsidP="00113D3F">
      <w:r w:rsidRPr="005075AB">
        <w:t>未来，无人机通信系统的信息安全防护技术应聚焦以下方面：</w:t>
      </w:r>
    </w:p>
    <w:p w14:paraId="63A20B39" w14:textId="77777777" w:rsidR="00113D3F" w:rsidRPr="005075AB" w:rsidRDefault="00113D3F" w:rsidP="00113D3F">
      <w:pPr>
        <w:numPr>
          <w:ilvl w:val="0"/>
          <w:numId w:val="8"/>
        </w:numPr>
      </w:pPr>
      <w:r w:rsidRPr="005075AB">
        <w:rPr>
          <w:rFonts w:ascii="黑体" w:eastAsia="黑体" w:hAnsi="黑体"/>
        </w:rPr>
        <w:t>轻量化设计</w:t>
      </w:r>
      <w:r w:rsidRPr="005075AB">
        <w:t>：开发高效、低资源消耗的加密和认证技术，适应资源受限设备需求。</w:t>
      </w:r>
    </w:p>
    <w:p w14:paraId="5A95827D" w14:textId="77777777" w:rsidR="00113D3F" w:rsidRPr="005075AB" w:rsidRDefault="00113D3F" w:rsidP="00113D3F">
      <w:pPr>
        <w:numPr>
          <w:ilvl w:val="0"/>
          <w:numId w:val="8"/>
        </w:numPr>
      </w:pPr>
      <w:r w:rsidRPr="005075AB">
        <w:rPr>
          <w:rFonts w:ascii="黑体" w:eastAsia="黑体" w:hAnsi="黑体"/>
        </w:rPr>
        <w:t>智能化检测</w:t>
      </w:r>
      <w:r w:rsidRPr="005075AB">
        <w:t>：利用深度学习优化入侵检测算法，提高识别精度和效率。</w:t>
      </w:r>
    </w:p>
    <w:p w14:paraId="34BBEE1F" w14:textId="77777777" w:rsidR="00113D3F" w:rsidRPr="005075AB" w:rsidRDefault="00113D3F" w:rsidP="00113D3F">
      <w:pPr>
        <w:numPr>
          <w:ilvl w:val="0"/>
          <w:numId w:val="8"/>
        </w:numPr>
      </w:pPr>
      <w:r w:rsidRPr="005075AB">
        <w:rPr>
          <w:rFonts w:ascii="黑体" w:eastAsia="黑体" w:hAnsi="黑体"/>
        </w:rPr>
        <w:t>动态频谱管理</w:t>
      </w:r>
      <w:r w:rsidRPr="005075AB">
        <w:t>：强化认知无线电技术的应用，增强系统抗干扰能力和频谱利用率。</w:t>
      </w:r>
    </w:p>
    <w:p w14:paraId="28AAE6A4" w14:textId="77777777" w:rsidR="00113D3F" w:rsidRPr="005075AB" w:rsidRDefault="00113D3F" w:rsidP="00113D3F">
      <w:pPr>
        <w:numPr>
          <w:ilvl w:val="0"/>
          <w:numId w:val="8"/>
        </w:numPr>
      </w:pPr>
      <w:r w:rsidRPr="005075AB">
        <w:rPr>
          <w:rFonts w:ascii="黑体" w:eastAsia="黑体" w:hAnsi="黑体"/>
        </w:rPr>
        <w:t>多技术融合</w:t>
      </w:r>
      <w:r w:rsidRPr="005075AB">
        <w:t>：加速量子通信和区块链技术的整合应用，构建更安全、透明的通信网络。</w:t>
      </w:r>
    </w:p>
    <w:p w14:paraId="745CB177" w14:textId="2A1359A3" w:rsidR="00113D3F" w:rsidRPr="00113D3F" w:rsidRDefault="00113D3F" w:rsidP="00113D3F">
      <w:pPr>
        <w:numPr>
          <w:ilvl w:val="0"/>
          <w:numId w:val="8"/>
        </w:numPr>
      </w:pPr>
      <w:r w:rsidRPr="005075AB">
        <w:rPr>
          <w:rFonts w:ascii="黑体" w:eastAsia="黑体" w:hAnsi="黑体"/>
        </w:rPr>
        <w:t>综合防护框架</w:t>
      </w:r>
      <w:r w:rsidRPr="005075AB">
        <w:t>：整合主动与被动防护机制，建立涵盖预防、检测和响应的完整安全体系。</w:t>
      </w:r>
    </w:p>
    <w:p w14:paraId="0E6942A4" w14:textId="7DBF38B2" w:rsidR="00E438A4" w:rsidRDefault="009605BA">
      <w:pPr>
        <w:spacing w:line="276" w:lineRule="auto"/>
        <w:rPr>
          <w:rFonts w:ascii="黑体" w:eastAsia="黑体" w:hAnsi="黑体"/>
          <w:szCs w:val="21"/>
        </w:rPr>
      </w:pPr>
      <w:r w:rsidRPr="00EB47E5">
        <w:rPr>
          <w:rFonts w:ascii="黑体" w:eastAsia="黑体" w:hAnsi="黑体" w:hint="eastAsia"/>
          <w:szCs w:val="21"/>
        </w:rPr>
        <w:t>3.4  结论</w:t>
      </w:r>
    </w:p>
    <w:p w14:paraId="4677E1CE" w14:textId="77777777" w:rsidR="00113D3F" w:rsidRPr="005075AB" w:rsidRDefault="00113D3F" w:rsidP="00113D3F">
      <w:pPr>
        <w:ind w:firstLine="420"/>
      </w:pPr>
      <w:r w:rsidRPr="005075AB">
        <w:t>无人机通信系统的信息安全防护技术是保障无人机稳定运行的重要基础。尽管当前技术在加密、认证、检测和抗干扰方面取得了进展，但在适应复杂环境和资源限制方面仍需进一步提升。未来，随着智能化和多技术融合的深入，信息安全防护技术将更高效、更全面，为无人机在各领域的广泛应用提供坚实的保障。</w:t>
      </w:r>
    </w:p>
    <w:p w14:paraId="352423A3" w14:textId="77777777" w:rsidR="00113D3F" w:rsidRPr="00113D3F" w:rsidRDefault="00113D3F">
      <w:pPr>
        <w:spacing w:line="276" w:lineRule="auto"/>
        <w:rPr>
          <w:rFonts w:ascii="黑体" w:eastAsia="黑体" w:hAnsi="黑体"/>
          <w:szCs w:val="21"/>
        </w:rPr>
      </w:pPr>
    </w:p>
    <w:p w14:paraId="772E34C3" w14:textId="77777777" w:rsidR="00E438A4" w:rsidRPr="00341AD6" w:rsidRDefault="009605BA" w:rsidP="00341AD6">
      <w:pPr>
        <w:spacing w:before="360" w:after="120" w:line="400" w:lineRule="exact"/>
        <w:jc w:val="center"/>
        <w:rPr>
          <w:rFonts w:ascii="黑体" w:eastAsia="黑体" w:hAnsi="黑体"/>
          <w:sz w:val="24"/>
        </w:rPr>
      </w:pPr>
      <w:r w:rsidRPr="00341AD6">
        <w:rPr>
          <w:rFonts w:ascii="黑体" w:eastAsia="黑体" w:hAnsi="黑体" w:hint="eastAsia"/>
          <w:sz w:val="24"/>
        </w:rPr>
        <w:t>参考文献</w:t>
      </w:r>
    </w:p>
    <w:p w14:paraId="42AB1CF8" w14:textId="25AA07B7" w:rsidR="00E438A4" w:rsidRPr="00805878" w:rsidRDefault="009605BA" w:rsidP="00CD3437">
      <w:pPr>
        <w:spacing w:line="276" w:lineRule="auto"/>
        <w:jc w:val="left"/>
        <w:rPr>
          <w:sz w:val="18"/>
          <w:szCs w:val="18"/>
        </w:rPr>
      </w:pPr>
      <w:r w:rsidRPr="00805878">
        <w:rPr>
          <w:sz w:val="18"/>
          <w:szCs w:val="18"/>
        </w:rPr>
        <w:t xml:space="preserve">[1] </w:t>
      </w:r>
      <w:r w:rsidR="00CD3437" w:rsidRPr="00805878">
        <w:rPr>
          <w:sz w:val="18"/>
          <w:szCs w:val="18"/>
        </w:rPr>
        <w:t>HartmannK,Steup C.The vulnerability of UAVs tocyberattacks—An approach to the risk assessment//Proceedings ofthe Cyber Conflict</w:t>
      </w:r>
      <w:r w:rsidR="00CD3437" w:rsidRPr="00805878">
        <w:rPr>
          <w:sz w:val="18"/>
          <w:szCs w:val="18"/>
        </w:rPr>
        <w:t>（</w:t>
      </w:r>
      <w:r w:rsidR="00CD3437" w:rsidRPr="00805878">
        <w:rPr>
          <w:sz w:val="18"/>
          <w:szCs w:val="18"/>
        </w:rPr>
        <w:t>CyCon</w:t>
      </w:r>
      <w:r w:rsidR="00CD3437" w:rsidRPr="00805878">
        <w:rPr>
          <w:sz w:val="18"/>
          <w:szCs w:val="18"/>
        </w:rPr>
        <w:t>）</w:t>
      </w:r>
      <w:r w:rsidR="00CD3437" w:rsidRPr="00805878">
        <w:rPr>
          <w:sz w:val="18"/>
          <w:szCs w:val="18"/>
        </w:rPr>
        <w:t>2013 5thInternational Conference.Tallinn,Estonia,2013:1-23</w:t>
      </w:r>
    </w:p>
    <w:p w14:paraId="36E5EF81" w14:textId="715AF523" w:rsidR="00805878" w:rsidRPr="00805878" w:rsidRDefault="00805878" w:rsidP="00CD3437">
      <w:pPr>
        <w:spacing w:line="276" w:lineRule="auto"/>
        <w:jc w:val="left"/>
        <w:rPr>
          <w:rFonts w:ascii="楷体" w:eastAsia="楷体" w:hAnsi="楷体"/>
          <w:sz w:val="18"/>
          <w:szCs w:val="18"/>
        </w:rPr>
      </w:pPr>
      <w:r w:rsidRPr="00805878">
        <w:rPr>
          <w:rFonts w:ascii="楷体" w:eastAsia="楷体" w:hAnsi="楷体"/>
          <w:sz w:val="18"/>
          <w:szCs w:val="18"/>
        </w:rPr>
        <w:t>[2]</w:t>
      </w:r>
      <w:r w:rsidRPr="00805878">
        <w:rPr>
          <w:rFonts w:ascii="楷体" w:eastAsia="楷体" w:hAnsi="楷体" w:hint="eastAsia"/>
          <w:sz w:val="18"/>
          <w:szCs w:val="18"/>
        </w:rPr>
        <w:t>何道敬</w:t>
      </w:r>
      <w:r w:rsidR="00933132">
        <w:rPr>
          <w:rFonts w:ascii="楷体" w:eastAsia="楷体" w:hAnsi="楷体" w:hint="eastAsia"/>
          <w:sz w:val="18"/>
          <w:szCs w:val="18"/>
        </w:rPr>
        <w:t>,</w:t>
      </w:r>
      <w:r w:rsidRPr="00805878">
        <w:rPr>
          <w:rFonts w:ascii="楷体" w:eastAsia="楷体" w:hAnsi="楷体" w:hint="eastAsia"/>
          <w:sz w:val="18"/>
          <w:szCs w:val="18"/>
        </w:rPr>
        <w:t>杜晓</w:t>
      </w:r>
      <w:r w:rsidR="00933132">
        <w:rPr>
          <w:rFonts w:ascii="楷体" w:eastAsia="楷体" w:hAnsi="楷体" w:hint="eastAsia"/>
          <w:sz w:val="18"/>
          <w:szCs w:val="18"/>
        </w:rPr>
        <w:t>,</w:t>
      </w:r>
      <w:r w:rsidRPr="00805878">
        <w:rPr>
          <w:rFonts w:ascii="楷体" w:eastAsia="楷体" w:hAnsi="楷体" w:hint="eastAsia"/>
          <w:sz w:val="18"/>
          <w:szCs w:val="18"/>
        </w:rPr>
        <w:t>乔银荣</w:t>
      </w:r>
      <w:r w:rsidR="00933132">
        <w:rPr>
          <w:rFonts w:ascii="楷体" w:eastAsia="楷体" w:hAnsi="楷体" w:hint="eastAsia"/>
          <w:sz w:val="18"/>
          <w:szCs w:val="18"/>
        </w:rPr>
        <w:t>,</w:t>
      </w:r>
      <w:r w:rsidRPr="00805878">
        <w:rPr>
          <w:rFonts w:ascii="楷体" w:eastAsia="楷体" w:hAnsi="楷体" w:hint="eastAsia"/>
          <w:sz w:val="18"/>
          <w:szCs w:val="18"/>
        </w:rPr>
        <w:t>朱耀康</w:t>
      </w:r>
      <w:r w:rsidR="00933132">
        <w:rPr>
          <w:rFonts w:ascii="楷体" w:eastAsia="楷体" w:hAnsi="楷体" w:hint="eastAsia"/>
          <w:sz w:val="18"/>
          <w:szCs w:val="18"/>
        </w:rPr>
        <w:t>,</w:t>
      </w:r>
      <w:r w:rsidRPr="00805878">
        <w:rPr>
          <w:rFonts w:ascii="楷体" w:eastAsia="楷体" w:hAnsi="楷体" w:hint="eastAsia"/>
          <w:sz w:val="18"/>
          <w:szCs w:val="18"/>
        </w:rPr>
        <w:t>樊强</w:t>
      </w:r>
      <w:r w:rsidR="00933132">
        <w:rPr>
          <w:rFonts w:ascii="楷体" w:eastAsia="楷体" w:hAnsi="楷体" w:hint="eastAsia"/>
          <w:sz w:val="18"/>
          <w:szCs w:val="18"/>
        </w:rPr>
        <w:t>,</w:t>
      </w:r>
      <w:r w:rsidRPr="00805878">
        <w:rPr>
          <w:rFonts w:ascii="楷体" w:eastAsia="楷体" w:hAnsi="楷体" w:hint="eastAsia"/>
          <w:sz w:val="18"/>
          <w:szCs w:val="18"/>
        </w:rPr>
        <w:t xml:space="preserve">罗旺  无人机信息安全研究综述  </w:t>
      </w:r>
      <w:r w:rsidRPr="00805878">
        <w:rPr>
          <w:rFonts w:ascii="楷体" w:eastAsia="楷体" w:hAnsi="楷体"/>
          <w:sz w:val="18"/>
          <w:szCs w:val="18"/>
        </w:rPr>
        <w:t>计算机学报</w:t>
      </w:r>
      <w:r w:rsidRPr="00805878">
        <w:rPr>
          <w:rFonts w:ascii="楷体" w:eastAsia="楷体" w:hAnsi="楷体" w:hint="eastAsia"/>
          <w:sz w:val="18"/>
          <w:szCs w:val="18"/>
        </w:rPr>
        <w:t xml:space="preserve"> 2019.5 </w:t>
      </w:r>
      <w:r w:rsidR="00933132">
        <w:rPr>
          <w:rFonts w:ascii="楷体" w:eastAsia="楷体" w:hAnsi="楷体" w:hint="eastAsia"/>
          <w:sz w:val="18"/>
          <w:szCs w:val="18"/>
        </w:rPr>
        <w:t xml:space="preserve">  </w:t>
      </w:r>
      <w:r w:rsidRPr="00805878">
        <w:rPr>
          <w:rFonts w:ascii="楷体" w:eastAsia="楷体" w:hAnsi="楷体"/>
          <w:sz w:val="18"/>
          <w:szCs w:val="18"/>
        </w:rPr>
        <w:t>V</w:t>
      </w:r>
      <w:r w:rsidRPr="00805878">
        <w:rPr>
          <w:rFonts w:ascii="楷体" w:eastAsia="楷体" w:hAnsi="楷体" w:hint="eastAsia"/>
          <w:sz w:val="18"/>
          <w:szCs w:val="18"/>
        </w:rPr>
        <w:t>ol.42 No.5  1076-1094</w:t>
      </w:r>
    </w:p>
    <w:p w14:paraId="398320F3" w14:textId="69C4CC0E" w:rsidR="00E438A4" w:rsidRPr="00805878" w:rsidRDefault="009605BA" w:rsidP="00CD3437">
      <w:pPr>
        <w:spacing w:line="276" w:lineRule="auto"/>
        <w:jc w:val="left"/>
        <w:rPr>
          <w:sz w:val="18"/>
          <w:szCs w:val="18"/>
        </w:rPr>
      </w:pPr>
      <w:r w:rsidRPr="00805878">
        <w:rPr>
          <w:sz w:val="18"/>
          <w:szCs w:val="18"/>
        </w:rPr>
        <w:t>[</w:t>
      </w:r>
      <w:r w:rsidR="00805878" w:rsidRPr="00805878">
        <w:rPr>
          <w:sz w:val="18"/>
          <w:szCs w:val="18"/>
        </w:rPr>
        <w:t>3</w:t>
      </w:r>
      <w:r w:rsidRPr="00805878">
        <w:rPr>
          <w:sz w:val="18"/>
          <w:szCs w:val="18"/>
        </w:rPr>
        <w:t xml:space="preserve">] </w:t>
      </w:r>
      <w:r w:rsidR="00CD3437" w:rsidRPr="00805878">
        <w:rPr>
          <w:sz w:val="18"/>
          <w:szCs w:val="18"/>
        </w:rPr>
        <w:t>Mansfield K</w:t>
      </w:r>
      <w:r w:rsidR="00CD3437" w:rsidRPr="00805878">
        <w:rPr>
          <w:sz w:val="18"/>
          <w:szCs w:val="18"/>
        </w:rPr>
        <w:t>，</w:t>
      </w:r>
      <w:r w:rsidR="00CD3437" w:rsidRPr="00805878">
        <w:rPr>
          <w:sz w:val="18"/>
          <w:szCs w:val="18"/>
        </w:rPr>
        <w:t>Eveleigh T</w:t>
      </w:r>
      <w:r w:rsidR="00CD3437" w:rsidRPr="00805878">
        <w:rPr>
          <w:sz w:val="18"/>
          <w:szCs w:val="18"/>
        </w:rPr>
        <w:t>，</w:t>
      </w:r>
      <w:r w:rsidR="00CD3437" w:rsidRPr="00805878">
        <w:rPr>
          <w:sz w:val="18"/>
          <w:szCs w:val="18"/>
        </w:rPr>
        <w:t>Holzer T</w:t>
      </w:r>
      <w:r w:rsidR="00CD3437" w:rsidRPr="00805878">
        <w:rPr>
          <w:sz w:val="18"/>
          <w:szCs w:val="18"/>
        </w:rPr>
        <w:t>，</w:t>
      </w:r>
      <w:r w:rsidR="00CD3437" w:rsidRPr="00805878">
        <w:rPr>
          <w:sz w:val="18"/>
          <w:szCs w:val="18"/>
        </w:rPr>
        <w:t>Sarkani S.Unmannedaerialvehiclesmartdevicegroundcontrolstationcyber securitythreatmodel//ProceedingsoftheIEEEInternationalConferenceon the Technologies for Homeland Security(HST).Waltham,USA,2013:722-728</w:t>
      </w:r>
    </w:p>
    <w:p w14:paraId="7693CF5C" w14:textId="5AC7BFFD" w:rsidR="00E438A4" w:rsidRPr="00805878" w:rsidRDefault="009605BA">
      <w:pPr>
        <w:spacing w:line="276" w:lineRule="auto"/>
        <w:rPr>
          <w:sz w:val="18"/>
          <w:szCs w:val="18"/>
        </w:rPr>
      </w:pPr>
      <w:r w:rsidRPr="00805878">
        <w:rPr>
          <w:sz w:val="18"/>
          <w:szCs w:val="18"/>
        </w:rPr>
        <w:lastRenderedPageBreak/>
        <w:t>[</w:t>
      </w:r>
      <w:r w:rsidR="00CE14AE">
        <w:rPr>
          <w:rFonts w:hint="eastAsia"/>
          <w:sz w:val="18"/>
          <w:szCs w:val="18"/>
        </w:rPr>
        <w:t>4</w:t>
      </w:r>
      <w:r w:rsidRPr="00805878">
        <w:rPr>
          <w:sz w:val="18"/>
          <w:szCs w:val="18"/>
        </w:rPr>
        <w:t xml:space="preserve">] </w:t>
      </w:r>
      <w:r w:rsidR="00CE14AE" w:rsidRPr="00CE14AE">
        <w:rPr>
          <w:sz w:val="18"/>
          <w:szCs w:val="18"/>
        </w:rPr>
        <w:t>https ://security. tencent. com/index. php/blog/msg/103</w:t>
      </w:r>
    </w:p>
    <w:p w14:paraId="16D617E6" w14:textId="5F4ABACE" w:rsidR="009C4CFF" w:rsidRDefault="009605BA" w:rsidP="00CE14AE">
      <w:pPr>
        <w:spacing w:line="276" w:lineRule="auto"/>
        <w:jc w:val="left"/>
        <w:rPr>
          <w:sz w:val="18"/>
          <w:szCs w:val="18"/>
        </w:rPr>
      </w:pPr>
      <w:r w:rsidRPr="00805878">
        <w:rPr>
          <w:sz w:val="18"/>
          <w:szCs w:val="18"/>
        </w:rPr>
        <w:t>[</w:t>
      </w:r>
      <w:r w:rsidR="00CE14AE">
        <w:rPr>
          <w:rFonts w:hint="eastAsia"/>
          <w:sz w:val="18"/>
          <w:szCs w:val="18"/>
        </w:rPr>
        <w:t>5</w:t>
      </w:r>
      <w:r w:rsidRPr="00805878">
        <w:rPr>
          <w:sz w:val="18"/>
          <w:szCs w:val="18"/>
        </w:rPr>
        <w:t>]</w:t>
      </w:r>
      <w:r w:rsidR="00CE14AE" w:rsidRPr="00CE14AE">
        <w:t xml:space="preserve"> </w:t>
      </w:r>
      <w:r w:rsidR="00CE14AE" w:rsidRPr="00CE14AE">
        <w:rPr>
          <w:sz w:val="18"/>
          <w:szCs w:val="18"/>
        </w:rPr>
        <w:t>Kim A, Wampler B,Goppert J,et al. Cyber-attack vulnerabilities analysis for unmanned aerial vehicles//Proceedings ofthe American Institute of Aeronautics and Astronautics.Reston, USA, 2012:1-30</w:t>
      </w:r>
      <w:r w:rsidRPr="00805878">
        <w:rPr>
          <w:sz w:val="18"/>
          <w:szCs w:val="18"/>
        </w:rPr>
        <w:t xml:space="preserve"> </w:t>
      </w:r>
      <w:bookmarkEnd w:id="0"/>
    </w:p>
    <w:p w14:paraId="58FF9FA3" w14:textId="09326119" w:rsidR="00CE14AE" w:rsidRDefault="00CE14AE" w:rsidP="00CE14AE">
      <w:pPr>
        <w:spacing w:line="276" w:lineRule="auto"/>
        <w:jc w:val="left"/>
        <w:rPr>
          <w:sz w:val="18"/>
          <w:szCs w:val="18"/>
        </w:rPr>
      </w:pPr>
      <w:r>
        <w:rPr>
          <w:rFonts w:hint="eastAsia"/>
          <w:sz w:val="18"/>
          <w:szCs w:val="18"/>
        </w:rPr>
        <w:t>[6]</w:t>
      </w:r>
      <w:r w:rsidRPr="00CE14AE">
        <w:t xml:space="preserve"> </w:t>
      </w:r>
      <w:r w:rsidRPr="00CE14AE">
        <w:rPr>
          <w:sz w:val="18"/>
          <w:szCs w:val="18"/>
        </w:rPr>
        <w:t>Deng H M, Li W,Agrawal D P. Routing security in wirelessad hoc networks.IEEE Communications Magazine,2</w:t>
      </w:r>
      <w:r>
        <w:rPr>
          <w:rFonts w:hint="eastAsia"/>
          <w:sz w:val="18"/>
          <w:szCs w:val="18"/>
        </w:rPr>
        <w:t>0</w:t>
      </w:r>
      <w:r w:rsidRPr="00CE14AE">
        <w:rPr>
          <w:sz w:val="18"/>
          <w:szCs w:val="18"/>
        </w:rPr>
        <w:t>02,40(10</w:t>
      </w:r>
      <w:r w:rsidR="006E7C17">
        <w:rPr>
          <w:rFonts w:hint="eastAsia"/>
          <w:sz w:val="18"/>
          <w:szCs w:val="18"/>
        </w:rPr>
        <w:t>):</w:t>
      </w:r>
      <w:r w:rsidRPr="00CE14AE">
        <w:rPr>
          <w:sz w:val="18"/>
          <w:szCs w:val="18"/>
        </w:rPr>
        <w:t>70-</w:t>
      </w:r>
      <w:r w:rsidR="006E7C17">
        <w:rPr>
          <w:rFonts w:hint="eastAsia"/>
          <w:sz w:val="18"/>
          <w:szCs w:val="18"/>
        </w:rPr>
        <w:t>7</w:t>
      </w:r>
      <w:r w:rsidRPr="00CE14AE">
        <w:rPr>
          <w:sz w:val="18"/>
          <w:szCs w:val="18"/>
        </w:rPr>
        <w:t>5</w:t>
      </w:r>
    </w:p>
    <w:p w14:paraId="2D4F0ECD" w14:textId="228D3B83" w:rsidR="006E7C17" w:rsidRDefault="006E7C17" w:rsidP="00CE14AE">
      <w:pPr>
        <w:spacing w:line="276" w:lineRule="auto"/>
        <w:jc w:val="left"/>
        <w:rPr>
          <w:sz w:val="18"/>
          <w:szCs w:val="18"/>
        </w:rPr>
      </w:pPr>
      <w:r>
        <w:rPr>
          <w:rFonts w:hint="eastAsia"/>
          <w:sz w:val="18"/>
          <w:szCs w:val="18"/>
        </w:rPr>
        <w:t>[7]</w:t>
      </w:r>
      <w:r w:rsidRPr="006E7C17">
        <w:t xml:space="preserve"> </w:t>
      </w:r>
      <w:r w:rsidRPr="006E7C17">
        <w:rPr>
          <w:sz w:val="18"/>
          <w:szCs w:val="18"/>
        </w:rPr>
        <w:t>AgrawaLD P,ZengQA.Introduction toWireless andMobileSystems.Boston,USA:Brooks/Cole Publishing2002</w:t>
      </w:r>
    </w:p>
    <w:p w14:paraId="473D2366" w14:textId="71F82BDA" w:rsidR="00113D3F" w:rsidRDefault="00113D3F" w:rsidP="00CE14AE">
      <w:pPr>
        <w:spacing w:line="276" w:lineRule="auto"/>
        <w:jc w:val="left"/>
        <w:rPr>
          <w:sz w:val="18"/>
          <w:szCs w:val="18"/>
        </w:rPr>
      </w:pPr>
      <w:r>
        <w:rPr>
          <w:rFonts w:hint="eastAsia"/>
          <w:sz w:val="18"/>
          <w:szCs w:val="18"/>
        </w:rPr>
        <w:t>[8]</w:t>
      </w:r>
      <w:r w:rsidRPr="00113D3F">
        <w:t xml:space="preserve"> </w:t>
      </w:r>
      <w:r w:rsidRPr="00113D3F">
        <w:rPr>
          <w:sz w:val="18"/>
          <w:szCs w:val="18"/>
        </w:rPr>
        <w:t>Maxa J A, Mahmoud M S B, Larrieu N. Secure routingprotocol design for UAV ad hoc networks//Proceedings ofthe Digital Avionics Systems Conference(DASC) 2015 IEEE/AIAA 34thIEEE.Prague,Czech Republic,2015:4A5:14A5:15</w:t>
      </w:r>
    </w:p>
    <w:p w14:paraId="4E20E40E" w14:textId="02ECA220" w:rsidR="00113D3F" w:rsidRDefault="00113D3F" w:rsidP="00CE14AE">
      <w:pPr>
        <w:spacing w:line="276" w:lineRule="auto"/>
        <w:jc w:val="left"/>
        <w:rPr>
          <w:sz w:val="18"/>
          <w:szCs w:val="18"/>
        </w:rPr>
      </w:pPr>
      <w:r>
        <w:rPr>
          <w:rFonts w:hint="eastAsia"/>
          <w:sz w:val="18"/>
          <w:szCs w:val="18"/>
        </w:rPr>
        <w:t>[9]</w:t>
      </w:r>
      <w:r w:rsidRPr="00113D3F">
        <w:t xml:space="preserve"> </w:t>
      </w:r>
      <w:r w:rsidRPr="00113D3F">
        <w:rPr>
          <w:sz w:val="18"/>
          <w:szCs w:val="18"/>
        </w:rPr>
        <w:t>Sedjelmaci H,Senouci S M, Ansari N. Intrusion detectionand ejection framework against lethal attacks in UAV-aidednetworks: A Bayesian game-theoretic methodology. IEEETransactions on Intelligent Transportation Systems, 2016,PP(99) : 1-11</w:t>
      </w:r>
    </w:p>
    <w:p w14:paraId="46CC72EF" w14:textId="7ED1DF3D" w:rsidR="00113D3F" w:rsidRDefault="00113D3F" w:rsidP="00CE14AE">
      <w:pPr>
        <w:spacing w:line="276" w:lineRule="auto"/>
        <w:jc w:val="left"/>
        <w:rPr>
          <w:sz w:val="18"/>
          <w:szCs w:val="18"/>
        </w:rPr>
      </w:pPr>
      <w:r>
        <w:rPr>
          <w:rFonts w:hint="eastAsia"/>
          <w:sz w:val="18"/>
          <w:szCs w:val="18"/>
        </w:rPr>
        <w:t>[10]</w:t>
      </w:r>
      <w:r w:rsidRPr="00113D3F">
        <w:t xml:space="preserve"> </w:t>
      </w:r>
      <w:r w:rsidRPr="00113D3F">
        <w:rPr>
          <w:sz w:val="18"/>
          <w:szCs w:val="18"/>
        </w:rPr>
        <w:t>Reyes H, Gellerman N, Kaabouch N. A cognitive radiosystem for improving the reliability and security of UAS/UAV networks//Proceedings of the 2015 IEEE AerospaceConference. Big Sky,USA,2015:1-9</w:t>
      </w:r>
    </w:p>
    <w:p w14:paraId="45FC6909" w14:textId="643EACCC" w:rsidR="00113D3F" w:rsidRPr="00805878" w:rsidRDefault="00113D3F" w:rsidP="00CE14AE">
      <w:pPr>
        <w:spacing w:line="276" w:lineRule="auto"/>
        <w:jc w:val="left"/>
        <w:rPr>
          <w:sz w:val="18"/>
          <w:szCs w:val="18"/>
        </w:rPr>
      </w:pPr>
      <w:r>
        <w:rPr>
          <w:rFonts w:hint="eastAsia"/>
          <w:sz w:val="18"/>
          <w:szCs w:val="18"/>
        </w:rPr>
        <w:t>[11]</w:t>
      </w:r>
      <w:r w:rsidRPr="00113D3F">
        <w:t xml:space="preserve"> </w:t>
      </w:r>
      <w:r w:rsidRPr="00113D3F">
        <w:rPr>
          <w:sz w:val="18"/>
          <w:szCs w:val="18"/>
        </w:rPr>
        <w:t>Yang H. Security in mobile ad hoc networks: Challenges andsolutions,IEEE Wireless Communications,2004,11(1):38-47</w:t>
      </w:r>
    </w:p>
    <w:p w14:paraId="24E74D13" w14:textId="77777777" w:rsidR="00E438A4" w:rsidRPr="00F4089C" w:rsidRDefault="00E438A4">
      <w:pPr>
        <w:rPr>
          <w:sz w:val="24"/>
        </w:rPr>
      </w:pPr>
    </w:p>
    <w:p w14:paraId="752272A3" w14:textId="77777777" w:rsidR="00E438A4" w:rsidRDefault="009605BA">
      <w:pPr>
        <w:rPr>
          <w:b/>
          <w:bCs/>
        </w:rPr>
      </w:pPr>
      <w:r>
        <w:rPr>
          <w:rFonts w:hint="eastAsia"/>
          <w:sz w:val="28"/>
        </w:rPr>
        <w:t xml:space="preserve">       </w:t>
      </w:r>
      <w:r>
        <w:rPr>
          <w:rFonts w:hint="eastAsia"/>
          <w:b/>
          <w:bCs/>
          <w:sz w:val="28"/>
        </w:rPr>
        <w:t xml:space="preserve">  </w:t>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教师签字：</w:t>
      </w:r>
    </w:p>
    <w:p w14:paraId="4594C429" w14:textId="77777777" w:rsidR="00E438A4" w:rsidRDefault="00E438A4"/>
    <w:sectPr w:rsidR="00E438A4">
      <w:footerReference w:type="default" r:id="rId8"/>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7ABB3E" w14:textId="77777777" w:rsidR="0077057D" w:rsidRDefault="0077057D">
      <w:r>
        <w:separator/>
      </w:r>
    </w:p>
  </w:endnote>
  <w:endnote w:type="continuationSeparator" w:id="0">
    <w:p w14:paraId="798FB2FD" w14:textId="77777777" w:rsidR="0077057D" w:rsidRDefault="00770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593600"/>
    </w:sdtPr>
    <w:sdtContent>
      <w:p w14:paraId="1211A61A" w14:textId="77777777" w:rsidR="00E438A4" w:rsidRDefault="009605BA">
        <w:pPr>
          <w:pStyle w:val="a5"/>
          <w:jc w:val="right"/>
        </w:pPr>
        <w:r>
          <w:fldChar w:fldCharType="begin"/>
        </w:r>
        <w:r>
          <w:instrText>PAGE   \* MERGEFORMAT</w:instrText>
        </w:r>
        <w:r>
          <w:fldChar w:fldCharType="separate"/>
        </w:r>
        <w:r>
          <w:rPr>
            <w:lang w:val="zh-CN"/>
          </w:rPr>
          <w:t>2</w:t>
        </w:r>
        <w:r>
          <w:fldChar w:fldCharType="end"/>
        </w:r>
      </w:p>
    </w:sdtContent>
  </w:sdt>
  <w:p w14:paraId="4A1DF71B" w14:textId="77777777" w:rsidR="00E438A4" w:rsidRDefault="00E438A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032318" w14:textId="77777777" w:rsidR="0077057D" w:rsidRDefault="0077057D">
      <w:r>
        <w:separator/>
      </w:r>
    </w:p>
  </w:footnote>
  <w:footnote w:type="continuationSeparator" w:id="0">
    <w:p w14:paraId="101BFE3B" w14:textId="77777777" w:rsidR="0077057D" w:rsidRDefault="007705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016E5"/>
    <w:multiLevelType w:val="multilevel"/>
    <w:tmpl w:val="F40A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D2C3E"/>
    <w:multiLevelType w:val="multilevel"/>
    <w:tmpl w:val="202A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640BE"/>
    <w:multiLevelType w:val="multilevel"/>
    <w:tmpl w:val="E8D0FE0A"/>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start w:val="1"/>
      <w:numFmt w:val="bullet"/>
      <w:lvlText w:val=""/>
      <w:lvlJc w:val="left"/>
      <w:pPr>
        <w:tabs>
          <w:tab w:val="num" w:pos="2084"/>
        </w:tabs>
        <w:ind w:left="2084" w:hanging="360"/>
      </w:pPr>
      <w:rPr>
        <w:rFonts w:ascii="Wingdings" w:hAnsi="Wingdings" w:hint="default"/>
        <w:sz w:val="20"/>
      </w:r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 w15:restartNumberingAfterBreak="0">
    <w:nsid w:val="23691D51"/>
    <w:multiLevelType w:val="multilevel"/>
    <w:tmpl w:val="B7C45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2A12D1"/>
    <w:multiLevelType w:val="multilevel"/>
    <w:tmpl w:val="FB801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9D1868"/>
    <w:multiLevelType w:val="multilevel"/>
    <w:tmpl w:val="1530517E"/>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3B408E4"/>
    <w:multiLevelType w:val="hybridMultilevel"/>
    <w:tmpl w:val="2B4C91BE"/>
    <w:lvl w:ilvl="0" w:tplc="F964050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7845C06"/>
    <w:multiLevelType w:val="multilevel"/>
    <w:tmpl w:val="2A066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8138829">
    <w:abstractNumId w:val="6"/>
  </w:num>
  <w:num w:numId="2" w16cid:durableId="1641768748">
    <w:abstractNumId w:val="5"/>
  </w:num>
  <w:num w:numId="3" w16cid:durableId="579025811">
    <w:abstractNumId w:val="7"/>
  </w:num>
  <w:num w:numId="4" w16cid:durableId="2005743785">
    <w:abstractNumId w:val="3"/>
  </w:num>
  <w:num w:numId="5" w16cid:durableId="705256639">
    <w:abstractNumId w:val="2"/>
  </w:num>
  <w:num w:numId="6" w16cid:durableId="61174419">
    <w:abstractNumId w:val="4"/>
  </w:num>
  <w:num w:numId="7" w16cid:durableId="1875920117">
    <w:abstractNumId w:val="0"/>
  </w:num>
  <w:num w:numId="8" w16cid:durableId="1754744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545C8"/>
    <w:rsid w:val="00012825"/>
    <w:rsid w:val="000202E3"/>
    <w:rsid w:val="00026D70"/>
    <w:rsid w:val="00032987"/>
    <w:rsid w:val="000371FC"/>
    <w:rsid w:val="00050F99"/>
    <w:rsid w:val="000848B9"/>
    <w:rsid w:val="00086FFB"/>
    <w:rsid w:val="000C54E0"/>
    <w:rsid w:val="000D5FDB"/>
    <w:rsid w:val="000E3DF7"/>
    <w:rsid w:val="001022E6"/>
    <w:rsid w:val="001133D7"/>
    <w:rsid w:val="00113D3F"/>
    <w:rsid w:val="0012678C"/>
    <w:rsid w:val="00126D00"/>
    <w:rsid w:val="00141E6B"/>
    <w:rsid w:val="001545C8"/>
    <w:rsid w:val="001602AF"/>
    <w:rsid w:val="001A6A95"/>
    <w:rsid w:val="001B09D1"/>
    <w:rsid w:val="001B7ECC"/>
    <w:rsid w:val="001C0FF6"/>
    <w:rsid w:val="001C3AAD"/>
    <w:rsid w:val="001C5305"/>
    <w:rsid w:val="001D2F2C"/>
    <w:rsid w:val="001F6B43"/>
    <w:rsid w:val="00251D33"/>
    <w:rsid w:val="0026737B"/>
    <w:rsid w:val="002A3C54"/>
    <w:rsid w:val="002D3FAA"/>
    <w:rsid w:val="002D756A"/>
    <w:rsid w:val="00331BE9"/>
    <w:rsid w:val="00341AD6"/>
    <w:rsid w:val="003424EA"/>
    <w:rsid w:val="00344F63"/>
    <w:rsid w:val="003503F1"/>
    <w:rsid w:val="00377E7A"/>
    <w:rsid w:val="00382F18"/>
    <w:rsid w:val="00395BA9"/>
    <w:rsid w:val="00396D9A"/>
    <w:rsid w:val="003A3DF0"/>
    <w:rsid w:val="003C0578"/>
    <w:rsid w:val="003E1402"/>
    <w:rsid w:val="003E197C"/>
    <w:rsid w:val="003E6687"/>
    <w:rsid w:val="00477AAC"/>
    <w:rsid w:val="00491E37"/>
    <w:rsid w:val="004E5EFB"/>
    <w:rsid w:val="004E6B61"/>
    <w:rsid w:val="004F6FFE"/>
    <w:rsid w:val="00512EA2"/>
    <w:rsid w:val="005145BA"/>
    <w:rsid w:val="005155C6"/>
    <w:rsid w:val="005164A3"/>
    <w:rsid w:val="005339F4"/>
    <w:rsid w:val="00581971"/>
    <w:rsid w:val="005D40D4"/>
    <w:rsid w:val="005D6DD8"/>
    <w:rsid w:val="005F49F1"/>
    <w:rsid w:val="0061709D"/>
    <w:rsid w:val="00625AF3"/>
    <w:rsid w:val="00626E25"/>
    <w:rsid w:val="006943AD"/>
    <w:rsid w:val="006E7C17"/>
    <w:rsid w:val="006F207E"/>
    <w:rsid w:val="006F2E64"/>
    <w:rsid w:val="00720889"/>
    <w:rsid w:val="00721DF0"/>
    <w:rsid w:val="0073260A"/>
    <w:rsid w:val="0075218C"/>
    <w:rsid w:val="0077057D"/>
    <w:rsid w:val="00782F5B"/>
    <w:rsid w:val="007975C2"/>
    <w:rsid w:val="007B255E"/>
    <w:rsid w:val="007B3F40"/>
    <w:rsid w:val="00805878"/>
    <w:rsid w:val="008141ED"/>
    <w:rsid w:val="00821125"/>
    <w:rsid w:val="00867A25"/>
    <w:rsid w:val="008A4BDE"/>
    <w:rsid w:val="008F61F4"/>
    <w:rsid w:val="00913DDC"/>
    <w:rsid w:val="00933132"/>
    <w:rsid w:val="00950DA0"/>
    <w:rsid w:val="009549C8"/>
    <w:rsid w:val="009605BA"/>
    <w:rsid w:val="00967EEF"/>
    <w:rsid w:val="009A55E5"/>
    <w:rsid w:val="009A5D88"/>
    <w:rsid w:val="009C4CFF"/>
    <w:rsid w:val="00A27AB4"/>
    <w:rsid w:val="00A32B40"/>
    <w:rsid w:val="00A646E7"/>
    <w:rsid w:val="00A741B1"/>
    <w:rsid w:val="00A80412"/>
    <w:rsid w:val="00AD1CD2"/>
    <w:rsid w:val="00AF1FD5"/>
    <w:rsid w:val="00AF21BA"/>
    <w:rsid w:val="00AF64CB"/>
    <w:rsid w:val="00B1206E"/>
    <w:rsid w:val="00B40BC9"/>
    <w:rsid w:val="00B47165"/>
    <w:rsid w:val="00B948AA"/>
    <w:rsid w:val="00BF1129"/>
    <w:rsid w:val="00BF52BE"/>
    <w:rsid w:val="00BF6060"/>
    <w:rsid w:val="00C03DE2"/>
    <w:rsid w:val="00C13DA4"/>
    <w:rsid w:val="00C46CE9"/>
    <w:rsid w:val="00C56A1C"/>
    <w:rsid w:val="00C7238B"/>
    <w:rsid w:val="00C7347D"/>
    <w:rsid w:val="00C77FA3"/>
    <w:rsid w:val="00C9714E"/>
    <w:rsid w:val="00CD3437"/>
    <w:rsid w:val="00CE14AE"/>
    <w:rsid w:val="00D11492"/>
    <w:rsid w:val="00D245A2"/>
    <w:rsid w:val="00D5164F"/>
    <w:rsid w:val="00D52AA6"/>
    <w:rsid w:val="00DA1A72"/>
    <w:rsid w:val="00DD11F7"/>
    <w:rsid w:val="00DD5EDC"/>
    <w:rsid w:val="00E00647"/>
    <w:rsid w:val="00E00E9E"/>
    <w:rsid w:val="00E01835"/>
    <w:rsid w:val="00E23D03"/>
    <w:rsid w:val="00E438A4"/>
    <w:rsid w:val="00E603CB"/>
    <w:rsid w:val="00E943D4"/>
    <w:rsid w:val="00EB3DDD"/>
    <w:rsid w:val="00EB47E5"/>
    <w:rsid w:val="00EC32D1"/>
    <w:rsid w:val="00EE2D12"/>
    <w:rsid w:val="00F376EB"/>
    <w:rsid w:val="00F4089C"/>
    <w:rsid w:val="00F409FD"/>
    <w:rsid w:val="00FC63C5"/>
    <w:rsid w:val="00FE4203"/>
    <w:rsid w:val="0BFF38FF"/>
    <w:rsid w:val="0F505590"/>
    <w:rsid w:val="0F892BC4"/>
    <w:rsid w:val="0FA96556"/>
    <w:rsid w:val="0FC26B8F"/>
    <w:rsid w:val="0FE11FCE"/>
    <w:rsid w:val="149C159F"/>
    <w:rsid w:val="14E339FD"/>
    <w:rsid w:val="158A231E"/>
    <w:rsid w:val="17AF0B0E"/>
    <w:rsid w:val="18846393"/>
    <w:rsid w:val="1F9D1E9E"/>
    <w:rsid w:val="26161AF2"/>
    <w:rsid w:val="262B5842"/>
    <w:rsid w:val="299F2292"/>
    <w:rsid w:val="2FB11749"/>
    <w:rsid w:val="30560B39"/>
    <w:rsid w:val="33EC1BBC"/>
    <w:rsid w:val="3595086B"/>
    <w:rsid w:val="428F3A4D"/>
    <w:rsid w:val="459B7B92"/>
    <w:rsid w:val="4F5B45E5"/>
    <w:rsid w:val="53F9678E"/>
    <w:rsid w:val="55014510"/>
    <w:rsid w:val="58FA53A1"/>
    <w:rsid w:val="5CB5744D"/>
    <w:rsid w:val="61451983"/>
    <w:rsid w:val="63815EB0"/>
    <w:rsid w:val="660A0F1E"/>
    <w:rsid w:val="66E22B06"/>
    <w:rsid w:val="67AD4229"/>
    <w:rsid w:val="68461FF6"/>
    <w:rsid w:val="693B1981"/>
    <w:rsid w:val="6FE120FB"/>
    <w:rsid w:val="7487038F"/>
    <w:rsid w:val="74A747EA"/>
    <w:rsid w:val="76EF646A"/>
    <w:rsid w:val="7C482704"/>
    <w:rsid w:val="7F9C4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DF60F2"/>
  <w15:docId w15:val="{64FAC17D-298E-418B-BBD6-1213E01A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unhideWhenUsed/>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a0"/>
    <w:semiHidden/>
    <w:rPr>
      <w:kern w:val="2"/>
      <w:sz w:val="18"/>
      <w:szCs w:val="18"/>
    </w:rPr>
  </w:style>
  <w:style w:type="character" w:customStyle="1" w:styleId="Char0">
    <w:name w:val="页脚 Char"/>
    <w:basedOn w:val="a0"/>
    <w:semiHidden/>
    <w:qFormat/>
    <w:rPr>
      <w:kern w:val="2"/>
      <w:sz w:val="18"/>
      <w:szCs w:val="18"/>
    </w:rPr>
  </w:style>
  <w:style w:type="character" w:customStyle="1" w:styleId="a4">
    <w:name w:val="批注框文本 字符"/>
    <w:basedOn w:val="a0"/>
    <w:link w:val="a3"/>
    <w:uiPriority w:val="99"/>
    <w:semiHidden/>
    <w:rPr>
      <w:kern w:val="2"/>
      <w:sz w:val="18"/>
      <w:szCs w:val="18"/>
    </w:rPr>
  </w:style>
  <w:style w:type="paragraph" w:styleId="a9">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a6">
    <w:name w:val="页脚 字符"/>
    <w:basedOn w:val="a0"/>
    <w:link w:val="a5"/>
    <w:uiPriority w:val="99"/>
    <w:qFormat/>
    <w:rPr>
      <w:kern w:val="2"/>
      <w:sz w:val="18"/>
      <w:szCs w:val="18"/>
    </w:rPr>
  </w:style>
  <w:style w:type="paragraph" w:styleId="aa">
    <w:name w:val="Normal (Web)"/>
    <w:basedOn w:val="a"/>
    <w:uiPriority w:val="99"/>
    <w:semiHidden/>
    <w:unhideWhenUsed/>
    <w:rsid w:val="002D756A"/>
    <w:rPr>
      <w:sz w:val="24"/>
    </w:rPr>
  </w:style>
  <w:style w:type="character" w:styleId="ab">
    <w:name w:val="annotation reference"/>
    <w:basedOn w:val="a0"/>
    <w:uiPriority w:val="99"/>
    <w:semiHidden/>
    <w:unhideWhenUsed/>
    <w:rsid w:val="007B3F40"/>
    <w:rPr>
      <w:sz w:val="21"/>
      <w:szCs w:val="21"/>
    </w:rPr>
  </w:style>
  <w:style w:type="paragraph" w:styleId="ac">
    <w:name w:val="annotation text"/>
    <w:basedOn w:val="a"/>
    <w:link w:val="ad"/>
    <w:uiPriority w:val="99"/>
    <w:unhideWhenUsed/>
    <w:rsid w:val="007B3F40"/>
    <w:pPr>
      <w:jc w:val="left"/>
    </w:pPr>
  </w:style>
  <w:style w:type="character" w:customStyle="1" w:styleId="ad">
    <w:name w:val="批注文字 字符"/>
    <w:basedOn w:val="a0"/>
    <w:link w:val="ac"/>
    <w:uiPriority w:val="99"/>
    <w:rsid w:val="007B3F40"/>
    <w:rPr>
      <w:kern w:val="2"/>
      <w:sz w:val="21"/>
      <w:szCs w:val="24"/>
    </w:rPr>
  </w:style>
  <w:style w:type="paragraph" w:styleId="ae">
    <w:name w:val="annotation subject"/>
    <w:basedOn w:val="ac"/>
    <w:next w:val="ac"/>
    <w:link w:val="af"/>
    <w:uiPriority w:val="99"/>
    <w:semiHidden/>
    <w:unhideWhenUsed/>
    <w:rsid w:val="007B3F40"/>
    <w:rPr>
      <w:b/>
      <w:bCs/>
    </w:rPr>
  </w:style>
  <w:style w:type="character" w:customStyle="1" w:styleId="af">
    <w:name w:val="批注主题 字符"/>
    <w:basedOn w:val="ad"/>
    <w:link w:val="ae"/>
    <w:uiPriority w:val="99"/>
    <w:semiHidden/>
    <w:rsid w:val="007B3F40"/>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831449">
      <w:bodyDiv w:val="1"/>
      <w:marLeft w:val="0"/>
      <w:marRight w:val="0"/>
      <w:marTop w:val="0"/>
      <w:marBottom w:val="0"/>
      <w:divBdr>
        <w:top w:val="none" w:sz="0" w:space="0" w:color="auto"/>
        <w:left w:val="none" w:sz="0" w:space="0" w:color="auto"/>
        <w:bottom w:val="none" w:sz="0" w:space="0" w:color="auto"/>
        <w:right w:val="none" w:sz="0" w:space="0" w:color="auto"/>
      </w:divBdr>
    </w:div>
    <w:div w:id="8059711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1003FC-C71F-4067-B8B4-4C0921163DBD}">
  <we:reference id="wa104178141" version="4.3.3.0" store="zh-CN" storeType="OMEX"/>
  <we:alternateReferences>
    <we:reference id="wa104178141" version="4.3.3.0" store="WA1041781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7</Pages>
  <Words>1010</Words>
  <Characters>5763</Characters>
  <Application>Microsoft Office Word</Application>
  <DocSecurity>0</DocSecurity>
  <Lines>48</Lines>
  <Paragraphs>13</Paragraphs>
  <ScaleCrop>false</ScaleCrop>
  <Company>Legend (Beijing) Limited</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电子科技大学          学院</dc:title>
  <dc:creator>Legend User</dc:creator>
  <cp:lastModifiedBy>路 季</cp:lastModifiedBy>
  <cp:revision>41</cp:revision>
  <cp:lastPrinted>2005-11-02T01:34:00Z</cp:lastPrinted>
  <dcterms:created xsi:type="dcterms:W3CDTF">2018-04-20T02:06:00Z</dcterms:created>
  <dcterms:modified xsi:type="dcterms:W3CDTF">2024-12-07T13:19:00Z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CC521DE98C0948EBA274DB4279C54DCC</vt:lpwstr>
  </property>
</Properties>
</file>