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68C84">
      <w:pPr>
        <w:rPr>
          <w:rFonts w:hint="eastAsia"/>
        </w:rPr>
      </w:pPr>
      <w:r>
        <w:rPr>
          <w:rFonts w:hint="eastAsia"/>
        </w:rPr>
        <w:t>符号表是一种供编译器用于保存有关源程序构造的各种信息的数据结构。</w:t>
      </w:r>
    </w:p>
    <w:p w14:paraId="2863A1D2">
      <w:pPr>
        <w:rPr>
          <w:rFonts w:hint="eastAsia"/>
        </w:rPr>
      </w:pPr>
      <w:r>
        <w:rPr>
          <w:rFonts w:hint="eastAsia"/>
        </w:rPr>
        <w:t>符号表中通常保存如下信息：</w:t>
      </w:r>
    </w:p>
    <w:p w14:paraId="4BE415CB">
      <w:pPr>
        <w:rPr>
          <w:rFonts w:hint="eastAsia"/>
        </w:rPr>
      </w:pPr>
      <w:r>
        <w:rPr>
          <w:rFonts w:hint="eastAsia"/>
        </w:rPr>
        <w:tab/>
      </w:r>
      <w:r>
        <w:rPr>
          <w:rFonts w:hint="eastAsia"/>
        </w:rPr>
        <w:t>符号名，变量的名字、函数的名字、过程的名字</w:t>
      </w:r>
    </w:p>
    <w:p w14:paraId="2EFC12CA">
      <w:pPr>
        <w:rPr>
          <w:rFonts w:hint="eastAsia"/>
        </w:rPr>
      </w:pPr>
      <w:r>
        <w:rPr>
          <w:rFonts w:hint="eastAsia"/>
        </w:rPr>
        <w:tab/>
      </w:r>
      <w:r>
        <w:rPr>
          <w:rFonts w:hint="eastAsia"/>
        </w:rPr>
        <w:t>符号类型，常量、变量、数组、整型、布尔型</w:t>
      </w:r>
    </w:p>
    <w:p w14:paraId="39EEB63C">
      <w:pPr>
        <w:rPr>
          <w:rFonts w:hint="eastAsia"/>
        </w:rPr>
      </w:pPr>
      <w:r>
        <w:rPr>
          <w:rFonts w:hint="eastAsia"/>
        </w:rPr>
        <w:tab/>
      </w:r>
      <w:r>
        <w:rPr>
          <w:rFonts w:hint="eastAsia"/>
        </w:rPr>
        <w:t>地址码，常量或变量等的地址</w:t>
      </w:r>
    </w:p>
    <w:p w14:paraId="659075DC">
      <w:pPr>
        <w:rPr>
          <w:rFonts w:hint="eastAsia"/>
        </w:rPr>
      </w:pPr>
      <w:r>
        <w:rPr>
          <w:rFonts w:hint="eastAsia"/>
        </w:rPr>
        <w:tab/>
      </w:r>
      <w:r>
        <w:rPr>
          <w:rFonts w:hint="eastAsia"/>
        </w:rPr>
        <w:t>层次信息，程序结构上被定义的层次</w:t>
      </w:r>
    </w:p>
    <w:p w14:paraId="005FA110">
      <w:pPr>
        <w:rPr>
          <w:rFonts w:hint="eastAsia"/>
        </w:rPr>
      </w:pPr>
      <w:r>
        <w:rPr>
          <w:rFonts w:hint="eastAsia"/>
        </w:rPr>
        <w:tab/>
      </w:r>
      <w:r>
        <w:rPr>
          <w:rFonts w:hint="eastAsia"/>
        </w:rPr>
        <w:t>行号信息，标识符在程序中的行号</w:t>
      </w:r>
    </w:p>
    <w:p w14:paraId="38BA77DB">
      <w:pPr>
        <w:rPr>
          <w:rFonts w:hint="eastAsia"/>
        </w:rPr>
      </w:pPr>
      <w:r>
        <w:rPr>
          <w:rFonts w:hint="eastAsia"/>
        </w:rPr>
        <w:tab/>
      </w:r>
      <w:r>
        <w:rPr>
          <w:rFonts w:hint="eastAsia"/>
        </w:rPr>
        <w:t>存储类别，关键字或变量定义出现的位置</w:t>
      </w:r>
    </w:p>
    <w:p w14:paraId="72771846">
      <w:pPr>
        <w:rPr>
          <w:rFonts w:hint="eastAsia"/>
        </w:rPr>
      </w:pPr>
      <w:r>
        <w:rPr>
          <w:rFonts w:hint="eastAsia"/>
        </w:rPr>
        <w:tab/>
      </w:r>
      <w:r>
        <w:rPr>
          <w:rFonts w:hint="eastAsia"/>
        </w:rPr>
        <w:t>存储位置，变量在存储区的位置</w:t>
      </w:r>
    </w:p>
    <w:p w14:paraId="3479C29E">
      <w:pPr>
        <w:rPr>
          <w:rFonts w:hint="eastAsia"/>
        </w:rPr>
      </w:pPr>
      <w:r>
        <w:rPr>
          <w:rFonts w:hint="eastAsia"/>
        </w:rPr>
        <w:t>作用：将信息从声明的地方传递到实际使用的地方</w:t>
      </w:r>
    </w:p>
    <w:p w14:paraId="3493CFB4">
      <w:pPr>
        <w:rPr>
          <w:rFonts w:hint="eastAsia"/>
        </w:rPr>
      </w:pPr>
    </w:p>
    <w:p w14:paraId="4F4A8FA8">
      <w:pPr>
        <w:rPr>
          <w:rFonts w:hint="eastAsia"/>
        </w:rPr>
      </w:pPr>
      <w:r>
        <w:rPr>
          <w:rFonts w:hint="eastAsia"/>
        </w:rPr>
        <w:t>声明阶段：将信息存进符号表中</w:t>
      </w:r>
    </w:p>
    <w:p w14:paraId="4C6988BE">
      <w:pPr>
        <w:rPr>
          <w:rFonts w:hint="eastAsia"/>
        </w:rPr>
      </w:pPr>
      <w:r>
        <w:rPr>
          <w:rFonts w:hint="eastAsia"/>
        </w:rPr>
        <w:t>赋值阶段：取出符号表中的信息</w:t>
      </w:r>
    </w:p>
    <w:p w14:paraId="52266FF6">
      <w:pPr>
        <w:rPr>
          <w:rFonts w:hint="eastAsia"/>
          <w:lang w:val="en-US" w:eastAsia="zh-CN"/>
        </w:rPr>
      </w:pPr>
      <w:r>
        <w:rPr>
          <w:rFonts w:hint="eastAsia"/>
          <w:lang w:val="en-US" w:eastAsia="zh-CN"/>
        </w:rPr>
        <w:t>符号表形式</w:t>
      </w:r>
    </w:p>
    <w:p w14:paraId="1AE3F03C">
      <w:pPr>
        <w:rPr>
          <w:rFonts w:hint="eastAsia"/>
        </w:rPr>
      </w:pPr>
      <w:r>
        <w:rPr>
          <w:rFonts w:hint="eastAsia"/>
        </w:rPr>
        <w:t>每个名字对应一个表项</w:t>
      </w:r>
    </w:p>
    <w:p w14:paraId="17C9155D">
      <w:pPr>
        <w:rPr>
          <w:rFonts w:hint="eastAsia"/>
        </w:rPr>
      </w:pPr>
      <w:r>
        <w:rPr>
          <w:rFonts w:hint="eastAsia"/>
        </w:rPr>
        <w:t>一个表项包括名字域和信息域</w:t>
      </w:r>
    </w:p>
    <w:p w14:paraId="45306C59">
      <w:pPr>
        <w:rPr>
          <w:rFonts w:hint="eastAsia"/>
        </w:rPr>
      </w:pPr>
      <w:r>
        <w:rPr>
          <w:rFonts w:hint="eastAsia"/>
        </w:rPr>
        <w:t>属性域</w:t>
      </w:r>
    </w:p>
    <w:p w14:paraId="5A0C4123">
      <w:pPr>
        <w:rPr>
          <w:rFonts w:hint="eastAsia"/>
        </w:rPr>
      </w:pPr>
      <w:r>
        <w:rPr>
          <w:rFonts w:hint="eastAsia"/>
        </w:rPr>
        <w:tab/>
      </w:r>
      <w:r>
        <w:rPr>
          <w:rFonts w:hint="eastAsia"/>
        </w:rPr>
        <w:t>包含多个子域及标志位</w:t>
      </w:r>
    </w:p>
    <w:p w14:paraId="1CF8E62C">
      <w:pPr>
        <w:rPr>
          <w:rFonts w:hint="eastAsia"/>
        </w:rPr>
      </w:pPr>
      <w:r>
        <w:rPr>
          <w:rFonts w:hint="eastAsia"/>
        </w:rPr>
        <w:tab/>
      </w:r>
      <w:r>
        <w:rPr>
          <w:rFonts w:hint="eastAsia"/>
        </w:rPr>
        <w:t>类型、值、存储大小、相对地址、</w:t>
      </w:r>
    </w:p>
    <w:p w14:paraId="5FA1B5B8">
      <w:pPr>
        <w:rPr>
          <w:rFonts w:hint="eastAsia"/>
        </w:rPr>
      </w:pPr>
      <w:r>
        <w:rPr>
          <w:rFonts w:hint="eastAsia"/>
        </w:rPr>
        <w:tab/>
      </w:r>
      <w:r>
        <w:rPr>
          <w:rFonts w:hint="eastAsia"/>
        </w:rPr>
        <w:t>形参标志、说明标志、赋值标志</w:t>
      </w:r>
    </w:p>
    <w:p w14:paraId="17418CF4">
      <w:pPr>
        <w:rPr>
          <w:rFonts w:hint="eastAsia"/>
        </w:rPr>
      </w:pPr>
      <w:r>
        <w:rPr>
          <w:rFonts w:hint="eastAsia"/>
        </w:rPr>
        <w:t>4.4 递归下降分析法</w:t>
      </w:r>
    </w:p>
    <w:p w14:paraId="01B6F661">
      <w:pPr>
        <w:rPr>
          <w:rFonts w:hint="eastAsia"/>
        </w:rPr>
      </w:pPr>
      <w:r>
        <w:rPr>
          <w:rFonts w:hint="eastAsia"/>
        </w:rPr>
        <w:t>基本思想：在不含有左递归的文法G中，为每个非终结符构造一个子程序，每个子程序的函数体按照非终结符的产生式分情况展开。遇到终结符则进行匹配，遇到非终结符则调用相应的非终结符的子程序。</w:t>
      </w:r>
    </w:p>
    <w:p w14:paraId="79F260A0">
      <w:pPr>
        <w:rPr>
          <w:rFonts w:hint="eastAsia"/>
        </w:rPr>
      </w:pPr>
      <w:r>
        <w:rPr>
          <w:rFonts w:hint="eastAsia"/>
        </w:rPr>
        <w:t>如果所有的非终结符都展开为终结符并得到匹配，则表明分析成功。否则表明输入符号串有语法错误。由于文法有可能是递归定义的，因此子程序也有可能是递归的。</w:t>
      </w:r>
    </w:p>
    <w:p w14:paraId="7BAF6F7E">
      <w:r>
        <w:drawing>
          <wp:inline distT="0" distB="0" distL="114300" distR="114300">
            <wp:extent cx="5266690" cy="2617470"/>
            <wp:effectExtent l="0" t="0" r="635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2617470"/>
                    </a:xfrm>
                    <a:prstGeom prst="rect">
                      <a:avLst/>
                    </a:prstGeom>
                    <a:noFill/>
                    <a:ln>
                      <a:noFill/>
                    </a:ln>
                  </pic:spPr>
                </pic:pic>
              </a:graphicData>
            </a:graphic>
          </wp:inline>
        </w:drawing>
      </w:r>
    </w:p>
    <w:p w14:paraId="757B145E">
      <w:pPr>
        <w:rPr>
          <w:rFonts w:hint="eastAsia"/>
          <w:lang w:val="en-US" w:eastAsia="zh-CN"/>
        </w:rPr>
      </w:pPr>
      <w:r>
        <w:rPr>
          <w:rFonts w:hint="eastAsia"/>
          <w:lang w:val="en-US" w:eastAsia="zh-CN"/>
        </w:rPr>
        <w:t>什么是短语、直接短语、句柄？</w:t>
      </w:r>
    </w:p>
    <w:p w14:paraId="3D45423E">
      <w:r>
        <w:drawing>
          <wp:inline distT="0" distB="0" distL="114300" distR="114300">
            <wp:extent cx="5268595" cy="2838450"/>
            <wp:effectExtent l="0" t="0" r="444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8595" cy="2838450"/>
                    </a:xfrm>
                    <a:prstGeom prst="rect">
                      <a:avLst/>
                    </a:prstGeom>
                    <a:noFill/>
                    <a:ln>
                      <a:noFill/>
                    </a:ln>
                  </pic:spPr>
                </pic:pic>
              </a:graphicData>
            </a:graphic>
          </wp:inline>
        </w:drawing>
      </w:r>
    </w:p>
    <w:p w14:paraId="5016FEA6">
      <w:pPr>
        <w:rPr>
          <w:rFonts w:hint="eastAsia"/>
          <w:lang w:val="en-US" w:eastAsia="zh-CN"/>
        </w:rPr>
      </w:pPr>
      <w:r>
        <w:rPr>
          <w:rFonts w:hint="eastAsia"/>
          <w:lang w:val="en-US" w:eastAsia="zh-CN"/>
        </w:rPr>
        <w:t>语义分析的任务</w:t>
      </w:r>
    </w:p>
    <w:p w14:paraId="63EF8A56">
      <w:pPr>
        <w:rPr>
          <w:rFonts w:hint="default"/>
          <w:lang w:val="en-US" w:eastAsia="zh-CN"/>
        </w:rPr>
      </w:pPr>
      <w:r>
        <w:rPr>
          <w:rFonts w:hint="default"/>
          <w:lang w:val="en-US" w:eastAsia="zh-CN"/>
        </w:rPr>
        <w:t>语义分析的任务是对结构上正确的源程序进行上下文有关性质的审查，即进行类型审查。</w:t>
      </w:r>
    </w:p>
    <w:p w14:paraId="0082686B">
      <w:pPr>
        <w:rPr>
          <w:rFonts w:ascii="PingFang SC" w:hAnsi="PingFang SC" w:eastAsia="PingFang SC" w:cs="PingFang SC"/>
          <w:i w:val="0"/>
          <w:iCs w:val="0"/>
          <w:caps w:val="0"/>
          <w:color w:val="1A2029"/>
          <w:spacing w:val="0"/>
          <w:sz w:val="18"/>
          <w:szCs w:val="18"/>
          <w:shd w:val="clear" w:fill="FFFFFF"/>
        </w:rPr>
      </w:pPr>
      <w:r>
        <w:rPr>
          <w:rFonts w:ascii="PingFang SC" w:hAnsi="PingFang SC" w:eastAsia="PingFang SC" w:cs="PingFang SC"/>
          <w:i w:val="0"/>
          <w:iCs w:val="0"/>
          <w:caps w:val="0"/>
          <w:color w:val="1A2029"/>
          <w:spacing w:val="0"/>
          <w:sz w:val="18"/>
          <w:szCs w:val="18"/>
          <w:shd w:val="clear" w:fill="FFFFFF"/>
        </w:rPr>
        <w:t>静态链是什么有什么作用</w:t>
      </w:r>
    </w:p>
    <w:p w14:paraId="601CA6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24" w:lineRule="atLeast"/>
        <w:ind w:left="0" w:right="0" w:firstLine="0"/>
        <w:jc w:val="left"/>
        <w:textAlignment w:val="baseline"/>
        <w:rPr>
          <w:rFonts w:ascii="Segoe UI" w:hAnsi="Segoe UI" w:eastAsia="Segoe UI" w:cs="Segoe UI"/>
          <w:i w:val="0"/>
          <w:iCs w:val="0"/>
          <w:caps w:val="0"/>
          <w:color w:val="1A2029"/>
          <w:spacing w:val="0"/>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静态链</w:t>
      </w:r>
      <w:r>
        <w:rPr>
          <w:rFonts w:hint="default" w:ascii="Segoe UI" w:hAnsi="Segoe UI" w:eastAsia="Segoe UI" w:cs="Segoe UI"/>
          <w:i w:val="0"/>
          <w:iCs w:val="0"/>
          <w:caps w:val="0"/>
          <w:color w:val="1A2029"/>
          <w:spacing w:val="0"/>
          <w:sz w:val="18"/>
          <w:szCs w:val="18"/>
          <w:bdr w:val="none" w:color="auto" w:sz="0" w:space="0"/>
          <w:shd w:val="clear" w:fill="FFFFFF"/>
          <w:vertAlign w:val="baseline"/>
        </w:rPr>
        <w:t>（Static Chain）是编译技术在实现过程调用时使用的一种机制，特别是在使用静态作用域规则的语言中。它是一种在编译时确定的链，用于在运行时访问非局部变量。</w:t>
      </w:r>
    </w:p>
    <w:p w14:paraId="63946C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24" w:lineRule="atLeast"/>
        <w:ind w:left="0" w:right="0" w:firstLine="0"/>
        <w:jc w:val="left"/>
        <w:textAlignment w:val="baseline"/>
        <w:rPr>
          <w:rFonts w:hint="default" w:ascii="Segoe UI" w:hAnsi="Segoe UI" w:eastAsia="Segoe UI" w:cs="Segoe UI"/>
          <w:i w:val="0"/>
          <w:iCs w:val="0"/>
          <w:caps w:val="0"/>
          <w:color w:val="1A2029"/>
          <w:spacing w:val="0"/>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静态链的作用</w:t>
      </w:r>
      <w:r>
        <w:rPr>
          <w:rFonts w:hint="default" w:ascii="Segoe UI" w:hAnsi="Segoe UI" w:eastAsia="Segoe UI" w:cs="Segoe UI"/>
          <w:i w:val="0"/>
          <w:iCs w:val="0"/>
          <w:caps w:val="0"/>
          <w:color w:val="1A2029"/>
          <w:spacing w:val="0"/>
          <w:sz w:val="18"/>
          <w:szCs w:val="18"/>
          <w:bdr w:val="none" w:color="auto" w:sz="0" w:space="0"/>
          <w:shd w:val="clear" w:fill="FFFFFF"/>
          <w:vertAlign w:val="baseline"/>
        </w:rPr>
        <w:t>：</w:t>
      </w:r>
    </w:p>
    <w:p w14:paraId="46D151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72" w:afterAutospacing="0" w:line="324" w:lineRule="atLeast"/>
        <w:ind w:left="0" w:right="0"/>
        <w:jc w:val="left"/>
        <w:textAlignment w:val="baseline"/>
        <w:rPr>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访问非局部变量</w:t>
      </w:r>
      <w:r>
        <w:rPr>
          <w:rFonts w:hint="default" w:ascii="Segoe UI" w:hAnsi="Segoe UI" w:eastAsia="Segoe UI" w:cs="Segoe UI"/>
          <w:i w:val="0"/>
          <w:iCs w:val="0"/>
          <w:caps w:val="0"/>
          <w:color w:val="1A2029"/>
          <w:spacing w:val="0"/>
          <w:sz w:val="18"/>
          <w:szCs w:val="18"/>
          <w:bdr w:val="none" w:color="auto" w:sz="0" w:space="0"/>
          <w:shd w:val="clear" w:fill="FFFFFF"/>
          <w:vertAlign w:val="baseline"/>
        </w:rPr>
        <w:t>：</w:t>
      </w:r>
    </w:p>
    <w:p w14:paraId="3BF25CF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在静态作用域的语言中，一个过程可以访问其静态父过程中的变量。静态链提供了一种方式来定位这些非局部变量。</w:t>
      </w:r>
    </w:p>
    <w:p w14:paraId="10AC001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实现静态作用域规则</w:t>
      </w:r>
      <w:r>
        <w:rPr>
          <w:rFonts w:hint="default" w:ascii="Segoe UI" w:hAnsi="Segoe UI" w:eastAsia="Segoe UI" w:cs="Segoe UI"/>
          <w:i w:val="0"/>
          <w:iCs w:val="0"/>
          <w:caps w:val="0"/>
          <w:color w:val="1A2029"/>
          <w:spacing w:val="0"/>
          <w:sz w:val="18"/>
          <w:szCs w:val="18"/>
          <w:bdr w:val="none" w:color="auto" w:sz="0" w:space="0"/>
          <w:shd w:val="clear" w:fill="FFFFFF"/>
          <w:vertAlign w:val="baseline"/>
        </w:rPr>
        <w:t>：</w:t>
      </w:r>
    </w:p>
    <w:p w14:paraId="48BE45B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静态链遵循程序的文本结构，而不是调用序列。这意味着无论调用序列如何，静态链总是指向定义过程的静态父过程。</w:t>
      </w:r>
    </w:p>
    <w:p w14:paraId="569FE12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简化变量访问</w:t>
      </w:r>
      <w:r>
        <w:rPr>
          <w:rFonts w:hint="default" w:ascii="Segoe UI" w:hAnsi="Segoe UI" w:eastAsia="Segoe UI" w:cs="Segoe UI"/>
          <w:i w:val="0"/>
          <w:iCs w:val="0"/>
          <w:caps w:val="0"/>
          <w:color w:val="1A2029"/>
          <w:spacing w:val="0"/>
          <w:sz w:val="18"/>
          <w:szCs w:val="18"/>
          <w:bdr w:val="none" w:color="auto" w:sz="0" w:space="0"/>
          <w:shd w:val="clear" w:fill="FFFFFF"/>
          <w:vertAlign w:val="baseline"/>
        </w:rPr>
        <w:t>：</w:t>
      </w:r>
    </w:p>
    <w:p w14:paraId="7CE450E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通过静态链，可以简化对嵌套过程中变量的访问。每个过程都知道其静态父过程的距离，可以通过静态链快速定位到所需变量。</w:t>
      </w:r>
    </w:p>
    <w:p w14:paraId="6E280F5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支持嵌套过程</w:t>
      </w:r>
      <w:r>
        <w:rPr>
          <w:rFonts w:hint="default" w:ascii="Segoe UI" w:hAnsi="Segoe UI" w:eastAsia="Segoe UI" w:cs="Segoe UI"/>
          <w:i w:val="0"/>
          <w:iCs w:val="0"/>
          <w:caps w:val="0"/>
          <w:color w:val="1A2029"/>
          <w:spacing w:val="0"/>
          <w:sz w:val="18"/>
          <w:szCs w:val="18"/>
          <w:bdr w:val="none" w:color="auto" w:sz="0" w:space="0"/>
          <w:shd w:val="clear" w:fill="FFFFFF"/>
          <w:vertAlign w:val="baseline"/>
        </w:rPr>
        <w:t>：</w:t>
      </w:r>
    </w:p>
    <w:p w14:paraId="64A010A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在支持嵌套过程的语言中，静态链是实现嵌套过程调用和访问的关键。每个过程都有一个静态链，指向其直接静态父过程。</w:t>
      </w:r>
    </w:p>
    <w:p w14:paraId="0CF0768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提高效率</w:t>
      </w:r>
      <w:r>
        <w:rPr>
          <w:rFonts w:hint="default" w:ascii="Segoe UI" w:hAnsi="Segoe UI" w:eastAsia="Segoe UI" w:cs="Segoe UI"/>
          <w:i w:val="0"/>
          <w:iCs w:val="0"/>
          <w:caps w:val="0"/>
          <w:color w:val="1A2029"/>
          <w:spacing w:val="0"/>
          <w:sz w:val="18"/>
          <w:szCs w:val="18"/>
          <w:bdr w:val="none" w:color="auto" w:sz="0" w:space="0"/>
          <w:shd w:val="clear" w:fill="FFFFFF"/>
          <w:vertAlign w:val="baseline"/>
        </w:rPr>
        <w:t>：</w:t>
      </w:r>
    </w:p>
    <w:p w14:paraId="7CD910E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与动态作用域相比，静态作用域可以通过静态链在编译时确定变量的位置，从而在运行时提高变量访问的效率。</w:t>
      </w:r>
    </w:p>
    <w:p w14:paraId="116B98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72" w:afterAutospacing="0" w:line="324" w:lineRule="atLeast"/>
        <w:ind w:left="0" w:right="0"/>
        <w:jc w:val="left"/>
        <w:textAlignment w:val="baseline"/>
        <w:rPr>
          <w:sz w:val="18"/>
          <w:szCs w:val="18"/>
        </w:rPr>
      </w:pPr>
      <w:r>
        <w:rPr>
          <w:rStyle w:val="5"/>
          <w:rFonts w:ascii="Segoe UI" w:hAnsi="Segoe UI" w:eastAsia="Segoe UI" w:cs="Segoe UI"/>
          <w:i w:val="0"/>
          <w:iCs w:val="0"/>
          <w:caps w:val="0"/>
          <w:color w:val="1A2029"/>
          <w:spacing w:val="0"/>
          <w:sz w:val="18"/>
          <w:szCs w:val="18"/>
          <w:bdr w:val="none" w:color="auto" w:sz="0" w:space="0"/>
          <w:shd w:val="clear" w:fill="FFFFFF"/>
          <w:vertAlign w:val="baseline"/>
        </w:rPr>
        <w:t>活动记录的作用是什么？</w:t>
      </w:r>
    </w:p>
    <w:p w14:paraId="7F0C9F2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活动记录是用于管理过程调用和返回的数据结构，它存储了局部变量、参数、返回地址以及可能的其他控制信息，如静态链和动态链。</w:t>
      </w:r>
    </w:p>
    <w:p w14:paraId="12C4A0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72" w:afterAutospacing="0" w:line="324" w:lineRule="atLeast"/>
        <w:ind w:left="0" w:right="0"/>
        <w:jc w:val="left"/>
        <w:textAlignment w:val="baseline"/>
        <w:rPr>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变量的存储分配有哪几种方式？</w:t>
      </w:r>
    </w:p>
    <w:p w14:paraId="7E08B15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变量的存储分配主要有三种方式：静态分配、栈分配和堆分配。静态分配在编译时确定变量的存储位置；栈分配在运行时使用栈来分配和回收变量；堆分配则用于动态分配和释放内存。</w:t>
      </w:r>
    </w:p>
    <w:p w14:paraId="0A281E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72" w:afterAutospacing="0" w:line="324" w:lineRule="atLeast"/>
        <w:ind w:left="0" w:right="0"/>
        <w:jc w:val="left"/>
        <w:textAlignment w:val="baseline"/>
        <w:rPr>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简述存储分配模式中的栈分配原理。</w:t>
      </w:r>
    </w:p>
    <w:p w14:paraId="42F83ED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栈分配模式基于栈数据结构，每次过程调用时在栈上分配一个新的活动记录，存储局部变量、参数和返回地址等。过程返回时，相应的活动记录被弹出栈，实现内存的自动回收。</w:t>
      </w:r>
    </w:p>
    <w:p w14:paraId="79215C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72" w:afterAutospacing="0" w:line="324" w:lineRule="atLeast"/>
        <w:ind w:left="0" w:right="0"/>
        <w:jc w:val="left"/>
        <w:textAlignment w:val="baseline"/>
        <w:rPr>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如何实现非局部环境的引用？</w:t>
      </w:r>
    </w:p>
    <w:p w14:paraId="3F7E2E6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非局部环境的引用通常通过静态链或动态链实现。静态链用于静态作用域语言，指向定义过程的静态父过程；动态链用于动态作用域语言，指向调用过程的活动记录。</w:t>
      </w:r>
    </w:p>
    <w:p w14:paraId="229F99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72" w:afterAutospacing="0" w:line="324" w:lineRule="atLeast"/>
        <w:ind w:left="0" w:right="0"/>
        <w:jc w:val="left"/>
        <w:textAlignment w:val="baseline"/>
        <w:rPr>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参数传递有哪几种方式？</w:t>
      </w:r>
    </w:p>
    <w:p w14:paraId="4C81C44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参数传递主要有两种方式：值传递和引用传递。值传递复制实参的值给形参；引用传递则将实参的地址传递给形参，形参和实参指向同一内存位置。</w:t>
      </w:r>
    </w:p>
    <w:p w14:paraId="03D557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72" w:afterAutospacing="0" w:line="324" w:lineRule="atLeast"/>
        <w:ind w:left="0" w:right="0"/>
        <w:jc w:val="left"/>
        <w:textAlignment w:val="baseline"/>
        <w:rPr>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什么是活动记录？</w:t>
      </w:r>
    </w:p>
    <w:p w14:paraId="30942B0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活动记录是过程调用时在栈上分配的一块内存区域，用于存储局部变量、参数、返回地址以及控制信息，如静态链和动态链。</w:t>
      </w:r>
    </w:p>
    <w:p w14:paraId="3DFB83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72" w:afterAutospacing="0" w:line="324" w:lineRule="atLeast"/>
        <w:ind w:left="0" w:right="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简述静态链的作用。</w:t>
      </w:r>
      <w:r>
        <w:rPr>
          <w:rFonts w:hint="default" w:ascii="Segoe UI" w:hAnsi="Segoe UI" w:eastAsia="Segoe UI" w:cs="Segoe UI"/>
          <w:i w:val="0"/>
          <w:iCs w:val="0"/>
          <w:caps w:val="0"/>
          <w:color w:val="1A2029"/>
          <w:spacing w:val="0"/>
          <w:sz w:val="18"/>
          <w:szCs w:val="18"/>
          <w:bdr w:val="none" w:color="auto" w:sz="0" w:space="0"/>
          <w:shd w:val="clear" w:fill="FFFFFF"/>
          <w:vertAlign w:val="baseline"/>
        </w:rPr>
        <w:t>静态链用于在静态作用域语言中实现非局部变量的访问，它指向定义过程的静态父过程的活动记录，使得嵌套过程中可以正确引用外部变量。</w:t>
      </w:r>
    </w:p>
    <w:p w14:paraId="076D3B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72" w:afterAutospacing="0" w:line="324" w:lineRule="atLeast"/>
        <w:ind w:left="0" w:right="0"/>
        <w:jc w:val="left"/>
        <w:textAlignment w:val="baseline"/>
        <w:rPr>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什么是栈分配？</w:t>
      </w:r>
    </w:p>
    <w:p w14:paraId="58794E2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栈分配是一种在运行时使用栈数据结构来分配和回收变量存储空间的策略，常用于管理过程调用中的局部变量和参数。</w:t>
      </w:r>
    </w:p>
    <w:p w14:paraId="78EA2D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72" w:afterAutospacing="0" w:line="324" w:lineRule="atLeast"/>
        <w:ind w:left="0" w:right="0"/>
        <w:jc w:val="left"/>
        <w:textAlignment w:val="baseline"/>
        <w:rPr>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如何通过静态链访问非局部变量？</w:t>
      </w:r>
    </w:p>
    <w:p w14:paraId="35CC729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通过静态链访问非局部变量时，从当前过程的活动记录开始，沿静态链向上回溯到包含所需变量的过程的活动记录，然后在该记录中查找变量。</w:t>
      </w:r>
    </w:p>
    <w:p w14:paraId="55A2FD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72" w:afterAutospacing="0" w:line="324" w:lineRule="atLeast"/>
        <w:ind w:left="0" w:right="0"/>
        <w:jc w:val="left"/>
        <w:textAlignment w:val="baseline"/>
        <w:rPr>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参数传递中的值传递和引用传递有何区别？</w:t>
      </w:r>
    </w:p>
    <w:p w14:paraId="7DA0DFD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值传递复制实参的值给形参，形参和实参是独立的；引用传递传递实参的地址给形参，形参和实参指向同一内存位置，对形参的修改会影响到实参。</w:t>
      </w:r>
    </w:p>
    <w:p w14:paraId="7532698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b/>
          <w:bCs/>
          <w:i w:val="0"/>
          <w:iCs w:val="0"/>
          <w:caps w:val="0"/>
          <w:color w:val="1A2029"/>
          <w:spacing w:val="0"/>
          <w:sz w:val="18"/>
          <w:szCs w:val="18"/>
          <w:bdr w:val="none" w:color="auto" w:sz="0" w:space="0"/>
          <w:shd w:val="clear" w:fill="FFFFFF"/>
          <w:vertAlign w:val="baseline"/>
        </w:rPr>
      </w:pPr>
      <w:r>
        <w:rPr>
          <w:rFonts w:hint="default" w:ascii="Segoe UI" w:hAnsi="Segoe UI" w:eastAsia="Segoe UI" w:cs="Segoe UI"/>
          <w:b/>
          <w:bCs/>
          <w:i w:val="0"/>
          <w:iCs w:val="0"/>
          <w:caps w:val="0"/>
          <w:color w:val="1A2029"/>
          <w:spacing w:val="0"/>
          <w:sz w:val="18"/>
          <w:szCs w:val="18"/>
          <w:bdr w:val="none" w:color="auto" w:sz="0" w:space="0"/>
          <w:shd w:val="clear" w:fill="FFFFFF"/>
          <w:vertAlign w:val="baseline"/>
        </w:rPr>
        <w:t>什么是文法？什么是语法？</w:t>
      </w:r>
    </w:p>
    <w:p w14:paraId="17F14DC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文法是描述语言语法结构的形式规则集合，包括终结符、非终结符、产生式和开始符号。语法是指语言中句子结构的规则，决定了句子是否合法。</w:t>
      </w:r>
    </w:p>
    <w:p w14:paraId="47AA71F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b/>
          <w:bCs/>
          <w:i w:val="0"/>
          <w:iCs w:val="0"/>
          <w:caps w:val="0"/>
          <w:color w:val="1A2029"/>
          <w:spacing w:val="0"/>
          <w:sz w:val="18"/>
          <w:szCs w:val="18"/>
          <w:bdr w:val="none" w:color="auto" w:sz="0" w:space="0"/>
          <w:shd w:val="clear" w:fill="FFFFFF"/>
          <w:vertAlign w:val="baseline"/>
        </w:rPr>
      </w:pPr>
      <w:r>
        <w:rPr>
          <w:rFonts w:hint="default" w:ascii="Segoe UI" w:hAnsi="Segoe UI" w:eastAsia="Segoe UI" w:cs="Segoe UI"/>
          <w:b/>
          <w:bCs/>
          <w:i w:val="0"/>
          <w:iCs w:val="0"/>
          <w:caps w:val="0"/>
          <w:color w:val="1A2029"/>
          <w:spacing w:val="0"/>
          <w:sz w:val="18"/>
          <w:szCs w:val="18"/>
          <w:bdr w:val="none" w:color="auto" w:sz="0" w:space="0"/>
          <w:shd w:val="clear" w:fill="FFFFFF"/>
          <w:vertAlign w:val="baseline"/>
        </w:rPr>
        <w:t>解释上下文无关文法的概念。</w:t>
      </w:r>
    </w:p>
    <w:p w14:paraId="206C75F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上下文无关文法是一种文法规则，其中每个产生式的左侧只有一个非终结符，且该非终结符的替换不依赖于其上下文。</w:t>
      </w:r>
    </w:p>
    <w:p w14:paraId="3F7F866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b/>
          <w:bCs/>
          <w:i w:val="0"/>
          <w:iCs w:val="0"/>
          <w:caps w:val="0"/>
          <w:color w:val="1A2029"/>
          <w:spacing w:val="0"/>
          <w:sz w:val="18"/>
          <w:szCs w:val="18"/>
          <w:bdr w:val="none" w:color="auto" w:sz="0" w:space="0"/>
          <w:shd w:val="clear" w:fill="FFFFFF"/>
          <w:vertAlign w:val="baseline"/>
        </w:rPr>
      </w:pPr>
      <w:r>
        <w:rPr>
          <w:rFonts w:hint="default" w:ascii="Segoe UI" w:hAnsi="Segoe UI" w:eastAsia="Segoe UI" w:cs="Segoe UI"/>
          <w:b/>
          <w:bCs/>
          <w:i w:val="0"/>
          <w:iCs w:val="0"/>
          <w:caps w:val="0"/>
          <w:color w:val="1A2029"/>
          <w:spacing w:val="0"/>
          <w:sz w:val="18"/>
          <w:szCs w:val="18"/>
          <w:bdr w:val="none" w:color="auto" w:sz="0" w:space="0"/>
          <w:shd w:val="clear" w:fill="FFFFFF"/>
          <w:vertAlign w:val="baseline"/>
        </w:rPr>
        <w:t>推导和规约的区别是什么？</w:t>
      </w:r>
    </w:p>
    <w:p w14:paraId="7158CC7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推导是从文法的开始符号出发，通过应用产生式规则逐步生成句子。规约则是从句子出发，通过反向应用产生式规则还原到文法的开始符号。</w:t>
      </w:r>
    </w:p>
    <w:p w14:paraId="56AEF1C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b/>
          <w:bCs/>
          <w:i w:val="0"/>
          <w:iCs w:val="0"/>
          <w:caps w:val="0"/>
          <w:color w:val="1A2029"/>
          <w:spacing w:val="0"/>
          <w:sz w:val="18"/>
          <w:szCs w:val="18"/>
          <w:bdr w:val="none" w:color="auto" w:sz="0" w:space="0"/>
          <w:shd w:val="clear" w:fill="FFFFFF"/>
          <w:vertAlign w:val="baseline"/>
        </w:rPr>
      </w:pPr>
      <w:r>
        <w:rPr>
          <w:rFonts w:hint="default" w:ascii="Segoe UI" w:hAnsi="Segoe UI" w:eastAsia="Segoe UI" w:cs="Segoe UI"/>
          <w:b/>
          <w:bCs/>
          <w:i w:val="0"/>
          <w:iCs w:val="0"/>
          <w:caps w:val="0"/>
          <w:color w:val="1A2029"/>
          <w:spacing w:val="0"/>
          <w:sz w:val="18"/>
          <w:szCs w:val="18"/>
          <w:bdr w:val="none" w:color="auto" w:sz="0" w:space="0"/>
          <w:shd w:val="clear" w:fill="FFFFFF"/>
          <w:vertAlign w:val="baseline"/>
        </w:rPr>
        <w:t>什么是语法树？它的作用是什么？</w:t>
      </w:r>
    </w:p>
    <w:p w14:paraId="6955822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语法树是表示句子结构的树状图，反映了句子中各个成分的层次关系。它的作用是清晰地展示句子的语法结构，便于语法分析和语义分析。</w:t>
      </w:r>
    </w:p>
    <w:p w14:paraId="19AECB4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b/>
          <w:bCs/>
          <w:i w:val="0"/>
          <w:iCs w:val="0"/>
          <w:caps w:val="0"/>
          <w:color w:val="1A2029"/>
          <w:spacing w:val="0"/>
          <w:sz w:val="18"/>
          <w:szCs w:val="18"/>
          <w:bdr w:val="none" w:color="auto" w:sz="0" w:space="0"/>
          <w:shd w:val="clear" w:fill="FFFFFF"/>
          <w:vertAlign w:val="baseline"/>
        </w:rPr>
      </w:pPr>
      <w:r>
        <w:rPr>
          <w:rFonts w:hint="default" w:ascii="Segoe UI" w:hAnsi="Segoe UI" w:eastAsia="Segoe UI" w:cs="Segoe UI"/>
          <w:b/>
          <w:bCs/>
          <w:i w:val="0"/>
          <w:iCs w:val="0"/>
          <w:caps w:val="0"/>
          <w:color w:val="1A2029"/>
          <w:spacing w:val="0"/>
          <w:sz w:val="18"/>
          <w:szCs w:val="18"/>
          <w:bdr w:val="none" w:color="auto" w:sz="0" w:space="0"/>
          <w:shd w:val="clear" w:fill="FFFFFF"/>
          <w:vertAlign w:val="baseline"/>
        </w:rPr>
        <w:t>简述自上而下的语法分析原理。</w:t>
      </w:r>
    </w:p>
    <w:p w14:paraId="64B8484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自上而下的语法分析从文法的开始符号出发，尝试通过推导构造出输入句子，逐步匹配输入符号。</w:t>
      </w:r>
    </w:p>
    <w:p w14:paraId="1F415E1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b/>
          <w:bCs/>
          <w:i w:val="0"/>
          <w:iCs w:val="0"/>
          <w:caps w:val="0"/>
          <w:color w:val="1A2029"/>
          <w:spacing w:val="0"/>
          <w:sz w:val="18"/>
          <w:szCs w:val="18"/>
          <w:bdr w:val="none" w:color="auto" w:sz="0" w:space="0"/>
          <w:shd w:val="clear" w:fill="FFFFFF"/>
          <w:vertAlign w:val="baseline"/>
        </w:rPr>
      </w:pPr>
      <w:r>
        <w:rPr>
          <w:rFonts w:hint="default" w:ascii="Segoe UI" w:hAnsi="Segoe UI" w:eastAsia="Segoe UI" w:cs="Segoe UI"/>
          <w:b/>
          <w:bCs/>
          <w:i w:val="0"/>
          <w:iCs w:val="0"/>
          <w:caps w:val="0"/>
          <w:color w:val="1A2029"/>
          <w:spacing w:val="0"/>
          <w:sz w:val="18"/>
          <w:szCs w:val="18"/>
          <w:bdr w:val="none" w:color="auto" w:sz="0" w:space="0"/>
          <w:shd w:val="clear" w:fill="FFFFFF"/>
          <w:vertAlign w:val="baseline"/>
        </w:rPr>
        <w:t>什么是左递归？为什么在自上而下的语法分析中要消除左递归？</w:t>
      </w:r>
    </w:p>
    <w:p w14:paraId="2A37B33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左递归是指一个非终结符的某个产生式的右侧第一个符号是该非终结符本身。在自上而下的语法分析中，左递归会导致分析过程陷入无限循环，因此需要消除。</w:t>
      </w:r>
    </w:p>
    <w:p w14:paraId="7EA740A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b/>
          <w:bCs/>
          <w:i w:val="0"/>
          <w:iCs w:val="0"/>
          <w:caps w:val="0"/>
          <w:color w:val="1A2029"/>
          <w:spacing w:val="0"/>
          <w:sz w:val="18"/>
          <w:szCs w:val="18"/>
          <w:bdr w:val="none" w:color="auto" w:sz="0" w:space="0"/>
          <w:shd w:val="clear" w:fill="FFFFFF"/>
          <w:vertAlign w:val="baseline"/>
        </w:rPr>
      </w:pPr>
      <w:r>
        <w:rPr>
          <w:rFonts w:hint="default" w:ascii="Segoe UI" w:hAnsi="Segoe UI" w:eastAsia="Segoe UI" w:cs="Segoe UI"/>
          <w:b/>
          <w:bCs/>
          <w:i w:val="0"/>
          <w:iCs w:val="0"/>
          <w:caps w:val="0"/>
          <w:color w:val="1A2029"/>
          <w:spacing w:val="0"/>
          <w:sz w:val="18"/>
          <w:szCs w:val="18"/>
          <w:bdr w:val="none" w:color="auto" w:sz="0" w:space="0"/>
          <w:shd w:val="clear" w:fill="FFFFFF"/>
          <w:vertAlign w:val="baseline"/>
        </w:rPr>
        <w:t>什么是公共左因子？为什么要提取公共左因子？</w:t>
      </w:r>
    </w:p>
    <w:p w14:paraId="60D8F14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公共左因子是指多个产生式具有相同的左侧起始符号序列。提取公共左因子可以简化语法分析，避免重复匹配和回溯。</w:t>
      </w:r>
    </w:p>
    <w:p w14:paraId="7F30B1A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b/>
          <w:bCs/>
          <w:i w:val="0"/>
          <w:iCs w:val="0"/>
          <w:caps w:val="0"/>
          <w:color w:val="1A2029"/>
          <w:spacing w:val="0"/>
          <w:sz w:val="18"/>
          <w:szCs w:val="18"/>
          <w:bdr w:val="none" w:color="auto" w:sz="0" w:space="0"/>
          <w:shd w:val="clear" w:fill="FFFFFF"/>
          <w:vertAlign w:val="baseline"/>
        </w:rPr>
        <w:t>解释FIRST集合和FOLLOW集合的概念</w:t>
      </w:r>
      <w:r>
        <w:rPr>
          <w:rFonts w:hint="default" w:ascii="Segoe UI" w:hAnsi="Segoe UI" w:eastAsia="Segoe UI" w:cs="Segoe UI"/>
          <w:i w:val="0"/>
          <w:iCs w:val="0"/>
          <w:caps w:val="0"/>
          <w:color w:val="1A2029"/>
          <w:spacing w:val="0"/>
          <w:sz w:val="18"/>
          <w:szCs w:val="18"/>
          <w:bdr w:val="none" w:color="auto" w:sz="0" w:space="0"/>
          <w:shd w:val="clear" w:fill="FFFFFF"/>
          <w:vertAlign w:val="baseline"/>
        </w:rPr>
        <w:t>。</w:t>
      </w:r>
    </w:p>
    <w:p w14:paraId="362A21A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FIRST集合包含能从某个非终结符推导出的第一个符号。FOLLOW集合包含能紧跟在某个非终结符后面的符号。</w:t>
      </w:r>
    </w:p>
    <w:p w14:paraId="0E33E82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b/>
          <w:bCs/>
          <w:i w:val="0"/>
          <w:iCs w:val="0"/>
          <w:caps w:val="0"/>
          <w:color w:val="1A2029"/>
          <w:spacing w:val="0"/>
          <w:sz w:val="18"/>
          <w:szCs w:val="18"/>
          <w:bdr w:val="none" w:color="auto" w:sz="0" w:space="0"/>
          <w:shd w:val="clear" w:fill="FFFFFF"/>
          <w:vertAlign w:val="baseline"/>
        </w:rPr>
      </w:pPr>
      <w:r>
        <w:rPr>
          <w:rFonts w:hint="default" w:ascii="Segoe UI" w:hAnsi="Segoe UI" w:eastAsia="Segoe UI" w:cs="Segoe UI"/>
          <w:b/>
          <w:bCs/>
          <w:i w:val="0"/>
          <w:iCs w:val="0"/>
          <w:caps w:val="0"/>
          <w:color w:val="1A2029"/>
          <w:spacing w:val="0"/>
          <w:sz w:val="18"/>
          <w:szCs w:val="18"/>
          <w:bdr w:val="none" w:color="auto" w:sz="0" w:space="0"/>
          <w:shd w:val="clear" w:fill="FFFFFF"/>
          <w:vertAlign w:val="baseline"/>
        </w:rPr>
        <w:t>什么是LL(1)文法？</w:t>
      </w:r>
    </w:p>
    <w:p w14:paraId="13D7C8C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LL(1)文法是一种自上而下的语法分析文法，其中L表示从左到右扫描输入，L表示最左推导，1表示使用一个符号的先行信息进行决策。</w:t>
      </w:r>
    </w:p>
    <w:p w14:paraId="01BFDAA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b/>
          <w:bCs/>
          <w:i w:val="0"/>
          <w:iCs w:val="0"/>
          <w:caps w:val="0"/>
          <w:color w:val="1A2029"/>
          <w:spacing w:val="0"/>
          <w:sz w:val="18"/>
          <w:szCs w:val="18"/>
          <w:bdr w:val="none" w:color="auto" w:sz="0" w:space="0"/>
          <w:shd w:val="clear" w:fill="FFFFFF"/>
          <w:vertAlign w:val="baseline"/>
        </w:rPr>
      </w:pPr>
      <w:r>
        <w:rPr>
          <w:rFonts w:hint="default" w:ascii="Segoe UI" w:hAnsi="Segoe UI" w:eastAsia="Segoe UI" w:cs="Segoe UI"/>
          <w:b/>
          <w:bCs/>
          <w:i w:val="0"/>
          <w:iCs w:val="0"/>
          <w:caps w:val="0"/>
          <w:color w:val="1A2029"/>
          <w:spacing w:val="0"/>
          <w:sz w:val="18"/>
          <w:szCs w:val="18"/>
          <w:bdr w:val="none" w:color="auto" w:sz="0" w:space="0"/>
          <w:shd w:val="clear" w:fill="FFFFFF"/>
          <w:vertAlign w:val="baseline"/>
        </w:rPr>
        <w:t>递归下降分析法和预测分析法的区别是什么？</w:t>
      </w:r>
    </w:p>
    <w:p w14:paraId="48AA52E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递归下降分析法使用递归函数实现自上而下的语法分析，每个非终结符对应一个递归函数。预测分析法使用预测分析表进行决策，避免递归调用。</w:t>
      </w:r>
    </w:p>
    <w:p w14:paraId="2737868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b/>
          <w:bCs/>
          <w:i w:val="0"/>
          <w:iCs w:val="0"/>
          <w:caps w:val="0"/>
          <w:color w:val="1A2029"/>
          <w:spacing w:val="0"/>
          <w:sz w:val="18"/>
          <w:szCs w:val="18"/>
          <w:bdr w:val="none" w:color="auto" w:sz="0" w:space="0"/>
          <w:shd w:val="clear" w:fill="FFFFFF"/>
          <w:vertAlign w:val="baseline"/>
        </w:rPr>
      </w:pPr>
      <w:r>
        <w:rPr>
          <w:rFonts w:hint="default" w:ascii="Segoe UI" w:hAnsi="Segoe UI" w:eastAsia="Segoe UI" w:cs="Segoe UI"/>
          <w:b/>
          <w:bCs/>
          <w:i w:val="0"/>
          <w:iCs w:val="0"/>
          <w:caps w:val="0"/>
          <w:color w:val="1A2029"/>
          <w:spacing w:val="0"/>
          <w:sz w:val="18"/>
          <w:szCs w:val="18"/>
          <w:bdr w:val="none" w:color="auto" w:sz="0" w:space="0"/>
          <w:shd w:val="clear" w:fill="FFFFFF"/>
          <w:vertAlign w:val="baseline"/>
        </w:rPr>
        <w:t>简述自下而上的语法分析原理。</w:t>
      </w:r>
    </w:p>
    <w:p w14:paraId="2AE75B4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自下而上的语法分析从输入句子出发，通过规约操作逐步还原到文法的开始符号，构造出语法树。</w:t>
      </w:r>
    </w:p>
    <w:p w14:paraId="430328C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b/>
          <w:bCs/>
          <w:i w:val="0"/>
          <w:iCs w:val="0"/>
          <w:caps w:val="0"/>
          <w:color w:val="1A2029"/>
          <w:spacing w:val="0"/>
          <w:sz w:val="18"/>
          <w:szCs w:val="18"/>
          <w:bdr w:val="none" w:color="auto" w:sz="0" w:space="0"/>
          <w:shd w:val="clear" w:fill="FFFFFF"/>
          <w:vertAlign w:val="baseline"/>
        </w:rPr>
      </w:pPr>
      <w:r>
        <w:rPr>
          <w:rFonts w:hint="default" w:ascii="Segoe UI" w:hAnsi="Segoe UI" w:eastAsia="Segoe UI" w:cs="Segoe UI"/>
          <w:b/>
          <w:bCs/>
          <w:i w:val="0"/>
          <w:iCs w:val="0"/>
          <w:caps w:val="0"/>
          <w:color w:val="1A2029"/>
          <w:spacing w:val="0"/>
          <w:sz w:val="18"/>
          <w:szCs w:val="18"/>
          <w:bdr w:val="none" w:color="auto" w:sz="0" w:space="0"/>
          <w:shd w:val="clear" w:fill="FFFFFF"/>
          <w:vertAlign w:val="baseline"/>
        </w:rPr>
        <w:t>什么是规范推导和规范规约？</w:t>
      </w:r>
    </w:p>
    <w:p w14:paraId="052DEB4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规范推导是每次推导都选择最右边的非终结符进行替换。规范规约是每次规约都选择最左边的句柄进行还原。</w:t>
      </w:r>
    </w:p>
    <w:p w14:paraId="1163E58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b/>
          <w:bCs/>
          <w:i w:val="0"/>
          <w:iCs w:val="0"/>
          <w:caps w:val="0"/>
          <w:color w:val="1A2029"/>
          <w:spacing w:val="0"/>
          <w:sz w:val="18"/>
          <w:szCs w:val="18"/>
          <w:bdr w:val="none" w:color="auto" w:sz="0" w:space="0"/>
          <w:shd w:val="clear" w:fill="FFFFFF"/>
          <w:vertAlign w:val="baseline"/>
        </w:rPr>
      </w:pPr>
      <w:r>
        <w:rPr>
          <w:rFonts w:hint="default" w:ascii="Segoe UI" w:hAnsi="Segoe UI" w:eastAsia="Segoe UI" w:cs="Segoe UI"/>
          <w:b/>
          <w:bCs/>
          <w:i w:val="0"/>
          <w:iCs w:val="0"/>
          <w:caps w:val="0"/>
          <w:color w:val="1A2029"/>
          <w:spacing w:val="0"/>
          <w:sz w:val="18"/>
          <w:szCs w:val="18"/>
          <w:bdr w:val="none" w:color="auto" w:sz="0" w:space="0"/>
          <w:shd w:val="clear" w:fill="FFFFFF"/>
          <w:vertAlign w:val="baseline"/>
        </w:rPr>
        <w:t>解释短语、直接短语和句柄的概念。</w:t>
      </w:r>
    </w:p>
    <w:p w14:paraId="3500256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短语是句子中的子序列，对应语法树中的子树。直接短语是短语中不能再分解的子序列。句柄是规范规约中的直接短语。</w:t>
      </w:r>
    </w:p>
    <w:p w14:paraId="51D0210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b/>
          <w:bCs/>
          <w:i w:val="0"/>
          <w:iCs w:val="0"/>
          <w:caps w:val="0"/>
          <w:color w:val="1A2029"/>
          <w:spacing w:val="0"/>
          <w:sz w:val="18"/>
          <w:szCs w:val="18"/>
          <w:bdr w:val="none" w:color="auto" w:sz="0" w:space="0"/>
          <w:shd w:val="clear" w:fill="FFFFFF"/>
          <w:vertAlign w:val="baseline"/>
        </w:rPr>
      </w:pPr>
      <w:r>
        <w:rPr>
          <w:rFonts w:hint="default" w:ascii="Segoe UI" w:hAnsi="Segoe UI" w:eastAsia="Segoe UI" w:cs="Segoe UI"/>
          <w:b/>
          <w:bCs/>
          <w:i w:val="0"/>
          <w:iCs w:val="0"/>
          <w:caps w:val="0"/>
          <w:color w:val="1A2029"/>
          <w:spacing w:val="0"/>
          <w:sz w:val="18"/>
          <w:szCs w:val="18"/>
          <w:bdr w:val="none" w:color="auto" w:sz="0" w:space="0"/>
          <w:shd w:val="clear" w:fill="FFFFFF"/>
          <w:vertAlign w:val="baseline"/>
        </w:rPr>
        <w:t>什么是LR(0)文法？</w:t>
      </w:r>
    </w:p>
    <w:p w14:paraId="1D569EB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LR(0)文法是一种自下而上的语法分析文法，其中L表示从左到右扫描输入，R表示最右推导，0表示不使用任何先行信息。</w:t>
      </w:r>
    </w:p>
    <w:p w14:paraId="1584363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b/>
          <w:bCs/>
          <w:i w:val="0"/>
          <w:iCs w:val="0"/>
          <w:caps w:val="0"/>
          <w:color w:val="1A2029"/>
          <w:spacing w:val="0"/>
          <w:sz w:val="18"/>
          <w:szCs w:val="18"/>
          <w:bdr w:val="none" w:color="auto" w:sz="0" w:space="0"/>
          <w:shd w:val="clear" w:fill="FFFFFF"/>
          <w:vertAlign w:val="baseline"/>
        </w:rPr>
      </w:pPr>
      <w:r>
        <w:rPr>
          <w:rFonts w:hint="default" w:ascii="Segoe UI" w:hAnsi="Segoe UI" w:eastAsia="Segoe UI" w:cs="Segoe UI"/>
          <w:b/>
          <w:bCs/>
          <w:i w:val="0"/>
          <w:iCs w:val="0"/>
          <w:caps w:val="0"/>
          <w:color w:val="1A2029"/>
          <w:spacing w:val="0"/>
          <w:sz w:val="18"/>
          <w:szCs w:val="18"/>
          <w:bdr w:val="none" w:color="auto" w:sz="0" w:space="0"/>
          <w:shd w:val="clear" w:fill="FFFFFF"/>
          <w:vertAlign w:val="baseline"/>
        </w:rPr>
        <w:t>SLR(1)文法与LR(0)文法的区别是什么？</w:t>
      </w:r>
    </w:p>
    <w:p w14:paraId="074B9DC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SLR(1)文法在LR(0)文法的基础上引入了FOLLOW集合，用于解决某些冲突，提高了文法的分析能力。</w:t>
      </w:r>
    </w:p>
    <w:p w14:paraId="3D72D1D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这些简答题涵盖了文法和语法分析的基本概念、原理和方法，有助于深入理解编译原理中的语法分析部分。</w:t>
      </w:r>
    </w:p>
    <w:p w14:paraId="7D9CEC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72" w:afterAutospacing="0" w:line="324" w:lineRule="atLeast"/>
        <w:ind w:left="0" w:right="0"/>
        <w:jc w:val="left"/>
        <w:textAlignment w:val="baseline"/>
        <w:rPr>
          <w:sz w:val="18"/>
          <w:szCs w:val="18"/>
        </w:rPr>
      </w:pPr>
      <w:r>
        <w:rPr>
          <w:rStyle w:val="5"/>
          <w:rFonts w:ascii="Segoe UI" w:hAnsi="Segoe UI" w:eastAsia="Segoe UI" w:cs="Segoe UI"/>
          <w:i w:val="0"/>
          <w:iCs w:val="0"/>
          <w:caps w:val="0"/>
          <w:color w:val="1A2029"/>
          <w:spacing w:val="0"/>
          <w:sz w:val="18"/>
          <w:szCs w:val="18"/>
          <w:bdr w:val="none" w:color="auto" w:sz="0" w:space="0"/>
          <w:shd w:val="clear" w:fill="FFFFFF"/>
          <w:vertAlign w:val="baseline"/>
        </w:rPr>
        <w:t>语法分析的任务是什么？</w:t>
      </w:r>
    </w:p>
    <w:p w14:paraId="56E3F53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语法分析的任务是检查源程序是否符合语言的语法规则，构造出源程序的语法结构，通常表示为语法树或抽象语法树，为后续的语义分析和代码生成提供基础。</w:t>
      </w:r>
    </w:p>
    <w:p w14:paraId="394282A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简述回溯分析法的原理及其缺点。</w:t>
      </w:r>
    </w:p>
    <w:p w14:paraId="054489B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回溯分析法是一种自上而下的语法分析方法，通过尝试不同的产生式规则来匹配输入符号，如果在某一步匹配失败，则回溯到之前的状态尝试其他可能性。</w:t>
      </w:r>
    </w:p>
    <w:p w14:paraId="20A9659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line="324" w:lineRule="atLeast"/>
        <w:ind w:right="0" w:rightChars="0"/>
        <w:jc w:val="left"/>
        <w:textAlignment w:val="baseline"/>
        <w:rPr>
          <w:sz w:val="18"/>
          <w:szCs w:val="18"/>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缺点：回溯分析法可能导致大量的无效尝试和回溯，效率较低，且难以处理复杂的文法。</w:t>
      </w:r>
    </w:p>
    <w:p w14:paraId="0A0955A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line="324" w:lineRule="atLeast"/>
        <w:ind w:left="-360" w:leftChars="0" w:right="0" w:rightChars="0"/>
        <w:jc w:val="left"/>
        <w:textAlignment w:val="baseline"/>
        <w:rPr>
          <w:sz w:val="18"/>
          <w:szCs w:val="18"/>
        </w:rPr>
      </w:pPr>
    </w:p>
    <w:p w14:paraId="601A8E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72" w:afterAutospacing="0" w:line="324" w:lineRule="atLeast"/>
        <w:ind w:left="0" w:right="0"/>
        <w:jc w:val="left"/>
        <w:textAlignment w:val="baseline"/>
        <w:rPr>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递归下降分析法的优点和缺点是什么？</w:t>
      </w:r>
    </w:p>
    <w:p w14:paraId="1117426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优点：实现简单，直观易懂，每个非终结符对应一个递归函数，易于理解和维护。</w:t>
      </w:r>
    </w:p>
    <w:p w14:paraId="25D958D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line="324" w:lineRule="atLeast"/>
        <w:ind w:left="-360" w:leftChars="0" w:right="0" w:rightChars="0"/>
        <w:jc w:val="left"/>
        <w:textAlignment w:val="baseline"/>
        <w:rPr>
          <w:sz w:val="18"/>
          <w:szCs w:val="18"/>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缺点：对于含有左递归或公共左因子的文法，需要先进行文法变换，可能导致分析表的增大和复杂度的提高。</w:t>
      </w: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预测分析法是如何避免回溯的？</w:t>
      </w:r>
    </w:p>
    <w:p w14:paraId="248B156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预测分析法通过构造预测分析表，根据当前非终结符和下一个输入符号来确定唯一适用的产生式，从而避免了回溯。每个非终结符的每个可能的前缀都对应一个确定的产生式。</w:t>
      </w:r>
    </w:p>
    <w:p w14:paraId="3F99AD2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预测分析法中的FIRST集合和FOLLOW集合的作用是什么？</w:t>
      </w:r>
    </w:p>
    <w:p w14:paraId="4126895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FIRST集合用于确定一个非终结符能够推导出的第一个符号，帮助预测分析表决定何时使用某个产生式。</w:t>
      </w:r>
    </w:p>
    <w:p w14:paraId="46F596E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line="324" w:lineRule="atLeast"/>
        <w:ind w:left="-360" w:leftChars="0" w:right="0" w:rightChars="0"/>
        <w:jc w:val="left"/>
        <w:textAlignment w:val="baseline"/>
        <w:rPr>
          <w:sz w:val="18"/>
          <w:szCs w:val="18"/>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FOLLOW集合用于确定在一个非终结符之后可能出现的符号，帮助处理空产生式和确定规约的位置。</w:t>
      </w:r>
    </w:p>
    <w:p w14:paraId="37240B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72" w:afterAutospacing="0" w:line="324" w:lineRule="atLeast"/>
        <w:ind w:left="0" w:right="0"/>
        <w:jc w:val="left"/>
        <w:textAlignment w:val="baseline"/>
        <w:rPr>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什么是LL(1)文法？为什么LL(1)文法适合自上而下的语法分析？</w:t>
      </w:r>
    </w:p>
    <w:p w14:paraId="3040AE6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LL(1)文法是一种自上而下的语法分析文法，其中L表示从左到右扫描输入，L表示最左推导，1表示使用一个符号的先行信息进行决策。</w:t>
      </w:r>
    </w:p>
    <w:p w14:paraId="496B727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line="324" w:lineRule="atLeast"/>
        <w:ind w:left="-360" w:leftChars="0" w:right="0" w:rightChars="0"/>
        <w:jc w:val="left"/>
        <w:textAlignment w:val="baseline"/>
        <w:rPr>
          <w:sz w:val="18"/>
          <w:szCs w:val="18"/>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LL(1)文法适合自上而下的语法分析 because it allows for deterministic parsing without backtracking, making the parsing process efficient and straightforward.</w:t>
      </w:r>
    </w:p>
    <w:p w14:paraId="66DEC9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72" w:afterAutospacing="0" w:line="324" w:lineRule="atLeast"/>
        <w:ind w:left="0" w:right="0"/>
        <w:jc w:val="left"/>
        <w:textAlignment w:val="baseline"/>
        <w:rPr>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递归下降分析法如何处理左递归？</w:t>
      </w:r>
    </w:p>
    <w:p w14:paraId="3EACAAD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递归下降分析法通过文法变换消除左递归，将左递归转换为右递归，从而避免无限递归的问题。</w:t>
      </w:r>
    </w:p>
    <w:p w14:paraId="18ED153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预测分析表是如何构造的？</w:t>
      </w:r>
    </w:p>
    <w:p w14:paraId="5F479A1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预测分析表是根据文法的产生式、FIRST集合和FOLLOW集合构造的。对于每个非终结符和可能的输入符号，表中的条目指出了应该使用的产生式。</w:t>
      </w:r>
    </w:p>
    <w:p w14:paraId="424E146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简述自下而上的语法分析的基本思想。</w:t>
      </w:r>
    </w:p>
    <w:p w14:paraId="0F1420C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r>
        <w:rPr>
          <w:rFonts w:hint="default" w:ascii="Segoe UI" w:hAnsi="Segoe UI" w:eastAsia="Segoe UI" w:cs="Segoe UI"/>
          <w:i w:val="0"/>
          <w:iCs w:val="0"/>
          <w:caps w:val="0"/>
          <w:color w:val="1A2029"/>
          <w:spacing w:val="0"/>
          <w:sz w:val="18"/>
          <w:szCs w:val="18"/>
          <w:bdr w:val="none" w:color="auto" w:sz="0" w:space="0"/>
          <w:shd w:val="clear" w:fill="FFFFFF"/>
          <w:vertAlign w:val="baseline"/>
        </w:rPr>
        <w:t>自下而上的语法分析从输入符号开始，通过逐步规约，将输入符号串还原为文法的开始符号，构造出语法树。</w:t>
      </w:r>
    </w:p>
    <w:p w14:paraId="020E7DC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r>
        <w:rPr>
          <w:rStyle w:val="5"/>
          <w:rFonts w:hint="default" w:ascii="Segoe UI" w:hAnsi="Segoe UI" w:eastAsia="Segoe UI" w:cs="Segoe UI"/>
          <w:i w:val="0"/>
          <w:iCs w:val="0"/>
          <w:caps w:val="0"/>
          <w:color w:val="1A2029"/>
          <w:spacing w:val="0"/>
          <w:sz w:val="18"/>
          <w:szCs w:val="18"/>
          <w:bdr w:val="none" w:color="auto" w:sz="0" w:space="0"/>
          <w:shd w:val="clear" w:fill="FFFFFF"/>
          <w:vertAlign w:val="baseline"/>
        </w:rPr>
        <w:t>为什么需要提取公共左因子？</w:t>
      </w:r>
    </w:p>
    <w:p w14:paraId="210DD52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sz w:val="18"/>
          <w:szCs w:val="18"/>
        </w:rPr>
      </w:pPr>
      <w:bookmarkStart w:id="0" w:name="_GoBack"/>
      <w:bookmarkEnd w:id="0"/>
      <w:r>
        <w:rPr>
          <w:rFonts w:hint="default" w:ascii="Segoe UI" w:hAnsi="Segoe UI" w:eastAsia="Segoe UI" w:cs="Segoe UI"/>
          <w:i w:val="0"/>
          <w:iCs w:val="0"/>
          <w:caps w:val="0"/>
          <w:color w:val="1A2029"/>
          <w:spacing w:val="0"/>
          <w:sz w:val="18"/>
          <w:szCs w:val="18"/>
          <w:bdr w:val="none" w:color="auto" w:sz="0" w:space="0"/>
          <w:shd w:val="clear" w:fill="FFFFFF"/>
          <w:vertAlign w:val="baseline"/>
        </w:rPr>
        <w:t>提取公共左因子可以简化文法，避免在自上而下的语法分析中出现多个产生式对应相同前缀的情况，减少回溯和冲突。</w:t>
      </w:r>
    </w:p>
    <w:p w14:paraId="1305B1E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24" w:lineRule="atLeast"/>
        <w:ind w:right="0" w:rightChars="0"/>
        <w:jc w:val="left"/>
        <w:textAlignment w:val="baseline"/>
        <w:rPr>
          <w:rFonts w:hint="default" w:ascii="Segoe UI" w:hAnsi="Segoe UI" w:eastAsia="Segoe UI" w:cs="Segoe UI"/>
          <w:i w:val="0"/>
          <w:iCs w:val="0"/>
          <w:caps w:val="0"/>
          <w:color w:val="1A2029"/>
          <w:spacing w:val="0"/>
          <w:sz w:val="18"/>
          <w:szCs w:val="18"/>
          <w:bdr w:val="none" w:color="auto" w:sz="0" w:space="0"/>
          <w:shd w:val="clear" w:fill="FFFFFF"/>
          <w:vertAlign w:val="baseline"/>
        </w:rPr>
      </w:pPr>
    </w:p>
    <w:p w14:paraId="563B4A56">
      <w:pPr>
        <w:rPr>
          <w:rFonts w:hint="default" w:ascii="PingFang SC" w:hAnsi="PingFang SC" w:eastAsia="PingFang SC" w:cs="PingFang SC"/>
          <w:i w:val="0"/>
          <w:iCs w:val="0"/>
          <w:caps w:val="0"/>
          <w:color w:val="1A2029"/>
          <w:spacing w:val="0"/>
          <w:sz w:val="18"/>
          <w:szCs w:val="18"/>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C86FB3"/>
    <w:rsid w:val="0DC86FB3"/>
    <w:rsid w:val="262463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654</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2024-12-23T04:00:00Z</dcterms:created>
  <dc:creator>雪梅</dc:creator>
  <cp:lastModifiedBy>雪梅</cp:lastModifiedBy>
  <dcterms:modified xsi:type="dcterms:W3CDTF">2024-12-23T14:55:04Z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139536CFEF1F4C4A88BFDFB3D210214A_11</vt:lpwstr>
  </property>
  <property fmtid="{D5CDD505-2E9C-101B-9397-08002B2CF9AE}" pid="4" name="KSOTemplateDocerSaveRecord">
    <vt:lpwstr>eyJoZGlkIjoiYzhmZTc1NDkxYTRjN2JkODE0YmZlN2JmYWFlOWQwM2UiLCJ1c2VySWQiOiIyMDcyNjQ3MzQifQ==</vt:lpwstr>
  </property>
</Properties>
</file>