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32" w:hanging="432"/>
        <w:keepNext/>
        <w:spacing w:after="0" w:line="240" w:lineRule="auto"/>
        <w:tabs>
          <w:tab w:val="num" w:pos="432" w:leader="none"/>
        </w:tabs>
        <w:rPr>
          <w:rFonts w:ascii="Verdana" w:hAnsi="Verdana" w:eastAsia="Times New Roman" w:cs="Verdana"/>
          <w:b/>
          <w:bCs/>
          <w:sz w:val="28"/>
          <w:szCs w:val="28"/>
          <w:lang w:eastAsia="zh-CN"/>
        </w:rPr>
        <w:outlineLvl w:val="0"/>
      </w:pPr>
      <w:r>
        <w:rPr>
          <w:rFonts w:ascii="Times New Roman" w:hAnsi="Times New Roman" w:eastAsia="Times New Roman" w:cs="Times New Roman"/>
          <w:caps/>
          <w:sz w:val="32"/>
          <w:szCs w:val="32"/>
          <w:lang w:eastAsia="zh-CN"/>
        </w:rPr>
        <w:t xml:space="preserve">Министерство Образования Республики Беларусь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  <w:t xml:space="preserve">Учреждение образования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  <w:t xml:space="preserve">имени П. О. Сухого»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  <w:t xml:space="preserve">Кафедра «Информатика»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  <w:t xml:space="preserve">1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zh-CN"/>
        </w:rPr>
        <w:t xml:space="preserve">по дисциплине: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  <w:t xml:space="preserve">Системный анализ и исследование операций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Выполнил студент</w:t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группы ИП-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</w:t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Суховенко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Э.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 С.</w:t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Проверил преподаватель</w:t>
      </w:r>
      <w:r/>
    </w:p>
    <w:p>
      <w:pPr>
        <w:ind w:left="5940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Бородин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 Н.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Н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zh-CN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br w:type="page" w:clear="all"/>
      </w:r>
      <w:r/>
    </w:p>
    <w:p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Toc9720108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</w:t>
      </w:r>
      <w:bookmarkEnd w:id="0"/>
      <w:r/>
      <w:r/>
    </w:p>
    <w:p>
      <w:pPr>
        <w:ind w:left="-284" w:firstLine="568"/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9720109"/>
      <w:r>
        <w:rPr>
          <w:rFonts w:ascii="Times New Roman" w:hAnsi="Times New Roman" w:cs="Times New Roman"/>
          <w:b/>
          <w:sz w:val="28"/>
          <w:szCs w:val="28"/>
        </w:rPr>
        <w:t xml:space="preserve">ПРОГРАММНАЯ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РЕАЛИЗАЦИЯ РЕШЕНИЯ ЗАДАЧ ЦЕЛОЧИСЛЕННОГО ПРОГРАММИРОВАНИЯ</w:t>
      </w:r>
      <w:bookmarkEnd w:id="1"/>
      <w:r/>
      <w:r/>
    </w:p>
    <w:p>
      <w:pPr>
        <w:ind w:left="-284" w:firstLine="568"/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left="-284" w:firstLine="568"/>
        <w:jc w:val="bot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получить практические навыки решения задач целочисленного программирования.</w:t>
      </w:r>
      <w:r/>
    </w:p>
    <w:p>
      <w:p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/>
    </w:p>
    <w:p>
      <w:pPr>
        <w:numPr>
          <w:ilvl w:val="0"/>
          <w:numId w:val="1"/>
        </w:num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Решить задачи целочисленного программирования (варианты см. в таблице 1.1); проверить правильность полученных решений средствами пакетов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Mathcad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MS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Excel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2) Решить (см. общую постановку ЗЦП и таблицу вариантов ниже):</w:t>
      </w:r>
      <w:r/>
    </w:p>
    <w:p>
      <w:p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а) частично целочисленную задачу (</w:t>
      </w:r>
      <w:r>
        <w:rPr>
          <w:rFonts w:ascii="Times New Roman" w:hAnsi="Times New Roman" w:eastAsia="Times New Roman" w:cs="Times New Roman"/>
          <w:position w:val="-12"/>
          <w:sz w:val="24"/>
          <w:szCs w:val="24"/>
        </w:rPr>
        <w:object w:dxaOrig="25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12.6pt;height:17.8pt;mso-wrap-distance-left:0.0pt;mso-wrap-distance-top:0.0pt;mso-wrap-distance-right:0.0pt;mso-wrap-distance-bottom:0.0pt;" filled="f" stroked="f">
            <v:path textboxrect="0,0,0,0"/>
            <v:imagedata r:id="rId11" o:title=""/>
          </v:shape>
          <o:OLEObject DrawAspect="Content" r:id="rId12" ObjectID="_1525040" ProgID="Equation.DSMT4" ShapeID="_x0000_i0" Type="Embed"/>
        </w:objec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любое, </w:t>
      </w:r>
      <w:r>
        <w:rPr>
          <w:rFonts w:ascii="Times New Roman" w:hAnsi="Times New Roman" w:eastAsia="Times New Roman" w:cs="Times New Roman"/>
          <w:position w:val="-12"/>
          <w:sz w:val="24"/>
          <w:szCs w:val="24"/>
        </w:rPr>
        <w:object w:dxaOrig="28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14.4pt;height:17.8pt;mso-wrap-distance-left:0.0pt;mso-wrap-distance-top:0.0pt;mso-wrap-distance-right:0.0pt;mso-wrap-distance-bottom:0.0pt;" filled="f" stroked="f">
            <v:path textboxrect="0,0,0,0"/>
            <v:imagedata r:id="rId13" o:title=""/>
          </v:shape>
          <o:OLEObject DrawAspect="Content" r:id="rId14" ObjectID="_1525041" ProgID="Equation.DSMT4" ShapeID="_x0000_i1" Type="Embed"/>
        </w:objec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целочисленное);</w:t>
      </w:r>
      <w:r/>
    </w:p>
    <w:p>
      <w:p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б) полностью целочисленную задачу (</w:t>
      </w:r>
      <w:r>
        <w:rPr>
          <w:rFonts w:ascii="Times New Roman" w:hAnsi="Times New Roman" w:eastAsia="Times New Roman" w:cs="Times New Roman"/>
          <w:position w:val="-12"/>
          <w:sz w:val="24"/>
          <w:szCs w:val="24"/>
        </w:rPr>
        <w:object w:dxaOrig="25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12.6pt;height:17.8pt;mso-wrap-distance-left:0.0pt;mso-wrap-distance-top:0.0pt;mso-wrap-distance-right:0.0pt;mso-wrap-distance-bottom:0.0pt;" filled="f" stroked="f">
            <v:path textboxrect="0,0,0,0"/>
            <v:imagedata r:id="rId15" o:title=""/>
          </v:shape>
          <o:OLEObject DrawAspect="Content" r:id="rId16" ObjectID="_1525042" ProgID="Equation.DSMT4" ShapeID="_x0000_i2" Type="Embed"/>
        </w:objec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position w:val="-12"/>
          <w:sz w:val="24"/>
          <w:szCs w:val="24"/>
        </w:rPr>
        <w:object w:dxaOrig="28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14.4pt;height:17.8pt;mso-wrap-distance-left:0.0pt;mso-wrap-distance-top:0.0pt;mso-wrap-distance-right:0.0pt;mso-wrap-distance-bottom:0.0pt;" filled="f" stroked="f">
            <v:path textboxrect="0,0,0,0"/>
            <v:imagedata r:id="rId17" o:title=""/>
          </v:shape>
          <o:OLEObject DrawAspect="Content" r:id="rId18" ObjectID="_1525043" ProgID="Equation.DSMT4" ShapeID="_x0000_i3" Type="Embed"/>
        </w:objec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целочисленные)</w:t>
      </w:r>
      <w:r/>
    </w:p>
    <w:p>
      <w:pPr>
        <w:ind w:left="-284" w:firstLine="568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средствами пакетов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Mathcad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(графическим методом и с помощью блока решения)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Excel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 помощью надстройки «Поиск решения»). Сравнить полученные результаты. </w:t>
      </w:r>
      <w:r/>
    </w:p>
    <w:p>
      <w:pPr>
        <w:ind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r>
      <w:r/>
    </w:p>
    <w:p>
      <w:pPr>
        <w:ind w:left="2124" w:firstLine="708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321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160.7pt;height:20.8pt;mso-wrap-distance-left:0.0pt;mso-wrap-distance-top:0.0pt;mso-wrap-distance-right:0.0pt;mso-wrap-distance-bottom:0.0pt;" filled="f" stroked="f">
            <v:path textboxrect="0,0,0,0"/>
            <v:imagedata r:id="rId19" o:title=""/>
          </v:shape>
          <o:OLEObject DrawAspect="Content" r:id="rId20" ObjectID="_1525044" ProgID="Equation.3" ShapeID="_x0000_i4" Type="Embed"/>
        </w:object>
      </w:r>
      <w:r/>
    </w:p>
    <w:p>
      <w:pPr>
        <w:ind w:left="2124"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1665" w:dyaOrig="46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83.5pt;height:23.0pt;mso-wrap-distance-left:0.0pt;mso-wrap-distance-top:0.0pt;mso-wrap-distance-right:0.0pt;mso-wrap-distance-bottom:0.0pt;" filled="f" stroked="f">
            <v:path textboxrect="0,0,0,0"/>
            <v:imagedata r:id="rId21" o:title=""/>
          </v:shape>
          <o:OLEObject DrawAspect="Content" r:id="rId22" ObjectID="_1525045" ProgID="Equation.3" ShapeID="_x0000_i5" Type="Embed"/>
        </w:object>
      </w:r>
      <w:r/>
    </w:p>
    <w:p>
      <w:pPr>
        <w:ind w:left="2124"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1770" w:dyaOrig="46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88.7pt;height:23.0pt;mso-wrap-distance-left:0.0pt;mso-wrap-distance-top:0.0pt;mso-wrap-distance-right:0.0pt;mso-wrap-distance-bottom:0.0pt;" filled="f" stroked="f">
            <v:path textboxrect="0,0,0,0"/>
            <v:imagedata r:id="rId23" o:title=""/>
          </v:shape>
          <o:OLEObject DrawAspect="Content" r:id="rId24" ObjectID="_1525046" ProgID="Equation.3" ShapeID="_x0000_i6" Type="Embed"/>
        </w:object>
      </w:r>
      <w:r/>
    </w:p>
    <w:p>
      <w:pPr>
        <w:ind w:left="2124"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1815" w:dyaOrig="46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91.0pt;height:23.0pt;mso-wrap-distance-left:0.0pt;mso-wrap-distance-top:0.0pt;mso-wrap-distance-right:0.0pt;mso-wrap-distance-bottom:0.0pt;" filled="f" stroked="f">
            <v:path textboxrect="0,0,0,0"/>
            <v:imagedata r:id="rId25" o:title=""/>
          </v:shape>
          <o:OLEObject DrawAspect="Content" r:id="rId26" ObjectID="_1525047" ProgID="Equation.3" ShapeID="_x0000_i7" Type="Embed"/>
        </w:object>
      </w:r>
      <w:r/>
    </w:p>
    <w:p>
      <w:pPr>
        <w:ind w:left="2124"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78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39.1pt;height:20.8pt;mso-wrap-distance-left:0.0pt;mso-wrap-distance-top:0.0pt;mso-wrap-distance-right:0.0pt;mso-wrap-distance-bottom:0.0pt;" filled="f" stroked="f">
            <v:path textboxrect="0,0,0,0"/>
            <v:imagedata r:id="rId27" o:title=""/>
          </v:shape>
          <o:OLEObject DrawAspect="Content" r:id="rId28" ObjectID="_1525048" ProgID="Equation.3" ShapeID="_x0000_i8" Type="Embed"/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,   </w:t>
      </w:r>
      <w:r>
        <w:rPr>
          <w:rFonts w:ascii="Times New Roman" w:hAnsi="Times New Roman" w:eastAsia="Calibri" w:cs="Times New Roman"/>
          <w:color w:val="000000"/>
          <w:position w:val="-12"/>
          <w:sz w:val="28"/>
          <w:szCs w:val="28"/>
          <w:lang w:eastAsia="en-US"/>
        </w:rPr>
        <w:object w:dxaOrig="825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41.4pt;height:20.8pt;mso-wrap-distance-left:0.0pt;mso-wrap-distance-top:0.0pt;mso-wrap-distance-right:0.0pt;mso-wrap-distance-bottom:0.0pt;" filled="f" stroked="f">
            <v:path textboxrect="0,0,0,0"/>
            <v:imagedata r:id="rId29" o:title=""/>
          </v:shape>
          <o:OLEObject DrawAspect="Content" r:id="rId30" ObjectID="_1525049" ProgID="Equation.3" ShapeID="_x0000_i9" Type="Embed"/>
        </w:object>
      </w:r>
      <w:r/>
    </w:p>
    <w:p>
      <w:pPr>
        <w:ind w:left="2124" w:firstLine="708"/>
        <w:jc w:val="both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eastAsia="en-US"/>
        </w:rPr>
      </w:r>
      <w:r/>
    </w:p>
    <w:p>
      <w:pPr>
        <w:pStyle w:val="684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</w:t>
      </w:r>
      <w:r>
        <w:rPr>
          <w:b/>
          <w:bCs/>
          <w:sz w:val="28"/>
          <w:szCs w:val="28"/>
        </w:rPr>
        <w:t xml:space="preserve"> задания</w:t>
      </w:r>
      <w:r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27"/>
        <w:gridCol w:w="744"/>
        <w:gridCol w:w="732"/>
        <w:gridCol w:w="732"/>
        <w:gridCol w:w="732"/>
        <w:gridCol w:w="732"/>
        <w:gridCol w:w="693"/>
        <w:gridCol w:w="732"/>
        <w:gridCol w:w="732"/>
        <w:gridCol w:w="732"/>
        <w:gridCol w:w="693"/>
        <w:gridCol w:w="639"/>
      </w:tblGrid>
      <w:tr>
        <w:trPr>
          <w:trHeight w:val="6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7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</w:rPr>
            </w:pPr>
            <w:r>
              <w:rPr>
                <w:b/>
              </w:rPr>
              <w:t xml:space="preserve">Вариант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3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g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h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3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9" w:type="dxa"/>
            <w:textDirection w:val="lrTb"/>
            <w:noWrap w:val="false"/>
          </w:tcPr>
          <w:p>
            <w:pPr>
              <w:pStyle w:val="684"/>
              <w:jc w:val="center"/>
              <w:spacing w:line="25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q</w:t>
            </w:r>
            <w:r/>
          </w:p>
        </w:tc>
      </w:tr>
      <w:tr>
        <w:trPr>
          <w:trHeight w:val="51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7" w:type="dxa"/>
            <w:textDirection w:val="lrTb"/>
            <w:noWrap w:val="false"/>
          </w:tcPr>
          <w:p>
            <w:pPr>
              <w:pStyle w:val="6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3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2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3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9" w:type="dxa"/>
            <w:textDirection w:val="lrTb"/>
            <w:noWrap w:val="false"/>
          </w:tcPr>
          <w:p>
            <w:pPr>
              <w:pStyle w:val="6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/>
          </w:p>
        </w:tc>
      </w:tr>
    </w:tbl>
    <w:p>
      <w:pPr>
        <w:jc w:val="both"/>
        <w:rPr>
          <w:rFonts w:ascii="Times New Roman" w:hAnsi="Times New Roman" w:eastAsia="Times New Roman" w:cs="Times New Roman"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</w:r>
      <w:r/>
    </w:p>
    <w:p>
      <w:pPr>
        <w:jc w:val="both"/>
        <w:rPr>
          <w:rFonts w:ascii="Times New Roman" w:hAnsi="Times New Roman" w:eastAsia="Times New Roman" w:cs="Times New Roman"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Система ограничений</w:t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 </w:t>
      </w:r>
      <w:r/>
    </w:p>
    <w:p>
      <w:pPr>
        <w:rPr>
          <w:rFonts w:ascii="Times New Roman" w:hAnsi="Times New Roman" w:eastAsia="Times New Roman" w:cs="Times New Roman"/>
          <w:bCs/>
          <w:sz w:val="28"/>
          <w:szCs w:val="24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rPr/>
                    <m:t>6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- 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ru-RU"/>
                    </w:rPr>
                    <m:rPr/>
                    <m:t>3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 ≤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ru-RU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rPr/>
                    <m:t>-6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+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ru-RU"/>
                    </w:rPr>
                    <m:rPr/>
                    <m:t>7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 ≤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5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rPr/>
                    <m:t>2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+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 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ru-RU"/>
                    </w:rPr>
                    <m:rPr/>
                    <m:t>2</m:t>
                  </m:r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bCs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4"/>
                          <w:lang w:val="en-US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 ≤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ru-RU"/>
                    </w:rPr>
                    <m:rPr/>
                    <m:t>4</m:t>
                  </m:r>
                </m:e>
              </m:eqArr>
            </m:e>
          </m:d>
        </m:oMath>
      </m:oMathPara>
      <w:r/>
      <w:r/>
    </w:p>
    <w:p>
      <w:pPr>
        <w:rPr>
          <w:rFonts w:ascii="Times New Roman" w:hAnsi="Times New Roman" w:eastAsia="Times New Roman" w:cs="Times New Roman"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</w:r>
      <w:r/>
    </w:p>
    <w:p>
      <w:pPr>
        <w:rPr>
          <w:rFonts w:ascii="Times New Roman" w:hAnsi="Times New Roman" w:eastAsia="Times New Roman" w:cs="Times New Roman"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Целевая функция</w:t>
      </w:r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:</w:t>
      </w:r>
      <w:r/>
    </w:p>
    <w:p>
      <w:pPr>
        <w:rPr>
          <w:rFonts w:ascii="Times New Roman" w:hAnsi="Times New Roman" w:eastAsia="Times New Roman" w:cs="Times New Roman"/>
          <w:bCs/>
          <w:sz w:val="28"/>
          <w:szCs w:val="24"/>
        </w:rPr>
      </w:pPr>
      <w:r/>
      <m:oMathPara>
        <m:oMathParaPr/>
        <m:oMath>
          <m:r>
            <w:rPr>
              <w:rFonts w:ascii="Cambria Math" w:hAnsi="Cambria Math" w:eastAsia="Times New Roman" w:cs="Times New Roman"/>
              <w:sz w:val="28"/>
              <w:szCs w:val="24"/>
            </w:rPr>
            <m:rPr/>
            <m:t>z</m:t>
          </m:r>
          <m:d>
            <m:dP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="Times New Roman" w:cs="Times New Roman"/>
              <w:sz w:val="28"/>
              <w:szCs w:val="24"/>
            </w:rPr>
            <m:rPr/>
            <m:t>=6</m:t>
          </m:r>
          <m:sSub>
            <m:sSubP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 w:eastAsia="Times New Roman" w:cs="Times New Roman"/>
              <w:sz w:val="28"/>
              <w:szCs w:val="24"/>
              <w:lang w:val="en-US"/>
            </w:rPr>
            <m:rPr/>
            <m:t>+ </m:t>
          </m:r>
          <m:sSub>
            <m:sSubPr>
              <m:ctrlPr>
                <w:rPr>
                  <w:rFonts w:ascii="Cambria Math" w:hAnsi="Cambria Math" w:eastAsia="Times New Roman" w:cs="Times New Roman"/>
                  <w:bCs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  <w:lang w:val="en-US"/>
                </w:rPr>
                <m:rPr/>
                <m:t>5</m:t>
              </m:r>
              <m:r>
                <w:rPr>
                  <w:rFonts w:ascii="Cambria Math" w:hAnsi="Cambria Math" w:eastAsia="Times New Roman" w:cs="Times New Roman"/>
                  <w:sz w:val="28"/>
                  <w:szCs w:val="24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  <w:lang w:val="en-US"/>
                </w:rPr>
                <m:rPr/>
                <m:t>2 </m:t>
              </m:r>
            </m:sub>
          </m:sSub>
          <m:r>
            <w:rPr>
              <w:rFonts w:ascii="Cambria Math" w:hAnsi="Cambria Math" w:eastAsia="Times New Roman" w:cs="Times New Roman"/>
              <w:sz w:val="28"/>
              <w:szCs w:val="24"/>
              <w:lang w:val="en-US"/>
            </w:rPr>
            <m:rPr/>
            <m:t>⟶</m:t>
          </m:r>
          <m:r>
            <w:rPr>
              <w:rFonts w:ascii="Cambria Math" w:hAnsi="Cambria Math" w:eastAsia="Times New Roman" w:cs="Times New Roman"/>
              <w:sz w:val="28"/>
              <w:szCs w:val="24"/>
              <w:lang w:val="en-US"/>
            </w:rPr>
            <m:rPr/>
            <m:t>max</m:t>
          </m:r>
          <m:r>
            <w:rPr>
              <w:rFonts w:ascii="Cambria Math" w:hAnsi="Cambria Math" w:eastAsia="Times New Roman" w:cs="Times New Roman"/>
              <w:sz w:val="28"/>
              <w:szCs w:val="24"/>
              <w:lang w:val="en-US"/>
            </w:rPr>
            <m:rPr/>
            <m:t> </m:t>
          </m:r>
        </m:oMath>
      </m:oMathPara>
      <w:r/>
      <w:r/>
    </w:p>
    <w:p>
      <w:pPr>
        <w:rPr>
          <w:rFonts w:ascii="Times New Roman" w:hAnsi="Times New Roman" w:eastAsia="Times New Roman" w:cs="Times New Roman"/>
          <w:bCs/>
          <w:sz w:val="28"/>
          <w:szCs w:val="24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</w:r>
      <w:r/>
    </w:p>
    <w:p>
      <w:pP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</w:rPr>
      </w:r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Гра</w:t>
      </w:r>
      <w:r/>
      <w:r>
        <w:rPr>
          <w:rFonts w:ascii="Times New Roman" w:hAnsi="Times New Roman" w:eastAsia="Times New Roman" w:cs="Times New Roman"/>
          <w:bCs/>
          <w:sz w:val="28"/>
          <w:szCs w:val="24"/>
        </w:rPr>
        <w:t xml:space="preserve">фик</w:t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 xml:space="preserve">:</w:t>
      </w:r>
      <w:r/>
    </w:p>
    <w:p>
      <w:pP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636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20115</wp:posOffset>
                </wp:positionV>
                <wp:extent cx="5499593" cy="3488049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767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499592" cy="3488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706368;o:allowoverlap:true;o:allowincell:true;mso-position-horizontal-relative:text;margin-left:3.8pt;mso-position-horizontal:absolute;mso-position-vertical-relative:text;margin-top:1.6pt;mso-position-vertical:absolute;width:433.0pt;height:274.6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ab/>
      </w:r>
      <w:r/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  <w:tab/>
      </w:r>
      <w:r/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  <w:r/>
      <w:r>
        <w:rPr>
          <w:rFonts w:ascii="Times New Roman" w:hAnsi="Times New Roman" w:eastAsia="Times New Roman" w:cs="Times New Roman"/>
          <w:bCs/>
          <w:sz w:val="28"/>
          <w:szCs w:val="24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Cs/>
          <w:i/>
          <w:iCs/>
          <w:sz w:val="28"/>
          <w:szCs w:val="24"/>
          <w:highlight w:val="none"/>
          <w:lang w:val="en-US"/>
        </w:rPr>
      </w:r>
    </w:p>
    <w:p>
      <w:pPr>
        <w:ind w:left="-567" w:right="0" w:firstLine="708"/>
        <w:tabs>
          <w:tab w:val="left" w:pos="992" w:leader="none"/>
        </w:tabs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2512" behindDoc="0" locked="0" layoutInCell="1" allowOverlap="1">
                <wp:simplePos x="0" y="0"/>
                <wp:positionH relativeFrom="column">
                  <wp:posOffset>135371</wp:posOffset>
                </wp:positionH>
                <wp:positionV relativeFrom="paragraph">
                  <wp:posOffset>3029370</wp:posOffset>
                </wp:positionV>
                <wp:extent cx="5411847" cy="454520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272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411846" cy="4545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251712512;o:allowoverlap:true;o:allowincell:true;mso-position-horizontal-relative:text;margin-left:10.7pt;mso-position-horizontal:absolute;mso-position-vertical-relative:text;margin-top:238.5pt;mso-position-vertical:absolute;width:426.1pt;height:357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</w:r>
      <w:r/>
      <w:r/>
      <w:r/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</w:r>
    </w:p>
    <w:p>
      <w:pPr>
        <w:ind w:left="-567" w:right="0" w:firstLine="708"/>
        <w:tabs>
          <w:tab w:val="left" w:pos="992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Из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графика видно, что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  <w:t xml:space="preserve">x1, x2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будут равны 1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  <w:t xml:space="preserve">, 1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. Значит </w:t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en-US"/>
        </w:rPr>
        <w:t xml:space="preserve">F = 6 + 5 = 11.</w:t>
      </w:r>
      <w:r>
        <w:rPr>
          <w:rFonts w:ascii="Times New Roman" w:hAnsi="Times New Roman" w:eastAsia="Times New Roman" w:cs="Times New Roman"/>
          <w:b/>
          <w:bCs/>
          <w:sz w:val="28"/>
          <w:szCs w:val="24"/>
          <w:highlight w:val="none"/>
          <w:lang w:val="en-US"/>
        </w:rPr>
      </w:r>
    </w:p>
    <w:p>
      <w:pPr>
        <w:ind w:left="-567" w:right="0" w:firstLine="708"/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4"/>
          <w:highlight w:val="none"/>
          <w:lang w:val="ru-RU"/>
        </w:rPr>
        <w:t xml:space="preserve">Программная реализация</w:t>
      </w:r>
      <w:r>
        <w:rPr>
          <w:rFonts w:ascii="Times New Roman" w:hAnsi="Times New Roman" w:eastAsia="Times New Roman" w:cs="Times New Roman"/>
          <w:b/>
          <w:bCs/>
          <w:sz w:val="28"/>
          <w:szCs w:val="24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import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numpy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as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np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import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matplotlib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matplotlib.use(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'TkAgg'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import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matplotlib.pyplot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as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plt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from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pulp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import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LpMaximize, LpProblem, LpStatus, lpSum, LpVariable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def </w:t>
      </w:r>
      <w:r>
        <w:rPr>
          <w:rFonts w:ascii="Arial" w:hAnsi="Arial" w:eastAsia="Arial" w:cs="Arial"/>
          <w:color w:val="00627a"/>
          <w:sz w:val="22"/>
          <w:szCs w:val="20"/>
          <w:highlight w:val="white"/>
        </w:rPr>
        <w:t xml:space="preserve">show_point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(model) -&gt;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None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x = [data_point.value()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for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data_point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in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model.variables()]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print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f'x1 =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x[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}\n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'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+ 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f'x2 =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x[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1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'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plt.scatter(x[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], x[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1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color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"red"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def </w:t>
      </w:r>
      <w:r>
        <w:rPr>
          <w:rFonts w:ascii="Arial" w:hAnsi="Arial" w:eastAsia="Arial" w:cs="Arial"/>
          <w:color w:val="00627a"/>
          <w:sz w:val="22"/>
          <w:szCs w:val="20"/>
          <w:highlight w:val="white"/>
        </w:rPr>
        <w:t xml:space="preserve">show_info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(model) -&gt;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None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print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f"status: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model.status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LpStatus[model.status]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print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f"objective: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model.objective.value()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for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name, constraint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in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model.constraints.items():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   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print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f"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name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: 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{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constraint.value()</w:t>
      </w:r>
      <w:r>
        <w:rPr>
          <w:rFonts w:ascii="Arial" w:hAnsi="Arial" w:eastAsia="Arial" w:cs="Arial"/>
          <w:color w:val="0037a6"/>
          <w:sz w:val="22"/>
          <w:szCs w:val="20"/>
          <w:highlight w:val="white"/>
        </w:rPr>
        <w:t xml:space="preserve">}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def </w:t>
      </w:r>
      <w:r>
        <w:rPr>
          <w:rFonts w:ascii="Arial" w:hAnsi="Arial" w:eastAsia="Arial" w:cs="Arial"/>
          <w:color w:val="00627a"/>
          <w:sz w:val="22"/>
          <w:szCs w:val="20"/>
          <w:highlight w:val="white"/>
        </w:rPr>
        <w:t xml:space="preserve">create_model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(*args: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tuple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a, b, c, d, e, f, g, h, p, r, q = args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= LpProblem(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name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"small-problem"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sense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=LpMaximize)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x_1 = LpVariable(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name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"x1"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lowBound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x_2 = LpVariable(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name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"x2"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lowBound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cat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"Integer"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+= (c * x_1 + d * x_2 &lt;= e, 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"first_constraint"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+= (f * x_1 + g * x_2 &lt;= h, 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"second_constraint"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+= (p * x_1 + r * x_2 &lt;= q, 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"third_constraint"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+= lpSum([a * x_1, b * x_2])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808080"/>
          <w:sz w:val="22"/>
          <w:szCs w:val="20"/>
          <w:highlight w:val="white"/>
        </w:rPr>
        <w:t xml:space="preserve">status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 model.solve()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return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model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def </w:t>
      </w:r>
      <w:r>
        <w:rPr>
          <w:rFonts w:ascii="Arial" w:hAnsi="Arial" w:eastAsia="Arial" w:cs="Arial"/>
          <w:color w:val="00627a"/>
          <w:sz w:val="22"/>
          <w:szCs w:val="20"/>
          <w:highlight w:val="white"/>
        </w:rPr>
        <w:t xml:space="preserve">create_landscape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(*args):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a, b, c, d, e, f, g, h, p, r, q, x = args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y2 = (e - c * x) / d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y3 = (h - f * x) / g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y4 = (q - p * x) / r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 = [y2, y3, y4]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for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y_variable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in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y: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    plt.plot(x, y_variable)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    plt.plot(x, y_variable)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    plt.plot(x, y_variable)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</w:t>
      </w: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return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y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def </w:t>
      </w:r>
      <w:r>
        <w:rPr>
          <w:rFonts w:ascii="Arial" w:hAnsi="Arial" w:eastAsia="Arial" w:cs="Arial"/>
          <w:color w:val="00627a"/>
          <w:sz w:val="22"/>
          <w:szCs w:val="20"/>
          <w:highlight w:val="white"/>
        </w:rPr>
        <w:t xml:space="preserve">work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(args: </w:t>
      </w:r>
      <w:r>
        <w:rPr>
          <w:rFonts w:ascii="Arial" w:hAnsi="Arial" w:eastAsia="Arial" w:cs="Arial"/>
          <w:color w:val="000080"/>
          <w:sz w:val="22"/>
          <w:szCs w:val="20"/>
          <w:highlight w:val="white"/>
        </w:rPr>
        <w:t xml:space="preserve">tuple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a, b, c, d, e, f, g, h, p, r, q = args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x = np.linspace(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a,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2000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 = create_landscape(*args, x)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plt.xlim((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a))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plt.xlim((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a))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y5 = np.minimum(y[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], y[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2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y6 = y[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1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]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plt.fill_between(x, y5, y6,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where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=y5 &gt; y6,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color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'grey'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660099"/>
          <w:sz w:val="22"/>
          <w:szCs w:val="20"/>
          <w:highlight w:val="white"/>
        </w:rPr>
        <w:t xml:space="preserve">alpha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=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0.5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model = create_model(*args)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show_point(model)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show_info(model)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plt.grid()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plt.show()</w:t>
      </w:r>
      <w:r>
        <w:rPr>
          <w:sz w:val="20"/>
          <w:szCs w:val="20"/>
        </w:rPr>
      </w:r>
      <w:r>
        <w:rPr>
          <w:rFonts w:ascii="Arial" w:hAnsi="Arial" w:eastAsia="Arial" w:cs="Arial"/>
          <w:sz w:val="22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33b3"/>
          <w:sz w:val="22"/>
          <w:szCs w:val="20"/>
          <w:highlight w:val="white"/>
        </w:rPr>
        <w:t xml:space="preserve">if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__name__ == </w:t>
      </w:r>
      <w:r>
        <w:rPr>
          <w:rFonts w:ascii="Arial" w:hAnsi="Arial" w:eastAsia="Arial" w:cs="Arial"/>
          <w:color w:val="067d17"/>
          <w:sz w:val="22"/>
          <w:szCs w:val="20"/>
          <w:highlight w:val="white"/>
        </w:rPr>
        <w:t xml:space="preserve">'__main__'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:</w:t>
      </w:r>
      <w:r>
        <w:rPr>
          <w:sz w:val="20"/>
          <w:szCs w:val="20"/>
        </w:rPr>
      </w:r>
    </w:p>
    <w:p>
      <w:pPr>
        <w:ind w:left="0" w:right="0" w:firstLine="0"/>
        <w:spacing w:before="240" w:after="240"/>
        <w:shd w:val="clear" w:color="ffffff" w:fill="ffffff"/>
        <w:rPr>
          <w:sz w:val="22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    coeffs = (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6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5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6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-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3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4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-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6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7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5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2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2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, </w:t>
      </w:r>
      <w:r>
        <w:rPr>
          <w:rFonts w:ascii="Arial" w:hAnsi="Arial" w:eastAsia="Arial" w:cs="Arial"/>
          <w:color w:val="1750eb"/>
          <w:sz w:val="22"/>
          <w:szCs w:val="20"/>
          <w:highlight w:val="white"/>
        </w:rPr>
        <w:t xml:space="preserve">4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)</w:t>
      </w:r>
      <w:r>
        <w:rPr>
          <w:sz w:val="20"/>
          <w:szCs w:val="20"/>
        </w:rPr>
      </w:r>
    </w:p>
    <w:p>
      <w:pPr>
        <w:ind w:left="0" w:firstLine="0"/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pPr>
      <w:r>
        <w:rPr>
          <w:rFonts w:ascii="Arial" w:hAnsi="Arial" w:eastAsia="Arial" w:cs="Arial"/>
          <w:color w:val="080808"/>
          <w:sz w:val="22"/>
          <w:szCs w:val="20"/>
          <w:highlight w:val="white"/>
          <w:lang w:val="en-US"/>
        </w:rPr>
        <w:t xml:space="preserve">    </w:t>
      </w:r>
      <w:r>
        <w:rPr>
          <w:rFonts w:ascii="Arial" w:hAnsi="Arial" w:eastAsia="Arial" w:cs="Arial"/>
          <w:color w:val="080808"/>
          <w:sz w:val="22"/>
          <w:szCs w:val="20"/>
          <w:highlight w:val="white"/>
        </w:rPr>
        <w:t xml:space="preserve">work(coeffs)</w:t>
      </w:r>
      <w:r>
        <w:rPr>
          <w:rFonts w:ascii="Times New Roman" w:hAnsi="Times New Roman" w:eastAsia="Times New Roman" w:cs="Times New Roman"/>
          <w:b/>
          <w:bCs/>
          <w:sz w:val="24"/>
          <w:szCs w:val="22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2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Cs/>
          <w:sz w:val="28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740" cy="261349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374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314739" cy="2613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18.5pt;height:205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  <w:r/>
      <w:r/>
      <w:r/>
    </w:p>
    <w:p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2 — график системы в p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ython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3100" cy="10477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867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943100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53.0pt;height:82.5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8"/>
          <w:szCs w:val="24"/>
        </w:rPr>
      </w:r>
      <w:r/>
    </w:p>
    <w:p>
      <w:pPr>
        <w:ind w:firstLine="567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Cs/>
          <w:sz w:val="28"/>
          <w:szCs w:val="24"/>
          <w:highlight w:val="none"/>
          <w:lang w:val="ru-RU"/>
        </w:rPr>
        <w:t xml:space="preserve">Рисунок 3 — </w:t>
      </w:r>
      <w:r>
        <w:rPr>
          <w:rFonts w:ascii="Times New Roman" w:hAnsi="Times New Roman" w:eastAsia="Times New Roman" w:cs="Times New Roman"/>
          <w:bCs/>
          <w:sz w:val="28"/>
          <w:szCs w:val="24"/>
          <w:highlight w:val="none"/>
          <w:lang w:val="ru-RU"/>
        </w:rPr>
        <w:t xml:space="preserve">максимум функции </w:t>
      </w:r>
      <m:oMath>
        <m:r>
          <w:rPr>
            <w:rFonts w:ascii="Cambria Math" w:hAnsi="Cambria Math" w:eastAsia="Cambria Math" w:cs="Cambria Math"/>
            <w:lang w:val="en-US"/>
          </w:rPr>
          <m:rPr/>
          <m:t>z(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  <w:lang w:val="en-US"/>
          </w:rP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  <w:lang w:val="en-US"/>
          </w:rPr>
          <m:rPr/>
          <m:t>)</m:t>
        </m:r>
      </m:oMath>
      <w:r>
        <w:rPr>
          <w:rFonts w:ascii="Times New Roman" w:hAnsi="Times New Roman" w:eastAsia="Times New Roman" w:cs="Times New Roman"/>
          <w:bCs/>
          <w:sz w:val="28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Cs/>
          <w:sz w:val="28"/>
          <w:szCs w:val="24"/>
          <w:highlight w:val="none"/>
        </w:rPr>
      </w:r>
    </w:p>
    <w:p>
      <w:pPr>
        <w:ind w:firstLine="567"/>
        <w:jc w:val="center"/>
        <w:rPr>
          <w:rFonts w:ascii="Times New Roman" w:hAnsi="Times New Roman" w:eastAsia="Times New Roman" w:cs="Times New Roman"/>
          <w:bCs/>
          <w:sz w:val="28"/>
          <w:szCs w:val="24"/>
        </w:rPr>
      </w:pPr>
      <w:r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Вывод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были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</w:t>
      </w:r>
      <w:r>
        <w:rPr>
          <w:rFonts w:ascii="Times New Roman" w:hAnsi="Times New Roman" w:cs="Times New Roman"/>
          <w:bCs/>
          <w:sz w:val="28"/>
          <w:szCs w:val="28"/>
        </w:rPr>
        <w:t xml:space="preserve">ены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практические навыки решения задач целочисленного программирования.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245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Verdan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67693643"/>
      <w:docPartObj>
        <w:docPartGallery w:val="Page Numbers (Bottom of Page)"/>
        <w:docPartUnique w:val="true"/>
      </w:docPartObj>
      <w:rPr/>
    </w:sdtPr>
    <w:sdtContent>
      <w:p>
        <w:pPr>
          <w:pStyle w:val="68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8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9659431"/>
      <w:docPartObj>
        <w:docPartGallery w:val="Page Numbers (Bottom of Page)"/>
        <w:docPartUnique w:val="true"/>
      </w:docPartObj>
      <w:rPr/>
    </w:sdtPr>
    <w:sdtContent>
      <w:p>
        <w:pPr>
          <w:jc w:val="center"/>
          <w:rPr>
            <w:rFonts w:ascii="Times New Roman" w:hAnsi="Times New Roman" w:eastAsia="Times New Roman" w:cs="Times New Roman"/>
            <w:sz w:val="24"/>
            <w:szCs w:val="24"/>
            <w:lang w:eastAsia="zh-CN"/>
          </w:rPr>
        </w:pPr>
        <w:r>
          <w:rPr>
            <w:rFonts w:ascii="Times New Roman" w:hAnsi="Times New Roman" w:eastAsia="Times New Roman" w:cs="Times New Roman"/>
            <w:sz w:val="28"/>
            <w:szCs w:val="28"/>
            <w:lang w:eastAsia="zh-CN"/>
          </w:rPr>
          <w:t xml:space="preserve">Гомель 20</w:t>
        </w:r>
        <w:r>
          <w:rPr>
            <w:rFonts w:ascii="Times New Roman" w:hAnsi="Times New Roman" w:eastAsia="Times New Roman" w:cs="Times New Roman"/>
            <w:sz w:val="28"/>
            <w:szCs w:val="28"/>
            <w:lang w:eastAsia="zh-CN"/>
          </w:rPr>
          <w:t xml:space="preserve">22</w:t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77"/>
    <w:next w:val="67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79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79"/>
    <w:link w:val="678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77"/>
    <w:next w:val="67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7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77"/>
    <w:next w:val="67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7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77"/>
    <w:next w:val="67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7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77"/>
    <w:next w:val="67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7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77"/>
    <w:next w:val="67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7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77"/>
    <w:next w:val="67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7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77"/>
    <w:next w:val="67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7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7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79"/>
    <w:link w:val="688"/>
    <w:uiPriority w:val="10"/>
    <w:rPr>
      <w:sz w:val="48"/>
      <w:szCs w:val="48"/>
    </w:rPr>
  </w:style>
  <w:style w:type="paragraph" w:styleId="35">
    <w:name w:val="Subtitle"/>
    <w:basedOn w:val="677"/>
    <w:next w:val="67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79"/>
    <w:link w:val="35"/>
    <w:uiPriority w:val="11"/>
    <w:rPr>
      <w:sz w:val="24"/>
      <w:szCs w:val="24"/>
    </w:rPr>
  </w:style>
  <w:style w:type="paragraph" w:styleId="37">
    <w:name w:val="Quote"/>
    <w:basedOn w:val="677"/>
    <w:next w:val="67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77"/>
    <w:next w:val="67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79"/>
    <w:link w:val="685"/>
    <w:uiPriority w:val="99"/>
  </w:style>
  <w:style w:type="character" w:styleId="44">
    <w:name w:val="Footer Char"/>
    <w:basedOn w:val="679"/>
    <w:link w:val="682"/>
    <w:uiPriority w:val="99"/>
  </w:style>
  <w:style w:type="paragraph" w:styleId="45">
    <w:name w:val="Caption"/>
    <w:basedOn w:val="677"/>
    <w:next w:val="67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82"/>
    <w:uiPriority w:val="99"/>
  </w:style>
  <w:style w:type="table" w:styleId="47">
    <w:name w:val="Table Grid"/>
    <w:basedOn w:val="6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7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79"/>
    <w:uiPriority w:val="99"/>
    <w:unhideWhenUsed/>
    <w:rPr>
      <w:vertAlign w:val="superscript"/>
    </w:rPr>
  </w:style>
  <w:style w:type="paragraph" w:styleId="177">
    <w:name w:val="endnote text"/>
    <w:basedOn w:val="67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79"/>
    <w:uiPriority w:val="99"/>
    <w:semiHidden/>
    <w:unhideWhenUsed/>
    <w:rPr>
      <w:vertAlign w:val="superscript"/>
    </w:rPr>
  </w:style>
  <w:style w:type="paragraph" w:styleId="180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678">
    <w:name w:val="Heading 2"/>
    <w:basedOn w:val="677"/>
    <w:next w:val="677"/>
    <w:link w:val="690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paragraph" w:styleId="682">
    <w:name w:val="Footer"/>
    <w:basedOn w:val="677"/>
    <w:link w:val="68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3" w:customStyle="1">
    <w:name w:val="Нижний колонтитул Знак"/>
    <w:basedOn w:val="679"/>
    <w:link w:val="682"/>
    <w:uiPriority w:val="99"/>
    <w:rPr>
      <w:rFonts w:eastAsiaTheme="minorEastAsia"/>
      <w:lang w:eastAsia="ru-RU"/>
    </w:rPr>
  </w:style>
  <w:style w:type="paragraph" w:styleId="684" w:customStyle="1">
    <w:name w:val="Default"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85">
    <w:name w:val="Header"/>
    <w:basedOn w:val="677"/>
    <w:link w:val="6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basedOn w:val="679"/>
    <w:link w:val="685"/>
    <w:uiPriority w:val="99"/>
    <w:rPr>
      <w:rFonts w:eastAsiaTheme="minorEastAsia"/>
      <w:lang w:eastAsia="ru-RU"/>
    </w:rPr>
  </w:style>
  <w:style w:type="character" w:styleId="687">
    <w:name w:val="Placeholder Text"/>
    <w:basedOn w:val="679"/>
    <w:uiPriority w:val="99"/>
    <w:semiHidden/>
    <w:rPr>
      <w:color w:val="808080"/>
    </w:rPr>
  </w:style>
  <w:style w:type="paragraph" w:styleId="688">
    <w:name w:val="Title"/>
    <w:basedOn w:val="677"/>
    <w:next w:val="677"/>
    <w:link w:val="689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9" w:customStyle="1">
    <w:name w:val="Заголовок Знак"/>
    <w:basedOn w:val="679"/>
    <w:link w:val="688"/>
    <w:uiPriority w:val="10"/>
    <w:rPr>
      <w:rFonts w:asciiTheme="majorHAnsi" w:hAnsiTheme="majorHAnsi" w:eastAsiaTheme="majorEastAsia" w:cstheme="majorBidi"/>
      <w:spacing w:val="-10"/>
      <w:sz w:val="56"/>
      <w:szCs w:val="56"/>
      <w:lang w:eastAsia="ru-RU"/>
    </w:rPr>
  </w:style>
  <w:style w:type="character" w:styleId="690" w:customStyle="1">
    <w:name w:val="Заголовок 2 Знак"/>
    <w:basedOn w:val="679"/>
    <w:link w:val="678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wmf"/><Relationship Id="rId12" Type="http://schemas.openxmlformats.org/officeDocument/2006/relationships/oleObject" Target="embeddings/oleObject1.bin"/><Relationship Id="rId13" Type="http://schemas.openxmlformats.org/officeDocument/2006/relationships/image" Target="media/image2.wmf"/><Relationship Id="rId14" Type="http://schemas.openxmlformats.org/officeDocument/2006/relationships/oleObject" Target="embeddings/oleObject2.bin"/><Relationship Id="rId15" Type="http://schemas.openxmlformats.org/officeDocument/2006/relationships/image" Target="media/image3.wmf"/><Relationship Id="rId16" Type="http://schemas.openxmlformats.org/officeDocument/2006/relationships/oleObject" Target="embeddings/oleObject3.bin"/><Relationship Id="rId17" Type="http://schemas.openxmlformats.org/officeDocument/2006/relationships/image" Target="media/image4.wmf"/><Relationship Id="rId18" Type="http://schemas.openxmlformats.org/officeDocument/2006/relationships/oleObject" Target="embeddings/oleObject4.bin"/><Relationship Id="rId19" Type="http://schemas.openxmlformats.org/officeDocument/2006/relationships/image" Target="media/image5.wmf"/><Relationship Id="rId20" Type="http://schemas.openxmlformats.org/officeDocument/2006/relationships/oleObject" Target="embeddings/oleObject5.bin"/><Relationship Id="rId21" Type="http://schemas.openxmlformats.org/officeDocument/2006/relationships/image" Target="media/image6.wmf"/><Relationship Id="rId22" Type="http://schemas.openxmlformats.org/officeDocument/2006/relationships/oleObject" Target="embeddings/oleObject6.bin"/><Relationship Id="rId23" Type="http://schemas.openxmlformats.org/officeDocument/2006/relationships/image" Target="media/image7.wmf"/><Relationship Id="rId24" Type="http://schemas.openxmlformats.org/officeDocument/2006/relationships/oleObject" Target="embeddings/oleObject7.bin"/><Relationship Id="rId25" Type="http://schemas.openxmlformats.org/officeDocument/2006/relationships/image" Target="media/image8.wmf"/><Relationship Id="rId26" Type="http://schemas.openxmlformats.org/officeDocument/2006/relationships/oleObject" Target="embeddings/oleObject8.bin"/><Relationship Id="rId27" Type="http://schemas.openxmlformats.org/officeDocument/2006/relationships/image" Target="media/image9.wmf"/><Relationship Id="rId28" Type="http://schemas.openxmlformats.org/officeDocument/2006/relationships/oleObject" Target="embeddings/oleObject9.bin"/><Relationship Id="rId29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2019-09-23T11:18:00Z</dcterms:created>
  <dcterms:modified xsi:type="dcterms:W3CDTF">2022-10-05T07:00:49Z</dcterms:modified>
</cp:coreProperties>
</file>