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B6" w:rsidRDefault="003314B6" w:rsidP="003314B6">
      <w:pPr>
        <w:pStyle w:val="Heading1"/>
        <w:ind w:left="180"/>
        <w:rPr>
          <w:rStyle w:val="Heading2Char"/>
          <w:b w:val="0"/>
          <w:szCs w:val="32"/>
        </w:rPr>
      </w:pPr>
      <w:bookmarkStart w:id="0" w:name="_Toc8944304"/>
      <w:r>
        <w:rPr>
          <w:color w:val="000000"/>
          <w:szCs w:val="28"/>
        </w:rPr>
        <w:t>1</w:t>
      </w:r>
      <w:r w:rsidRPr="00545E60">
        <w:rPr>
          <w:rStyle w:val="Heading2Char"/>
          <w:rFonts w:eastAsiaTheme="minorHAnsi" w:cstheme="minorBidi"/>
          <w:sz w:val="26"/>
        </w:rPr>
        <w:t xml:space="preserve"> </w:t>
      </w:r>
      <w:r w:rsidRPr="00545E60">
        <w:rPr>
          <w:rStyle w:val="Heading2Char"/>
          <w:szCs w:val="32"/>
        </w:rPr>
        <w:t>Обзор существующих методов решения задачи</w:t>
      </w:r>
      <w:bookmarkEnd w:id="0"/>
    </w:p>
    <w:p w:rsidR="003314B6" w:rsidRPr="00545E60" w:rsidRDefault="003314B6" w:rsidP="003314B6">
      <w:pPr>
        <w:ind w:left="180"/>
      </w:pPr>
    </w:p>
    <w:p w:rsidR="003314B6" w:rsidRDefault="003314B6" w:rsidP="003314B6">
      <w:pPr>
        <w:pStyle w:val="Heading2"/>
        <w:ind w:left="180" w:firstLine="426"/>
      </w:pPr>
      <w:r>
        <w:rPr>
          <w:rFonts w:eastAsiaTheme="minorHAnsi" w:cstheme="minorBidi"/>
          <w:color w:val="000000"/>
          <w:szCs w:val="28"/>
        </w:rPr>
        <w:tab/>
      </w:r>
      <w:bookmarkStart w:id="1" w:name="_Toc8944305"/>
      <w:r>
        <w:rPr>
          <w:color w:val="000000"/>
          <w:szCs w:val="28"/>
        </w:rPr>
        <w:t>1.1</w:t>
      </w:r>
      <w:r w:rsidRPr="00622858">
        <w:t xml:space="preserve"> </w:t>
      </w:r>
      <w:r>
        <w:t>Поверхности</w:t>
      </w:r>
      <w:bookmarkEnd w:id="1"/>
    </w:p>
    <w:p w:rsidR="003314B6" w:rsidRDefault="003314B6" w:rsidP="003314B6">
      <w:pPr>
        <w:pStyle w:val="a1"/>
        <w:tabs>
          <w:tab w:val="left" w:pos="3707"/>
        </w:tabs>
        <w:ind w:left="180" w:firstLine="0"/>
        <w:rPr>
          <w:b/>
        </w:rPr>
      </w:pPr>
      <w:r>
        <w:rPr>
          <w:b/>
        </w:rPr>
        <w:tab/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Поверхность в </w:t>
      </w:r>
      <w:hyperlink r:id="rId6" w:tooltip="Аналитическая геометрия" w:history="1">
        <w:r w:rsidRPr="003E65A5">
          <w:t>геометрии</w:t>
        </w:r>
      </w:hyperlink>
      <w:r w:rsidRPr="003E65A5">
        <w:t> и </w:t>
      </w:r>
      <w:hyperlink r:id="rId7" w:tooltip="Топология" w:history="1">
        <w:r w:rsidRPr="003E65A5">
          <w:t>топологии</w:t>
        </w:r>
      </w:hyperlink>
      <w:r>
        <w:t> </w:t>
      </w:r>
      <w:r>
        <w:sym w:font="Symbol" w:char="F02D"/>
      </w:r>
      <w:r w:rsidRPr="003E65A5">
        <w:t>двумерное </w:t>
      </w:r>
      <w:hyperlink r:id="rId8" w:tooltip="Топологическое многообразие" w:history="1">
        <w:r w:rsidRPr="003E65A5">
          <w:t>топологическое многообразие</w:t>
        </w:r>
      </w:hyperlink>
      <w:r w:rsidRPr="003E65A5">
        <w:t>. Наиболее известными примерами поверхностей являются границы </w:t>
      </w:r>
      <w:hyperlink r:id="rId9" w:tooltip="Тело (геометрия)" w:history="1">
        <w:r w:rsidRPr="003E65A5">
          <w:t>геометрических тел</w:t>
        </w:r>
      </w:hyperlink>
      <w:r w:rsidRPr="003E65A5">
        <w:t xml:space="preserve"> в обычном трёхмерном евклидовом пространстве. 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Концепция поверхности применяется в </w:t>
      </w:r>
      <w:hyperlink r:id="rId10" w:tooltip="Физик" w:history="1">
        <w:r w:rsidRPr="003E65A5">
          <w:t>физике</w:t>
        </w:r>
      </w:hyperlink>
      <w:r w:rsidRPr="003E65A5">
        <w:t>, </w:t>
      </w:r>
      <w:hyperlink r:id="rId11" w:tooltip="Инженерное дело" w:history="1">
        <w:r w:rsidRPr="003E65A5">
          <w:t>инженерном деле</w:t>
        </w:r>
      </w:hyperlink>
      <w:r w:rsidRPr="003E65A5">
        <w:t>, </w:t>
      </w:r>
      <w:hyperlink r:id="rId12" w:tooltip="Компьютерная графика" w:history="1">
        <w:r w:rsidRPr="003E65A5">
          <w:t>компьютерной графике</w:t>
        </w:r>
      </w:hyperlink>
      <w:r w:rsidRPr="003E65A5">
        <w:t> и прочих областях при изучении физических объектов. Например, анализ </w:t>
      </w:r>
      <w:hyperlink r:id="rId13" w:tooltip="Аэродинамическое качество" w:history="1">
        <w:r w:rsidRPr="003E65A5">
          <w:t>аэродинамических качеств</w:t>
        </w:r>
      </w:hyperlink>
      <w:r w:rsidRPr="003E65A5">
        <w:t> самолёта базируется на обтекании потоком воздуха его поверхности.</w:t>
      </w:r>
    </w:p>
    <w:p w:rsidR="003314B6" w:rsidRDefault="003314B6" w:rsidP="003314B6">
      <w:pPr>
        <w:pStyle w:val="a1"/>
        <w:spacing w:line="300" w:lineRule="auto"/>
        <w:ind w:left="180"/>
        <w:jc w:val="left"/>
      </w:pPr>
      <w:r w:rsidRPr="003E65A5">
        <w:t>П</w:t>
      </w:r>
      <w:r>
        <w:t>оверхность определяется как множе</w:t>
      </w:r>
      <w:r w:rsidRPr="003E65A5">
        <w:t>ство</w:t>
      </w:r>
      <w:r>
        <w:t xml:space="preserve"> </w:t>
      </w:r>
      <w:hyperlink r:id="rId14" w:tooltip="Точка (геометрия)" w:history="1">
        <w:r w:rsidRPr="003E65A5">
          <w:t>точек</w:t>
        </w:r>
      </w:hyperlink>
      <w:r>
        <w:t xml:space="preserve">, </w:t>
      </w:r>
      <w:hyperlink r:id="rId15" w:tooltip="Координаты" w:history="1">
        <w:r w:rsidRPr="003E65A5">
          <w:t>координаты</w:t>
        </w:r>
      </w:hyperlink>
      <w:r w:rsidRPr="003E65A5">
        <w:t> которых удовлетворяют определённому виду уравнений:</w:t>
      </w:r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Pr="00E44B04" w:rsidRDefault="003314B6" w:rsidP="003314B6">
      <w:pPr>
        <w:pStyle w:val="a1"/>
        <w:spacing w:line="300" w:lineRule="auto"/>
        <w:ind w:left="180"/>
        <w:jc w:val="righ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=0                                                          (1)</m:t>
        </m:r>
      </m:oMath>
      <w:r>
        <w:t xml:space="preserve">   </w:t>
      </w:r>
    </w:p>
    <w:p w:rsidR="003314B6" w:rsidRDefault="003314B6" w:rsidP="003314B6">
      <w:pPr>
        <w:pStyle w:val="a1"/>
        <w:spacing w:line="300" w:lineRule="auto"/>
        <w:ind w:left="180"/>
      </w:pP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Если функция</w:t>
      </w:r>
      <w:r>
        <w:t xml:space="preserve"> (1) </w:t>
      </w:r>
      <w:hyperlink r:id="rId16" w:tooltip="Непрерывная функция" w:history="1">
        <w:r w:rsidRPr="003E65A5">
          <w:t>непрерывна</w:t>
        </w:r>
      </w:hyperlink>
      <w:r w:rsidRPr="003E65A5">
        <w:t> в некоторой точке и имеет в ней непрерывные частные производные, по крайней мере одна из которых не обращается в нуль, то в окрестности этой точки поверхность, заданная уравнением (1), будет правильной поверхностью</w:t>
      </w:r>
      <w:r w:rsidRPr="0092210D">
        <w:t>[1]</w:t>
      </w:r>
      <w:r w:rsidRPr="003E65A5">
        <w:t>.</w:t>
      </w:r>
    </w:p>
    <w:p w:rsidR="003314B6" w:rsidRDefault="003314B6" w:rsidP="003314B6">
      <w:pPr>
        <w:pStyle w:val="a1"/>
        <w:spacing w:line="300" w:lineRule="auto"/>
        <w:ind w:left="180"/>
      </w:pPr>
      <w:r w:rsidRPr="003E65A5">
        <w:t>Помимо указанного выше неявного способа задания, поверхность может быть определена явно, если одну из переменных, например, z, можно выразить через остальные:</w:t>
      </w:r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Pr="00545E60" w:rsidRDefault="003314B6" w:rsidP="003314B6">
      <w:pPr>
        <w:pStyle w:val="a1"/>
        <w:tabs>
          <w:tab w:val="left" w:pos="3828"/>
        </w:tabs>
        <w:spacing w:line="300" w:lineRule="auto"/>
        <w:ind w:left="18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(2)</m:t>
          </m:r>
        </m:oMath>
      </m:oMathPara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Default="003314B6" w:rsidP="003314B6">
      <w:pPr>
        <w:pStyle w:val="a1"/>
        <w:spacing w:line="300" w:lineRule="auto"/>
        <w:ind w:left="180"/>
      </w:pPr>
      <w:r w:rsidRPr="003E65A5">
        <w:t>Также существует </w:t>
      </w:r>
      <w:hyperlink r:id="rId17" w:tooltip="Параметрическое задание поверхности" w:history="1">
        <w:r w:rsidRPr="003E65A5">
          <w:t>параметрический</w:t>
        </w:r>
      </w:hyperlink>
      <w:r w:rsidRPr="003E65A5">
        <w:t> способ задания</w:t>
      </w:r>
      <w:r>
        <w:t xml:space="preserve"> (3)</w:t>
      </w:r>
      <w:r w:rsidRPr="003E65A5">
        <w:t>. В этом случае поверхность определяется системой уравнений:</w:t>
      </w:r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Pr="00545E60" w:rsidRDefault="00D37BBE" w:rsidP="003314B6">
      <w:pPr>
        <w:pStyle w:val="a1"/>
        <w:tabs>
          <w:tab w:val="left" w:pos="3686"/>
          <w:tab w:val="left" w:pos="3828"/>
        </w:tabs>
        <w:spacing w:line="300" w:lineRule="auto"/>
        <w:ind w:left="180"/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(3)</m:t>
          </m:r>
        </m:oMath>
      </m:oMathPara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Интуитивно простую поверхность можно представить как кусок </w:t>
      </w:r>
      <w:hyperlink r:id="rId18" w:tooltip="Плоскость (геометрия)" w:history="1">
        <w:r w:rsidRPr="003E65A5">
          <w:t>плоскости</w:t>
        </w:r>
      </w:hyperlink>
      <w:r w:rsidRPr="003E65A5">
        <w:t>, подвергнутый </w:t>
      </w:r>
      <w:hyperlink r:id="rId19" w:tooltip="Непрерывность (математика)" w:history="1">
        <w:r w:rsidRPr="003E65A5">
          <w:t>непрерывным</w:t>
        </w:r>
      </w:hyperlink>
      <w:r w:rsidRPr="003E65A5">
        <w:t> </w:t>
      </w:r>
      <w:hyperlink r:id="rId20" w:tooltip="Деформация" w:history="1">
        <w:r w:rsidRPr="003E65A5">
          <w:t>деформациям</w:t>
        </w:r>
      </w:hyperlink>
      <w:r w:rsidRPr="003E65A5">
        <w:t> (</w:t>
      </w:r>
      <w:hyperlink r:id="rId21" w:tooltip="Афинные преобразования" w:history="1">
        <w:r w:rsidRPr="003E65A5">
          <w:t>растяжениям, сжатиям</w:t>
        </w:r>
      </w:hyperlink>
      <w:r w:rsidRPr="003E65A5">
        <w:t> и </w:t>
      </w:r>
      <w:hyperlink r:id="rId22" w:tooltip="Изгиб" w:history="1">
        <w:r w:rsidRPr="003E65A5">
          <w:t>изгибаниям</w:t>
        </w:r>
      </w:hyperlink>
      <w:r w:rsidRPr="003E65A5">
        <w:t>).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Более строго, простой поверхностью называется образ </w:t>
      </w:r>
      <w:hyperlink r:id="rId23" w:tooltip="Гомеоморфизм" w:history="1">
        <w:r w:rsidRPr="003E65A5">
          <w:t>гомеоморфного</w:t>
        </w:r>
      </w:hyperlink>
      <w:r w:rsidRPr="003E65A5">
        <w:t xml:space="preserve"> отображения (то есть взаимно однозначного и взаимно </w:t>
      </w:r>
      <w:r w:rsidRPr="003E65A5">
        <w:lastRenderedPageBreak/>
        <w:t>непрерывного отображения) внутренности единичного квадрата. Этому определению можно дать </w:t>
      </w:r>
      <w:hyperlink r:id="rId24" w:tooltip="Математический анализ" w:history="1">
        <w:r w:rsidRPr="003E65A5">
          <w:t>аналитическое</w:t>
        </w:r>
      </w:hyperlink>
      <w:r w:rsidRPr="003E65A5">
        <w:t> выражение.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Пусть на плоскости с прямоугольной системой координат u и v задан </w:t>
      </w:r>
      <w:hyperlink r:id="rId25" w:tooltip="Квадрат" w:history="1">
        <w:r w:rsidRPr="003E65A5">
          <w:t>квадрат</w:t>
        </w:r>
      </w:hyperlink>
      <w:r w:rsidRPr="003E65A5">
        <w:t>, координаты внутренних точек которого удовлетворяют неравенствам 0 &lt; u &lt; 1, 0 &lt; v &lt; 1. Гомеоморфный образ квадрата в пространстве с </w:t>
      </w:r>
      <w:hyperlink r:id="rId26" w:tooltip="Прямоугольная система координат" w:history="1">
        <w:r w:rsidRPr="003E65A5">
          <w:t>прямоугольной системой координат</w:t>
        </w:r>
      </w:hyperlink>
      <w:r w:rsidRPr="003E65A5">
        <w:t> х, у, z задаётся при помощи формул х = x(u, v), у = y(u, v), z = z(u, v) (</w:t>
      </w:r>
      <w:hyperlink r:id="rId27" w:tooltip="Параметрические поверхности" w:history="1">
        <w:r w:rsidRPr="003E65A5">
          <w:t>параметрическое задание поверхности</w:t>
        </w:r>
      </w:hyperlink>
      <w:r w:rsidRPr="003E65A5">
        <w:t>). При этом от функций x(u, v), y(u, v) и z(u, v) требуется, чтобы они были </w:t>
      </w:r>
      <w:hyperlink r:id="rId28" w:tooltip="Непрерывная функция" w:history="1">
        <w:r w:rsidRPr="003E65A5">
          <w:t>непрерывными</w:t>
        </w:r>
      </w:hyperlink>
      <w:r w:rsidRPr="003E65A5">
        <w:t> и чтобы для различных точек (u, v) и (u', v') были различными соответствующие точки (x, у, z) и (x', у', z').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Примером простой поверхности является полусфера. Вся же </w:t>
      </w:r>
      <w:hyperlink r:id="rId29" w:tooltip="Сфера" w:history="1">
        <w:r w:rsidRPr="003E65A5">
          <w:t>сфера</w:t>
        </w:r>
      </w:hyperlink>
      <w:r w:rsidRPr="003E65A5">
        <w:t> не является простой поверхностью. Это вызывает необходимость дальнейшего обобщения понятия поверхности.</w:t>
      </w:r>
    </w:p>
    <w:p w:rsidR="003314B6" w:rsidRDefault="003314B6" w:rsidP="003314B6">
      <w:pPr>
        <w:pStyle w:val="a1"/>
        <w:spacing w:line="300" w:lineRule="auto"/>
        <w:ind w:left="180"/>
      </w:pPr>
      <w:r w:rsidRPr="003E65A5">
        <w:t>Подмножество пространства, у каждой точки которого есть окрестность, являющаяся простой поверхностью, называется правильной поверхностью.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В </w:t>
      </w:r>
      <w:hyperlink r:id="rId30" w:tooltip="Дифференциальная геометрия" w:history="1">
        <w:r w:rsidRPr="003E65A5">
          <w:t>дифференциальной геометрии</w:t>
        </w:r>
      </w:hyperlink>
      <w:r w:rsidRPr="003E65A5">
        <w:t> исследуемые поверхности обычно подчинены условиям, связанным с возможностью применения методов дифференциального</w:t>
      </w:r>
      <w:r>
        <w:t xml:space="preserve"> исчисления. Как правило, это </w:t>
      </w:r>
      <w:r>
        <w:sym w:font="Symbol" w:char="F02D"/>
      </w:r>
      <w:r>
        <w:t xml:space="preserve"> </w:t>
      </w:r>
      <w:r w:rsidRPr="003E65A5">
        <w:t>условия гладкости поверхности, то есть существования в каждой точке поверхности определённой </w:t>
      </w:r>
      <w:hyperlink r:id="rId31" w:tooltip="Касательная прямая" w:history="1">
        <w:r w:rsidRPr="003E65A5">
          <w:t>касательной</w:t>
        </w:r>
      </w:hyperlink>
      <w:r w:rsidRPr="003E65A5">
        <w:t> плоскости, кривизны и т. д. Эти требования сводятся к тому, что функции, задающие поверхность, предполагаются однократно, дважды, трижды, а в некоторых вопросах </w:t>
      </w:r>
      <w:r>
        <w:t xml:space="preserve"> </w:t>
      </w:r>
      <w:r>
        <w:sym w:font="Symbol" w:char="F02D"/>
      </w:r>
      <w:r>
        <w:t xml:space="preserve"> </w:t>
      </w:r>
      <w:r w:rsidRPr="003E65A5">
        <w:t>неограниченное число раз </w:t>
      </w:r>
      <w:hyperlink r:id="rId32" w:tooltip="Дифференцируемая функция" w:history="1">
        <w:r w:rsidRPr="003E65A5">
          <w:t>дифференцируемыми</w:t>
        </w:r>
      </w:hyperlink>
      <w:r w:rsidRPr="003E65A5">
        <w:t> или даже </w:t>
      </w:r>
      <w:hyperlink r:id="rId33" w:tooltip="Аналитические функции" w:history="1">
        <w:r w:rsidRPr="003E65A5">
          <w:t>аналитическими функциями</w:t>
        </w:r>
      </w:hyperlink>
      <w:r w:rsidRPr="003E65A5">
        <w:t>. При этом дополнительно накладывается условие регулярности.</w:t>
      </w:r>
    </w:p>
    <w:p w:rsidR="003314B6" w:rsidRDefault="003314B6" w:rsidP="003314B6">
      <w:pPr>
        <w:pStyle w:val="a1"/>
        <w:spacing w:line="300" w:lineRule="auto"/>
        <w:ind w:left="180"/>
      </w:pPr>
      <w:r w:rsidRPr="003E65A5">
        <w:t xml:space="preserve">Случай неявного задания. Поверхность, заданная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3E65A5">
        <w:t>, является гладкой регулярной поверхностью, если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3E65A5">
        <w:t xml:space="preserve">, функция F </w:t>
      </w:r>
      <w:hyperlink r:id="rId34" w:tooltip="Дифференцируемая функция" w:history="1">
        <w:r w:rsidRPr="003E65A5">
          <w:t>непрерывно дифференцируема</w:t>
        </w:r>
      </w:hyperlink>
      <w:r w:rsidRPr="003E65A5">
        <w:t> в своей области определения Ω, а её частные производные одновременно не обращаются в нуль (условие правильности) на всём множестве Ω:</w:t>
      </w:r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Pr="00545E60" w:rsidRDefault="00D37BBE" w:rsidP="003314B6">
      <w:pPr>
        <w:pStyle w:val="a1"/>
        <w:tabs>
          <w:tab w:val="left" w:pos="3828"/>
        </w:tabs>
        <w:spacing w:line="300" w:lineRule="auto"/>
        <w:ind w:left="180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                             (4)</m:t>
          </m:r>
        </m:oMath>
      </m:oMathPara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Случай параметрического задания. Зададим поверхность </w:t>
      </w:r>
      <w:hyperlink r:id="rId35" w:tooltip="Вектор-функция" w:history="1">
        <w:r w:rsidRPr="003E65A5">
          <w:t>векторным уравнением</w:t>
        </w:r>
      </w:hyperlink>
      <w:r w:rsidRPr="003E65A5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E65A5">
        <w:t>, или, что то же самое, тремя уравнениями в координатах</w:t>
      </w:r>
      <w:r>
        <w:t xml:space="preserve"> (3).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lastRenderedPageBreak/>
        <w:t>Эта система уравнений</w:t>
      </w:r>
      <w:r>
        <w:t xml:space="preserve"> (3)</w:t>
      </w:r>
      <w:r w:rsidRPr="003E65A5">
        <w:t xml:space="preserve"> задаёт гладкую регулярную поверхность, если выполнены условия:</w:t>
      </w:r>
    </w:p>
    <w:p w:rsidR="003314B6" w:rsidRPr="003E65A5" w:rsidRDefault="003314B6" w:rsidP="003314B6">
      <w:pPr>
        <w:pStyle w:val="a1"/>
        <w:numPr>
          <w:ilvl w:val="0"/>
          <w:numId w:val="3"/>
        </w:numPr>
        <w:spacing w:line="300" w:lineRule="auto"/>
        <w:ind w:left="180"/>
      </w:pPr>
      <w:r w:rsidRPr="003E65A5">
        <w:t>система устанавливает взаимно однозначное соответствие между образом и прообразом Ω;</w:t>
      </w:r>
    </w:p>
    <w:p w:rsidR="003314B6" w:rsidRPr="003E65A5" w:rsidRDefault="003314B6" w:rsidP="003314B6">
      <w:pPr>
        <w:pStyle w:val="a1"/>
        <w:numPr>
          <w:ilvl w:val="0"/>
          <w:numId w:val="3"/>
        </w:numPr>
        <w:spacing w:line="300" w:lineRule="auto"/>
        <w:ind w:left="180"/>
      </w:pPr>
      <w:r w:rsidRPr="003E65A5">
        <w:t xml:space="preserve">функции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E65A5">
        <w:t xml:space="preserve"> непрерывно дифференцируемы в Ω;</w:t>
      </w:r>
    </w:p>
    <w:p w:rsidR="003314B6" w:rsidRDefault="003314B6" w:rsidP="003314B6">
      <w:pPr>
        <w:pStyle w:val="a1"/>
        <w:numPr>
          <w:ilvl w:val="0"/>
          <w:numId w:val="3"/>
        </w:numPr>
        <w:spacing w:line="300" w:lineRule="auto"/>
        <w:ind w:left="180"/>
      </w:pPr>
      <w:r w:rsidRPr="003E65A5">
        <w:t>выполнено условие не вырожденности:</w:t>
      </w:r>
    </w:p>
    <w:p w:rsidR="003314B6" w:rsidRPr="003E65A5" w:rsidRDefault="003314B6" w:rsidP="003314B6">
      <w:pPr>
        <w:pStyle w:val="a1"/>
        <w:spacing w:line="300" w:lineRule="auto"/>
        <w:ind w:left="180" w:firstLine="0"/>
      </w:pPr>
    </w:p>
    <w:p w:rsidR="003314B6" w:rsidRPr="00981F67" w:rsidRDefault="00D37BBE" w:rsidP="003314B6">
      <w:pPr>
        <w:pStyle w:val="a1"/>
        <w:tabs>
          <w:tab w:val="left" w:pos="3828"/>
        </w:tabs>
        <w:spacing w:line="300" w:lineRule="auto"/>
        <w:ind w:left="180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         (5)</m:t>
          </m:r>
        </m:oMath>
      </m:oMathPara>
    </w:p>
    <w:p w:rsidR="003314B6" w:rsidRPr="003E65A5" w:rsidRDefault="003314B6" w:rsidP="003314B6">
      <w:pPr>
        <w:pStyle w:val="a1"/>
        <w:spacing w:line="300" w:lineRule="auto"/>
        <w:ind w:left="180"/>
      </w:pP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 xml:space="preserve">Геометрически последнее условие означает, что векторы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</m:oMath>
      <w:r w:rsidRPr="003E65A5">
        <w:t xml:space="preserve"> нигде не параллельны. Параметры u, v можно рассматривать как внутренние координаты точек поверхности. Фиксируя одну из координат, мы получаем два семейства координатных кривых, покрывающих поверхность координатной сеткой.</w:t>
      </w:r>
    </w:p>
    <w:p w:rsidR="003314B6" w:rsidRPr="003E65A5" w:rsidRDefault="003314B6" w:rsidP="003314B6">
      <w:pPr>
        <w:pStyle w:val="a1"/>
        <w:spacing w:line="300" w:lineRule="auto"/>
        <w:ind w:left="180"/>
      </w:pPr>
      <w:r w:rsidRPr="003E65A5">
        <w:t>Случай явного задания. Поверхность S может быть определена как график функции z=f(x, y)</w:t>
      </w:r>
      <w:r>
        <w:t xml:space="preserve">; </w:t>
      </w:r>
      <w:r w:rsidRPr="003E65A5">
        <w:t>тогда S является гладкой регулярной поверхностью, если функция f дифференцируема. Этот вариант можно рассматривать как частный с</w:t>
      </w:r>
      <w:r>
        <w:t>лучай параметрического задания:</w:t>
      </w:r>
      <w:r w:rsidRPr="003E65A5">
        <w:t xml:space="preserve"> x=u; y=v; z=f(u, v).</w:t>
      </w:r>
    </w:p>
    <w:p w:rsidR="003314B6" w:rsidRDefault="003314B6" w:rsidP="003314B6">
      <w:pPr>
        <w:spacing w:line="264" w:lineRule="auto"/>
        <w:ind w:left="180"/>
        <w:jc w:val="center"/>
        <w:rPr>
          <w:sz w:val="28"/>
          <w:szCs w:val="28"/>
        </w:rPr>
      </w:pPr>
    </w:p>
    <w:p w:rsidR="003314B6" w:rsidRPr="00740D79" w:rsidRDefault="003314B6" w:rsidP="003314B6">
      <w:pPr>
        <w:pStyle w:val="Heading2"/>
        <w:ind w:left="180"/>
      </w:pPr>
      <w:bookmarkStart w:id="2" w:name="_Toc8944306"/>
      <w:r w:rsidRPr="00740D79">
        <w:t>1.2 Решение интегралов</w:t>
      </w:r>
      <w:bookmarkEnd w:id="2"/>
    </w:p>
    <w:p w:rsidR="003314B6" w:rsidRPr="00044F25" w:rsidRDefault="003314B6" w:rsidP="003314B6">
      <w:pPr>
        <w:pStyle w:val="ListParagraph"/>
        <w:spacing w:after="0" w:line="264" w:lineRule="auto"/>
        <w:ind w:left="180" w:firstLine="0"/>
        <w:jc w:val="left"/>
        <w:rPr>
          <w:b/>
          <w:sz w:val="28"/>
          <w:szCs w:val="28"/>
        </w:rPr>
      </w:pPr>
    </w:p>
    <w:p w:rsidR="003314B6" w:rsidRDefault="003314B6" w:rsidP="003314B6">
      <w:pPr>
        <w:pStyle w:val="ListParagraph"/>
        <w:spacing w:after="0" w:line="264" w:lineRule="auto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Интеграл </w:t>
      </w:r>
      <w:r>
        <w:sym w:font="Symbol" w:char="F02D"/>
      </w:r>
      <w:r w:rsidRPr="00215D5D">
        <w:rPr>
          <w:sz w:val="28"/>
          <w:szCs w:val="28"/>
        </w:rPr>
        <w:t xml:space="preserve"> одно из важнейших понятий математического анализа, которое возникает при решении задач о нахождении площади под кривой, пройденного пути при неравномерном движении, массы неоднородного тела, и тому подобных, а также в задаче о восстановлении функции по её производ</w:t>
      </w:r>
      <w:r>
        <w:rPr>
          <w:sz w:val="28"/>
          <w:szCs w:val="28"/>
        </w:rPr>
        <w:t>ной (неопределённый интеграл) [2</w:t>
      </w:r>
      <w:r w:rsidRPr="00215D5D">
        <w:rPr>
          <w:sz w:val="28"/>
          <w:szCs w:val="28"/>
        </w:rPr>
        <w:t>]. Упрощённо интеграл можно представить, как аналог суммы для бесконечного числа бесконечно малых слагаемых. В зависимости от пространства, на котором задана подынтегральна</w:t>
      </w:r>
      <w:r>
        <w:rPr>
          <w:sz w:val="28"/>
          <w:szCs w:val="28"/>
        </w:rPr>
        <w:t xml:space="preserve">я функция, интеграл может быть </w:t>
      </w:r>
      <w:r>
        <w:sym w:font="Symbol" w:char="F02D"/>
      </w:r>
      <w:r w:rsidRPr="00215D5D">
        <w:rPr>
          <w:sz w:val="28"/>
          <w:szCs w:val="28"/>
        </w:rPr>
        <w:t xml:space="preserve"> двойной, тройной, криволинейный, поверхностный и так далее; также существуют разные п</w:t>
      </w:r>
      <w:r>
        <w:rPr>
          <w:sz w:val="28"/>
          <w:szCs w:val="28"/>
        </w:rPr>
        <w:t xml:space="preserve">одходы к определению интеграла </w:t>
      </w:r>
      <w:r>
        <w:sym w:font="Symbol" w:char="F02D"/>
      </w:r>
      <w:r w:rsidRPr="00215D5D">
        <w:rPr>
          <w:sz w:val="28"/>
          <w:szCs w:val="28"/>
        </w:rPr>
        <w:t xml:space="preserve"> различают интегралы Римана, Лебега, Стилтьеса и другие [2].</w:t>
      </w:r>
    </w:p>
    <w:p w:rsidR="003314B6" w:rsidRPr="004B1D33" w:rsidRDefault="003314B6" w:rsidP="003314B6">
      <w:pPr>
        <w:pStyle w:val="ListParagraph"/>
        <w:spacing w:after="0" w:line="264" w:lineRule="auto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Двойные интегралы </w:t>
      </w:r>
      <w:r>
        <w:sym w:font="Symbol" w:char="F02D"/>
      </w:r>
      <w:r w:rsidRPr="004B1D33">
        <w:rPr>
          <w:sz w:val="28"/>
          <w:szCs w:val="28"/>
        </w:rPr>
        <w:t xml:space="preserve"> это обобщение понятия определённого интеграла для функции двух переменных, заданной как z = f (x, y).</w:t>
      </w:r>
    </w:p>
    <w:p w:rsidR="003314B6" w:rsidRDefault="003314B6" w:rsidP="003314B6">
      <w:pPr>
        <w:pStyle w:val="ListParagraph"/>
        <w:spacing w:after="0" w:line="264" w:lineRule="auto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4B1D33">
        <w:rPr>
          <w:sz w:val="28"/>
          <w:szCs w:val="28"/>
        </w:rPr>
        <w:t>Зап</w:t>
      </w:r>
      <w:r>
        <w:rPr>
          <w:sz w:val="28"/>
          <w:szCs w:val="28"/>
        </w:rPr>
        <w:t>исывается двойной интеграл так:</w:t>
      </w:r>
    </w:p>
    <w:p w:rsidR="003314B6" w:rsidRPr="00981F67" w:rsidRDefault="00D37BBE" w:rsidP="003314B6">
      <w:pPr>
        <w:pStyle w:val="ListParagraph"/>
        <w:tabs>
          <w:tab w:val="left" w:pos="3828"/>
        </w:tabs>
        <w:spacing w:after="0" w:line="264" w:lineRule="auto"/>
        <w:ind w:left="180" w:firstLine="0"/>
        <w:jc w:val="left"/>
        <w:rPr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(6)</m:t>
          </m:r>
        </m:oMath>
      </m:oMathPara>
    </w:p>
    <w:p w:rsidR="003314B6" w:rsidRPr="004B1D33" w:rsidRDefault="003314B6" w:rsidP="003314B6">
      <w:pPr>
        <w:pStyle w:val="ListParagraph"/>
        <w:spacing w:after="0" w:line="264" w:lineRule="auto"/>
        <w:ind w:left="18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Здесь D </w:t>
      </w:r>
      <w:r>
        <w:sym w:font="Symbol" w:char="F02D"/>
      </w:r>
      <w:r w:rsidRPr="004B1D33">
        <w:rPr>
          <w:sz w:val="28"/>
          <w:szCs w:val="28"/>
        </w:rPr>
        <w:t xml:space="preserve"> плоская фигура, ограниченная линиями, выражения которых (равенства) даны в задании вычисления двой</w:t>
      </w:r>
      <w:r>
        <w:rPr>
          <w:sz w:val="28"/>
          <w:szCs w:val="28"/>
        </w:rPr>
        <w:t xml:space="preserve">ного интеграла. Слева и справа </w:t>
      </w:r>
      <w:r>
        <w:sym w:font="Symbol" w:char="F02D"/>
      </w:r>
      <w:r w:rsidRPr="004B1D33">
        <w:rPr>
          <w:sz w:val="28"/>
          <w:szCs w:val="28"/>
        </w:rPr>
        <w:t xml:space="preserve"> равенствами, в которых слева </w:t>
      </w:r>
      <w:r>
        <w:rPr>
          <w:sz w:val="28"/>
          <w:szCs w:val="28"/>
        </w:rPr>
        <w:t xml:space="preserve">переменная x, а сверху и снизу </w:t>
      </w:r>
      <w:r>
        <w:sym w:font="Symbol" w:char="F02D"/>
      </w:r>
      <w:r w:rsidRPr="004B1D33">
        <w:rPr>
          <w:sz w:val="28"/>
          <w:szCs w:val="28"/>
        </w:rPr>
        <w:t xml:space="preserve"> равенствами, в которых слева п</w:t>
      </w:r>
      <w:r>
        <w:rPr>
          <w:sz w:val="28"/>
          <w:szCs w:val="28"/>
        </w:rPr>
        <w:t xml:space="preserve">еременная y. Это место и далее </w:t>
      </w:r>
      <w:r>
        <w:sym w:font="Symbol" w:char="F02D"/>
      </w:r>
      <w:r w:rsidRPr="004B1D33">
        <w:rPr>
          <w:sz w:val="28"/>
          <w:szCs w:val="28"/>
        </w:rPr>
        <w:t xml:space="preserve"> одно из важнейших для понимания техники</w:t>
      </w:r>
      <w:r>
        <w:rPr>
          <w:sz w:val="28"/>
          <w:szCs w:val="28"/>
        </w:rPr>
        <w:t xml:space="preserve"> вычисления двойного интеграла.</w:t>
      </w:r>
    </w:p>
    <w:p w:rsidR="003314B6" w:rsidRDefault="003314B6" w:rsidP="003314B6">
      <w:pPr>
        <w:pStyle w:val="ListParagraph"/>
        <w:spacing w:after="0" w:line="264" w:lineRule="auto"/>
        <w:ind w:left="180"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91E27">
        <w:rPr>
          <w:sz w:val="28"/>
          <w:szCs w:val="28"/>
        </w:rPr>
        <w:t>Вычислить двойной интеграл</w:t>
      </w:r>
      <w:r w:rsidRPr="004B1D33">
        <w:rPr>
          <w:sz w:val="28"/>
          <w:szCs w:val="28"/>
        </w:rPr>
        <w:t xml:space="preserve"> - значит найти число, равное площади упомянутой фигуры D.</w:t>
      </w:r>
    </w:p>
    <w:p w:rsidR="003314B6" w:rsidRPr="00503FFD" w:rsidRDefault="003314B6" w:rsidP="003314B6">
      <w:pPr>
        <w:pStyle w:val="ListParagraph"/>
        <w:spacing w:after="0" w:line="264" w:lineRule="auto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Существуют следующие методы решения интегралов:</w:t>
      </w:r>
      <w:r w:rsidRPr="00503FF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прямоугольников (левых, правых, средних), метод трапеции, метод Симпсона.</w:t>
      </w:r>
    </w:p>
    <w:p w:rsidR="003314B6" w:rsidRPr="004B1D33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ab/>
      </w:r>
      <w:r w:rsidRPr="00ED381E">
        <w:rPr>
          <w:bCs/>
          <w:i/>
          <w:color w:val="222222"/>
          <w:sz w:val="28"/>
          <w:szCs w:val="28"/>
        </w:rPr>
        <w:t>1.2.1</w:t>
      </w:r>
      <w:r>
        <w:rPr>
          <w:b/>
          <w:bCs/>
          <w:color w:val="222222"/>
          <w:sz w:val="28"/>
          <w:szCs w:val="28"/>
        </w:rPr>
        <w:t xml:space="preserve"> </w:t>
      </w:r>
      <w:r w:rsidRPr="004B1D33">
        <w:rPr>
          <w:b/>
          <w:bCs/>
          <w:color w:val="222222"/>
          <w:sz w:val="28"/>
          <w:szCs w:val="28"/>
        </w:rPr>
        <w:t xml:space="preserve">Метод прямоугольников </w:t>
      </w:r>
      <w:r>
        <w:sym w:font="Symbol" w:char="F02D"/>
      </w:r>
      <w:r w:rsidRPr="004B1D33">
        <w:rPr>
          <w:color w:val="222222"/>
          <w:sz w:val="28"/>
          <w:szCs w:val="28"/>
        </w:rPr>
        <w:t xml:space="preserve"> метод </w:t>
      </w:r>
      <w:hyperlink r:id="rId36" w:tooltip="Численное интегрирование" w:history="1">
        <w:r w:rsidRPr="004B1D33">
          <w:rPr>
            <w:rStyle w:val="Hyperlink"/>
            <w:szCs w:val="28"/>
          </w:rPr>
          <w:t>численного интегрирования</w:t>
        </w:r>
      </w:hyperlink>
      <w:r w:rsidRPr="004B1D33">
        <w:rPr>
          <w:color w:val="222222"/>
          <w:sz w:val="28"/>
          <w:szCs w:val="28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</w:t>
      </w:r>
      <w:r>
        <w:rPr>
          <w:color w:val="222222"/>
          <w:sz w:val="28"/>
          <w:szCs w:val="28"/>
        </w:rPr>
        <w:t>злами интегрирования, а высота </w:t>
      </w:r>
      <w:r>
        <w:sym w:font="Symbol" w:char="F02D"/>
      </w:r>
      <w:r w:rsidRPr="004B1D33">
        <w:rPr>
          <w:color w:val="222222"/>
          <w:sz w:val="28"/>
          <w:szCs w:val="28"/>
        </w:rPr>
        <w:t xml:space="preserve"> значением подынтегральной функции в этих узлах. </w:t>
      </w:r>
      <w:hyperlink r:id="rId37" w:tooltip="Алгебраический порядок точности численного метода" w:history="1">
        <w:r w:rsidRPr="004B1D33">
          <w:rPr>
            <w:rStyle w:val="Hyperlink"/>
            <w:szCs w:val="28"/>
          </w:rPr>
          <w:t>Алгебраический порядок точности</w:t>
        </w:r>
      </w:hyperlink>
      <w:r w:rsidRPr="004B1D33">
        <w:rPr>
          <w:color w:val="222222"/>
          <w:sz w:val="28"/>
          <w:szCs w:val="28"/>
        </w:rPr>
        <w:t> равен 0. (Для формулы средних прямоугольников равен 1)</w:t>
      </w:r>
      <w:r>
        <w:rPr>
          <w:color w:val="222222"/>
          <w:sz w:val="28"/>
          <w:szCs w:val="28"/>
        </w:rPr>
        <w:t xml:space="preserve"> [2</w:t>
      </w:r>
      <w:r w:rsidRPr="00622858">
        <w:rPr>
          <w:color w:val="222222"/>
          <w:sz w:val="28"/>
          <w:szCs w:val="28"/>
        </w:rPr>
        <w:t>]</w:t>
      </w:r>
      <w:r w:rsidRPr="004B1D33">
        <w:rPr>
          <w:color w:val="222222"/>
          <w:sz w:val="28"/>
          <w:szCs w:val="28"/>
        </w:rPr>
        <w:t>.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4B1D33">
        <w:rPr>
          <w:color w:val="222222"/>
          <w:sz w:val="28"/>
          <w:szCs w:val="28"/>
        </w:rPr>
        <w:t>Если отрезок </w:t>
      </w:r>
      <w:r w:rsidRPr="004B1D33">
        <w:rPr>
          <w:rStyle w:val="mwe-math-mathml-inline"/>
          <w:vanish/>
          <w:color w:val="222222"/>
          <w:sz w:val="28"/>
          <w:szCs w:val="28"/>
        </w:rPr>
        <w:t>{\displaystyle \left[a,b\right]}</w:t>
      </w:r>
      <w:r w:rsidRPr="004B1D33">
        <w:rPr>
          <w:rStyle w:val="mwe-math-mathml-inline"/>
          <w:color w:val="222222"/>
          <w:sz w:val="28"/>
          <w:szCs w:val="28"/>
        </w:rPr>
        <w:t>[</w:t>
      </w:r>
      <w:r w:rsidRPr="004B1D33">
        <w:rPr>
          <w:rStyle w:val="mwe-math-mathml-inline"/>
          <w:color w:val="222222"/>
          <w:sz w:val="28"/>
          <w:szCs w:val="28"/>
          <w:lang w:val="en-US"/>
        </w:rPr>
        <w:t>a</w:t>
      </w:r>
      <w:r w:rsidRPr="004B1D33">
        <w:rPr>
          <w:rStyle w:val="mwe-math-mathml-inline"/>
          <w:color w:val="222222"/>
          <w:sz w:val="28"/>
          <w:szCs w:val="28"/>
        </w:rPr>
        <w:t>,</w:t>
      </w:r>
      <w:r w:rsidRPr="004B1D33">
        <w:rPr>
          <w:rStyle w:val="mwe-math-mathml-inline"/>
          <w:color w:val="222222"/>
          <w:sz w:val="28"/>
          <w:szCs w:val="28"/>
          <w:lang w:val="en-US"/>
        </w:rPr>
        <w:t>b</w:t>
      </w:r>
      <w:r w:rsidRPr="004B1D33">
        <w:rPr>
          <w:rStyle w:val="mwe-math-mathml-inline"/>
          <w:color w:val="222222"/>
          <w:sz w:val="28"/>
          <w:szCs w:val="28"/>
        </w:rPr>
        <w:t>]</w:t>
      </w:r>
      <w:r w:rsidRPr="004B1D33">
        <w:rPr>
          <w:color w:val="222222"/>
          <w:sz w:val="28"/>
          <w:szCs w:val="28"/>
        </w:rPr>
        <w:t> является элементарным и не подвергается дальнейшему разбиению, значение интеграла можно найти по</w:t>
      </w:r>
      <w:r>
        <w:rPr>
          <w:color w:val="222222"/>
          <w:sz w:val="28"/>
          <w:szCs w:val="28"/>
        </w:rPr>
        <w:t xml:space="preserve"> следующим формулам: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Л</w:t>
      </w:r>
      <w:r w:rsidRPr="00F91E27">
        <w:rPr>
          <w:bCs/>
          <w:color w:val="222222"/>
          <w:sz w:val="28"/>
          <w:szCs w:val="28"/>
        </w:rPr>
        <w:t>евых прямоугольников</w:t>
      </w:r>
      <w:r w:rsidRPr="0020588E">
        <w:rPr>
          <w:color w:val="222222"/>
          <w:sz w:val="28"/>
          <w:szCs w:val="28"/>
        </w:rPr>
        <w:t>: 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rStyle w:val="mwe-math-mathml-inline"/>
          <w:color w:val="222222"/>
          <w:sz w:val="28"/>
          <w:szCs w:val="28"/>
        </w:rPr>
      </w:pPr>
      <w:r w:rsidRPr="0020588E">
        <w:rPr>
          <w:rStyle w:val="mwe-math-mathml-inline"/>
          <w:vanish/>
          <w:color w:val="222222"/>
          <w:sz w:val="28"/>
          <w:szCs w:val="28"/>
        </w:rPr>
        <w:t>{\displaystyle \int _{a}^{b}f(x)\,dx\approx f(a)(b-a).}</w:t>
      </w:r>
    </w:p>
    <w:p w:rsidR="003314B6" w:rsidRPr="00ED381E" w:rsidRDefault="00D37BBE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rPr>
          <w:rStyle w:val="mwe-math-mathml-inline"/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Style w:val="mwe-math-mathml-inline"/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</w:rPr>
                <m:t>f(x)dx≈f(a)(b-a)</m:t>
              </m:r>
            </m:e>
          </m:nary>
          <m:r>
            <w:rPr>
              <w:rStyle w:val="mwe-math-mathml-inline"/>
              <w:rFonts w:ascii="Cambria Math" w:hAnsi="Cambria Math"/>
              <w:color w:val="222222"/>
              <w:sz w:val="28"/>
              <w:szCs w:val="28"/>
            </w:rPr>
            <m:t xml:space="preserve">                                   (7)</m:t>
          </m:r>
        </m:oMath>
      </m:oMathPara>
    </w:p>
    <w:p w:rsidR="003314B6" w:rsidRDefault="003314B6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rPr>
          <w:rStyle w:val="mwe-math-mathml-inline"/>
          <w:color w:val="222222"/>
          <w:sz w:val="28"/>
          <w:szCs w:val="28"/>
        </w:rPr>
      </w:pPr>
    </w:p>
    <w:p w:rsidR="003314B6" w:rsidRDefault="003314B6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rPr>
          <w:rStyle w:val="mwe-math-mathml-inline"/>
          <w:color w:val="222222"/>
          <w:sz w:val="28"/>
          <w:szCs w:val="28"/>
        </w:rPr>
      </w:pPr>
    </w:p>
    <w:p w:rsidR="003314B6" w:rsidRPr="00981F67" w:rsidRDefault="003314B6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rPr>
          <w:rStyle w:val="mwe-math-mathml-inline"/>
          <w:color w:val="222222"/>
          <w:sz w:val="28"/>
          <w:szCs w:val="28"/>
        </w:rPr>
      </w:pP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</w:t>
      </w:r>
      <w:r w:rsidRPr="00F91E27">
        <w:rPr>
          <w:bCs/>
          <w:color w:val="222222"/>
          <w:sz w:val="28"/>
          <w:szCs w:val="28"/>
        </w:rPr>
        <w:t>равых прямоугольников</w:t>
      </w:r>
      <w:r w:rsidRPr="0020588E">
        <w:rPr>
          <w:color w:val="222222"/>
          <w:sz w:val="28"/>
          <w:szCs w:val="28"/>
        </w:rPr>
        <w:t>: 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rStyle w:val="mwe-math-mathml-inline"/>
          <w:color w:val="222222"/>
          <w:sz w:val="28"/>
          <w:szCs w:val="28"/>
        </w:rPr>
      </w:pPr>
      <w:r w:rsidRPr="0020588E">
        <w:rPr>
          <w:rStyle w:val="mwe-math-mathml-inline"/>
          <w:vanish/>
          <w:color w:val="222222"/>
          <w:sz w:val="28"/>
          <w:szCs w:val="28"/>
        </w:rPr>
        <w:t>{\displaystyle \int _{a}^{b}f(x)\,dx\approx f(b)(b-a).}</w:t>
      </w:r>
    </w:p>
    <w:p w:rsidR="003314B6" w:rsidRPr="00ED381E" w:rsidRDefault="00D37BBE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dx≈f(b)(b-a)</m:t>
              </m:r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                                 (8)</m:t>
          </m:r>
        </m:oMath>
      </m:oMathPara>
    </w:p>
    <w:p w:rsidR="003314B6" w:rsidRPr="00981F67" w:rsidRDefault="003314B6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rPr>
          <w:color w:val="222222"/>
          <w:sz w:val="28"/>
          <w:szCs w:val="28"/>
        </w:rPr>
      </w:pPr>
    </w:p>
    <w:p w:rsidR="003314B6" w:rsidRDefault="003314B6" w:rsidP="003314B6">
      <w:pPr>
        <w:shd w:val="clear" w:color="auto" w:fill="FFFFFF"/>
        <w:spacing w:line="264" w:lineRule="auto"/>
        <w:ind w:left="180"/>
        <w:rPr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Средних </w:t>
      </w:r>
      <w:r w:rsidRPr="00F91E27">
        <w:rPr>
          <w:bCs/>
          <w:color w:val="222222"/>
          <w:sz w:val="28"/>
          <w:szCs w:val="28"/>
        </w:rPr>
        <w:t>прямоугольников</w:t>
      </w:r>
      <w:r w:rsidRPr="0020588E">
        <w:rPr>
          <w:color w:val="222222"/>
          <w:sz w:val="28"/>
          <w:szCs w:val="28"/>
        </w:rPr>
        <w:t>:</w:t>
      </w:r>
    </w:p>
    <w:p w:rsidR="003314B6" w:rsidRDefault="003314B6" w:rsidP="003314B6">
      <w:pPr>
        <w:shd w:val="clear" w:color="auto" w:fill="FFFFFF"/>
        <w:spacing w:line="264" w:lineRule="auto"/>
        <w:ind w:left="180"/>
        <w:rPr>
          <w:rStyle w:val="mwe-math-mathml-inline"/>
          <w:color w:val="222222"/>
          <w:sz w:val="28"/>
          <w:szCs w:val="28"/>
        </w:rPr>
      </w:pPr>
      <w:r w:rsidRPr="0020588E">
        <w:rPr>
          <w:rStyle w:val="mwe-math-mathml-inline"/>
          <w:vanish/>
          <w:color w:val="222222"/>
          <w:sz w:val="28"/>
          <w:szCs w:val="28"/>
        </w:rPr>
        <w:t>{\displaystyle \int _{a}^{b}f(x)\,dx\approx f\left({\frac {a+b}{2}}\right)(b-a).}</w:t>
      </w:r>
    </w:p>
    <w:p w:rsidR="003314B6" w:rsidRPr="00981F67" w:rsidRDefault="00D37BBE" w:rsidP="003314B6">
      <w:pPr>
        <w:shd w:val="clear" w:color="auto" w:fill="FFFFFF"/>
        <w:tabs>
          <w:tab w:val="left" w:pos="3828"/>
        </w:tabs>
        <w:spacing w:line="264" w:lineRule="auto"/>
        <w:ind w:left="180"/>
        <w:rPr>
          <w:rFonts w:eastAsiaTheme="minorEastAsia"/>
          <w:color w:val="222222"/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 xml:space="preserve">                       (9)</m:t>
              </m:r>
            </m:e>
          </m:nary>
        </m:oMath>
      </m:oMathPara>
    </w:p>
    <w:p w:rsidR="003314B6" w:rsidRPr="0020588E" w:rsidRDefault="003314B6" w:rsidP="003314B6">
      <w:pPr>
        <w:shd w:val="clear" w:color="auto" w:fill="FFFFFF"/>
        <w:spacing w:before="100" w:beforeAutospacing="1" w:after="24"/>
        <w:ind w:left="180"/>
        <w:rPr>
          <w:color w:val="222222"/>
          <w:sz w:val="28"/>
          <w:szCs w:val="28"/>
          <w:lang w:val="en-US"/>
        </w:rPr>
      </w:pPr>
    </w:p>
    <w:p w:rsidR="003314B6" w:rsidRPr="0020588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  <w:lang w:val="en-US"/>
        </w:rPr>
        <w:lastRenderedPageBreak/>
        <w:tab/>
      </w:r>
      <w:r w:rsidRPr="00ED381E">
        <w:rPr>
          <w:bCs/>
          <w:i/>
          <w:color w:val="222222"/>
          <w:sz w:val="28"/>
          <w:szCs w:val="28"/>
        </w:rPr>
        <w:t>1.2.2</w:t>
      </w:r>
      <w:r>
        <w:rPr>
          <w:b/>
          <w:bCs/>
          <w:color w:val="222222"/>
          <w:sz w:val="28"/>
          <w:szCs w:val="28"/>
        </w:rPr>
        <w:t xml:space="preserve"> </w:t>
      </w:r>
      <w:r w:rsidRPr="0020588E">
        <w:rPr>
          <w:b/>
          <w:bCs/>
          <w:color w:val="222222"/>
          <w:sz w:val="28"/>
          <w:szCs w:val="28"/>
        </w:rPr>
        <w:t>Метод трапеций</w:t>
      </w:r>
      <w:r>
        <w:rPr>
          <w:color w:val="222222"/>
          <w:sz w:val="28"/>
          <w:szCs w:val="28"/>
        </w:rPr>
        <w:t> </w:t>
      </w:r>
      <w:r>
        <w:sym w:font="Symbol" w:char="F02D"/>
      </w:r>
      <w:r w:rsidRPr="0020588E">
        <w:rPr>
          <w:color w:val="222222"/>
          <w:sz w:val="28"/>
          <w:szCs w:val="28"/>
        </w:rPr>
        <w:t xml:space="preserve"> метод </w:t>
      </w:r>
      <w:hyperlink r:id="rId38" w:tooltip="Численное интегрирование" w:history="1">
        <w:r w:rsidRPr="0020588E">
          <w:rPr>
            <w:rStyle w:val="Hyperlink"/>
            <w:szCs w:val="28"/>
          </w:rPr>
          <w:t>численного интегрирования</w:t>
        </w:r>
      </w:hyperlink>
      <w:r w:rsidRPr="0020588E">
        <w:rPr>
          <w:color w:val="222222"/>
          <w:sz w:val="28"/>
          <w:szCs w:val="28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hyperlink r:id="rId39" w:tooltip="Трапеция" w:history="1">
        <w:r w:rsidRPr="0020588E">
          <w:rPr>
            <w:rStyle w:val="Hyperlink"/>
            <w:szCs w:val="28"/>
          </w:rPr>
          <w:t>трапециями</w:t>
        </w:r>
      </w:hyperlink>
      <w:r w:rsidRPr="0020588E">
        <w:rPr>
          <w:sz w:val="28"/>
          <w:szCs w:val="28"/>
        </w:rPr>
        <w:t>. </w:t>
      </w:r>
      <w:hyperlink r:id="rId40" w:tooltip="Алгебраический порядок точности численного метода" w:history="1">
        <w:r w:rsidRPr="0020588E">
          <w:rPr>
            <w:rStyle w:val="Hyperlink"/>
            <w:szCs w:val="28"/>
          </w:rPr>
          <w:t>Алгебраический порядок точности</w:t>
        </w:r>
      </w:hyperlink>
      <w:r w:rsidRPr="0020588E">
        <w:rPr>
          <w:color w:val="222222"/>
          <w:sz w:val="28"/>
          <w:szCs w:val="28"/>
        </w:rPr>
        <w:t> равен 1.</w:t>
      </w:r>
    </w:p>
    <w:p w:rsidR="003314B6" w:rsidRDefault="003314B6" w:rsidP="003314B6">
      <w:pPr>
        <w:pStyle w:val="NormalWeb"/>
        <w:shd w:val="clear" w:color="auto" w:fill="FFFFFF"/>
        <w:tabs>
          <w:tab w:val="left" w:pos="8931"/>
        </w:tabs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w:r w:rsidRPr="0020588E">
        <w:rPr>
          <w:color w:val="222222"/>
          <w:sz w:val="28"/>
          <w:szCs w:val="28"/>
        </w:rPr>
        <w:t>Если отрезок </w:t>
      </w:r>
      <w:r w:rsidRPr="0020588E">
        <w:rPr>
          <w:rStyle w:val="mwe-math-mathml-inline"/>
          <w:vanish/>
          <w:color w:val="222222"/>
          <w:sz w:val="28"/>
          <w:szCs w:val="28"/>
        </w:rPr>
        <w:t>{\displaystyle \left[a,b\right]}</w:t>
      </w:r>
      <w:r w:rsidRPr="0020588E">
        <w:rPr>
          <w:noProof/>
          <w:color w:val="222222"/>
          <w:sz w:val="28"/>
          <w:szCs w:val="28"/>
        </w:rPr>
        <w:t>[</w:t>
      </w:r>
      <w:r>
        <w:rPr>
          <w:noProof/>
          <w:color w:val="222222"/>
          <w:sz w:val="28"/>
          <w:szCs w:val="28"/>
          <w:lang w:val="en-US"/>
        </w:rPr>
        <w:t>a</w:t>
      </w:r>
      <w:r w:rsidRPr="0020588E">
        <w:rPr>
          <w:noProof/>
          <w:color w:val="222222"/>
          <w:sz w:val="28"/>
          <w:szCs w:val="28"/>
        </w:rPr>
        <w:t>,</w:t>
      </w:r>
      <w:r>
        <w:rPr>
          <w:noProof/>
          <w:color w:val="222222"/>
          <w:sz w:val="28"/>
          <w:szCs w:val="28"/>
          <w:lang w:val="en-US"/>
        </w:rPr>
        <w:t>b</w:t>
      </w:r>
      <w:r w:rsidRPr="0020588E">
        <w:rPr>
          <w:noProof/>
          <w:color w:val="222222"/>
          <w:sz w:val="28"/>
          <w:szCs w:val="28"/>
        </w:rPr>
        <w:t xml:space="preserve">] </w:t>
      </w:r>
      <w:r w:rsidRPr="0020588E">
        <w:rPr>
          <w:color w:val="222222"/>
          <w:sz w:val="28"/>
          <w:szCs w:val="28"/>
        </w:rPr>
        <w:t>является элементарным и не подвергается дальнейшему разбиению, значение интеграла можно найти по формуле</w:t>
      </w:r>
      <w:r>
        <w:rPr>
          <w:color w:val="222222"/>
          <w:sz w:val="28"/>
          <w:szCs w:val="28"/>
        </w:rPr>
        <w:t>: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</w:p>
    <w:p w:rsidR="003314B6" w:rsidRPr="00981F67" w:rsidRDefault="00D37BBE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,  E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ε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 xml:space="preserve"> (10)</m:t>
              </m:r>
            </m:e>
          </m:nary>
        </m:oMath>
      </m:oMathPara>
    </w:p>
    <w:p w:rsidR="003314B6" w:rsidRPr="0020588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color w:val="222222"/>
          <w:sz w:val="28"/>
          <w:szCs w:val="28"/>
        </w:rPr>
      </w:pP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20588E">
        <w:rPr>
          <w:color w:val="222222"/>
          <w:sz w:val="28"/>
          <w:szCs w:val="28"/>
          <w:shd w:val="clear" w:color="auto" w:fill="FFFFFF"/>
        </w:rPr>
        <w:t xml:space="preserve">Это простое применение формулы для площади трапеции </w:t>
      </w:r>
      <w:r>
        <w:sym w:font="Symbol" w:char="F02D"/>
      </w:r>
      <w:r>
        <w:t xml:space="preserve"> </w:t>
      </w:r>
      <w:r w:rsidRPr="0020588E">
        <w:rPr>
          <w:color w:val="222222"/>
          <w:sz w:val="28"/>
          <w:szCs w:val="28"/>
          <w:shd w:val="clear" w:color="auto" w:fill="FFFFFF"/>
        </w:rPr>
        <w:t>произведение полусуммы оснований, которыми в данном случае являются значения функции в крайних точках отрезка, на высоту (длину отрезка интегрирования).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ED381E">
        <w:rPr>
          <w:i/>
          <w:color w:val="222222"/>
          <w:sz w:val="28"/>
          <w:szCs w:val="28"/>
          <w:shd w:val="clear" w:color="auto" w:fill="FFFFFF"/>
        </w:rPr>
        <w:t>1.2.3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481DE2">
        <w:rPr>
          <w:b/>
          <w:bCs/>
          <w:color w:val="222222"/>
          <w:sz w:val="28"/>
          <w:szCs w:val="28"/>
        </w:rPr>
        <w:t>Формула Симпсона</w:t>
      </w:r>
      <w:r w:rsidRPr="00481DE2">
        <w:rPr>
          <w:color w:val="222222"/>
          <w:sz w:val="28"/>
          <w:szCs w:val="28"/>
        </w:rPr>
        <w:t> (также </w:t>
      </w:r>
      <w:hyperlink r:id="rId41" w:tooltip="Ньютон, Исаак" w:history="1">
        <w:r w:rsidRPr="00481DE2">
          <w:rPr>
            <w:rStyle w:val="Hyperlink"/>
            <w:b/>
            <w:bCs/>
            <w:szCs w:val="28"/>
          </w:rPr>
          <w:t>Ньютона</w:t>
        </w:r>
      </w:hyperlink>
      <w:r>
        <w:sym w:font="Symbol" w:char="F02D"/>
      </w:r>
      <w:r w:rsidRPr="00481DE2">
        <w:rPr>
          <w:b/>
          <w:bCs/>
          <w:color w:val="222222"/>
          <w:sz w:val="28"/>
          <w:szCs w:val="28"/>
        </w:rPr>
        <w:t>Симпсона</w:t>
      </w:r>
      <w:r w:rsidRPr="00481DE2">
        <w:rPr>
          <w:color w:val="222222"/>
          <w:sz w:val="28"/>
          <w:szCs w:val="28"/>
        </w:rPr>
        <w:t>) относится к приёмам </w:t>
      </w:r>
      <w:hyperlink r:id="rId42" w:tooltip="Численное интегрирование" w:history="1">
        <w:r w:rsidRPr="00481DE2">
          <w:rPr>
            <w:rStyle w:val="Hyperlink"/>
            <w:szCs w:val="28"/>
          </w:rPr>
          <w:t>численного интегрирования</w:t>
        </w:r>
      </w:hyperlink>
      <w:r w:rsidRPr="00481DE2">
        <w:rPr>
          <w:color w:val="222222"/>
          <w:sz w:val="28"/>
          <w:szCs w:val="28"/>
        </w:rPr>
        <w:t>.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481DE2">
        <w:rPr>
          <w:color w:val="222222"/>
          <w:sz w:val="28"/>
          <w:szCs w:val="28"/>
        </w:rPr>
        <w:t>Суть метода заключается в приближении подынтегральной функции на отрезке </w:t>
      </w:r>
      <w:r w:rsidRPr="00481DE2">
        <w:rPr>
          <w:rStyle w:val="mwe-math-mathml-inline"/>
          <w:vanish/>
          <w:color w:val="222222"/>
          <w:sz w:val="28"/>
          <w:szCs w:val="28"/>
        </w:rPr>
        <w:t>{\displaystyle [a,b]}</w:t>
      </w:r>
      <w:r w:rsidRPr="00481DE2">
        <w:rPr>
          <w:noProof/>
          <w:color w:val="222222"/>
          <w:sz w:val="28"/>
          <w:szCs w:val="28"/>
        </w:rPr>
        <w:t>[</w:t>
      </w:r>
      <w:r>
        <w:rPr>
          <w:noProof/>
          <w:color w:val="222222"/>
          <w:sz w:val="28"/>
          <w:szCs w:val="28"/>
          <w:lang w:val="en-US"/>
        </w:rPr>
        <w:t>a</w:t>
      </w:r>
      <w:r w:rsidRPr="00481DE2">
        <w:rPr>
          <w:noProof/>
          <w:color w:val="222222"/>
          <w:sz w:val="28"/>
          <w:szCs w:val="28"/>
        </w:rPr>
        <w:t>,</w:t>
      </w:r>
      <w:r>
        <w:rPr>
          <w:noProof/>
          <w:color w:val="222222"/>
          <w:sz w:val="28"/>
          <w:szCs w:val="28"/>
          <w:lang w:val="en-US"/>
        </w:rPr>
        <w:t>b</w:t>
      </w:r>
      <w:r w:rsidRPr="00481DE2">
        <w:rPr>
          <w:noProof/>
          <w:color w:val="222222"/>
          <w:sz w:val="28"/>
          <w:szCs w:val="28"/>
        </w:rPr>
        <w:t xml:space="preserve">] </w:t>
      </w:r>
      <w:hyperlink r:id="rId43" w:tooltip="Интерполяционные формулы" w:history="1">
        <w:r w:rsidRPr="00481DE2">
          <w:rPr>
            <w:rStyle w:val="Hyperlink"/>
            <w:szCs w:val="28"/>
          </w:rPr>
          <w:t>интерполяционным многочленом</w:t>
        </w:r>
      </w:hyperlink>
      <w:r w:rsidRPr="00481DE2">
        <w:rPr>
          <w:color w:val="222222"/>
          <w:sz w:val="28"/>
          <w:szCs w:val="28"/>
        </w:rPr>
        <w:t> второй степени 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>(x)</m:t>
        </m:r>
      </m:oMath>
      <w:r w:rsidRPr="00481DE2">
        <w:rPr>
          <w:rStyle w:val="mwe-math-mathml-inline"/>
          <w:vanish/>
          <w:color w:val="222222"/>
          <w:sz w:val="28"/>
          <w:szCs w:val="28"/>
        </w:rPr>
        <w:t>{\displaystyle p_{2}(x)}</w:t>
      </w:r>
      <m:oMath>
        <m: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</w:rPr>
          <m:t>pззхз</m:t>
        </m:r>
      </m:oMath>
      <w:r w:rsidRPr="00481DE2">
        <w:rPr>
          <w:color w:val="222222"/>
          <w:sz w:val="28"/>
          <w:szCs w:val="28"/>
        </w:rPr>
        <w:t>, то есть приближение графика функции на отрезке параболой. Метод Симпсона имеет </w:t>
      </w:r>
      <w:hyperlink r:id="rId44" w:tooltip="Порядок погрешности (страница отсутствует)" w:history="1">
        <w:r w:rsidRPr="00481DE2">
          <w:rPr>
            <w:rStyle w:val="Hyperlink"/>
            <w:szCs w:val="28"/>
          </w:rPr>
          <w:t>порядок погрешности</w:t>
        </w:r>
      </w:hyperlink>
      <w:r w:rsidRPr="00481DE2">
        <w:rPr>
          <w:color w:val="222222"/>
          <w:sz w:val="28"/>
          <w:szCs w:val="28"/>
        </w:rPr>
        <w:t> 4 и </w:t>
      </w:r>
      <w:hyperlink r:id="rId45" w:tooltip="Алгебраический порядок точности численного метода" w:history="1">
        <w:r w:rsidRPr="00481DE2">
          <w:rPr>
            <w:rStyle w:val="Hyperlink"/>
            <w:szCs w:val="28"/>
          </w:rPr>
          <w:t>алгебраический порядок точности</w:t>
        </w:r>
      </w:hyperlink>
      <w:r w:rsidRPr="00481DE2">
        <w:rPr>
          <w:color w:val="222222"/>
          <w:sz w:val="28"/>
          <w:szCs w:val="28"/>
        </w:rPr>
        <w:t> 3.</w:t>
      </w:r>
    </w:p>
    <w:p w:rsidR="003314B6" w:rsidRPr="00481DE2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ab/>
      </w:r>
      <w:r w:rsidRPr="00481DE2">
        <w:rPr>
          <w:color w:val="222222"/>
          <w:sz w:val="28"/>
          <w:szCs w:val="28"/>
          <w:shd w:val="clear" w:color="auto" w:fill="FFFFFF"/>
        </w:rPr>
        <w:t>Формулой Симпсона называется интеграл от интерполяционного многочлена второй степени на отрезке [</w:t>
      </w:r>
      <w:r>
        <w:rPr>
          <w:color w:val="222222"/>
          <w:sz w:val="28"/>
          <w:szCs w:val="28"/>
          <w:shd w:val="clear" w:color="auto" w:fill="FFFFFF"/>
          <w:lang w:val="en-US"/>
        </w:rPr>
        <w:t>a</w:t>
      </w:r>
      <w:r w:rsidRPr="00481DE2"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  <w:lang w:val="en-US"/>
        </w:rPr>
        <w:t>b</w:t>
      </w:r>
      <w:r w:rsidRPr="00481DE2">
        <w:rPr>
          <w:color w:val="222222"/>
          <w:sz w:val="28"/>
          <w:szCs w:val="28"/>
          <w:shd w:val="clear" w:color="auto" w:fill="FFFFFF"/>
        </w:rPr>
        <w:t>]:</w:t>
      </w:r>
    </w:p>
    <w:p w:rsidR="003314B6" w:rsidRPr="00981F67" w:rsidRDefault="00D37BBE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f(x)dx≈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b-a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 xml:space="preserve">6 </m:t>
                      </m:r>
                    </m:den>
                  </m:f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+f(b))</m:t>
                  </m:r>
                </m:e>
              </m:nary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>,  (12)</m:t>
          </m:r>
        </m:oMath>
      </m:oMathPara>
    </w:p>
    <w:p w:rsidR="003314B6" w:rsidRPr="007C315A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color w:val="222222"/>
          <w:sz w:val="28"/>
          <w:szCs w:val="28"/>
          <w:highlight w:val="yellow"/>
        </w:rPr>
      </w:pPr>
      <w:r>
        <w:rPr>
          <w:color w:val="222222"/>
          <w:sz w:val="28"/>
          <w:szCs w:val="28"/>
        </w:rPr>
        <w:tab/>
        <w:t>где</w:t>
      </w:r>
      <w:r w:rsidRPr="00481DE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f</w:t>
      </w:r>
      <w:r w:rsidRPr="00481DE2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a</w:t>
      </w:r>
      <w:r w:rsidRPr="00481DE2">
        <w:rPr>
          <w:color w:val="222222"/>
          <w:sz w:val="28"/>
          <w:szCs w:val="28"/>
        </w:rPr>
        <w:t xml:space="preserve">), </w:t>
      </w:r>
      <w:r>
        <w:rPr>
          <w:color w:val="222222"/>
          <w:sz w:val="28"/>
          <w:szCs w:val="28"/>
          <w:lang w:val="en-US"/>
        </w:rPr>
        <w:t>f</w:t>
      </w:r>
      <w:r w:rsidRPr="00481DE2">
        <w:rPr>
          <w:color w:val="222222"/>
          <w:sz w:val="28"/>
          <w:szCs w:val="28"/>
        </w:rPr>
        <w:t xml:space="preserve"> ((</w:t>
      </w:r>
      <w:r>
        <w:rPr>
          <w:color w:val="222222"/>
          <w:sz w:val="28"/>
          <w:szCs w:val="28"/>
          <w:lang w:val="en-US"/>
        </w:rPr>
        <w:t>a</w:t>
      </w:r>
      <w:r w:rsidRPr="00481DE2">
        <w:rPr>
          <w:color w:val="222222"/>
          <w:sz w:val="28"/>
          <w:szCs w:val="28"/>
        </w:rPr>
        <w:t xml:space="preserve"> + </w:t>
      </w:r>
      <w:r>
        <w:rPr>
          <w:color w:val="222222"/>
          <w:sz w:val="28"/>
          <w:szCs w:val="28"/>
          <w:lang w:val="en-US"/>
        </w:rPr>
        <w:t>b</w:t>
      </w:r>
      <w:r w:rsidRPr="00481DE2">
        <w:rPr>
          <w:color w:val="222222"/>
          <w:sz w:val="28"/>
          <w:szCs w:val="28"/>
        </w:rPr>
        <w:t xml:space="preserve">) / 2) </w:t>
      </w:r>
      <w:r>
        <w:rPr>
          <w:color w:val="222222"/>
          <w:sz w:val="28"/>
          <w:szCs w:val="28"/>
        </w:rPr>
        <w:t>и</w:t>
      </w:r>
      <w:r w:rsidRPr="00481DE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f</w:t>
      </w:r>
      <w:r w:rsidRPr="00481DE2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b</w:t>
      </w:r>
      <w:r w:rsidRPr="00481DE2">
        <w:rPr>
          <w:color w:val="222222"/>
          <w:sz w:val="28"/>
          <w:szCs w:val="28"/>
        </w:rPr>
        <w:t xml:space="preserve">) </w:t>
      </w:r>
      <w:r>
        <w:sym w:font="Symbol" w:char="F02D"/>
      </w:r>
      <w:r w:rsidRPr="00481DE2">
        <w:rPr>
          <w:color w:val="222222"/>
          <w:sz w:val="28"/>
          <w:szCs w:val="28"/>
        </w:rPr>
        <w:t xml:space="preserve"> значения функции в соответствующих точках </w:t>
      </w:r>
      <w:r w:rsidRPr="007C315A">
        <w:rPr>
          <w:color w:val="222222"/>
          <w:sz w:val="28"/>
          <w:szCs w:val="28"/>
          <w:highlight w:val="yellow"/>
        </w:rPr>
        <w:t>(на концах отрезка и в его середине).</w:t>
      </w:r>
    </w:p>
    <w:p w:rsidR="003314B6" w:rsidRPr="007C315A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sz w:val="28"/>
          <w:szCs w:val="28"/>
          <w:highlight w:val="yellow"/>
          <w:shd w:val="clear" w:color="auto" w:fill="FFFFFF"/>
        </w:rPr>
      </w:pPr>
      <w:r w:rsidRPr="007C315A">
        <w:rPr>
          <w:color w:val="222222"/>
          <w:sz w:val="28"/>
          <w:szCs w:val="28"/>
          <w:highlight w:val="yellow"/>
        </w:rPr>
        <w:tab/>
      </w:r>
      <w:r w:rsidRPr="007C315A">
        <w:rPr>
          <w:sz w:val="28"/>
          <w:szCs w:val="28"/>
          <w:highlight w:val="yellow"/>
          <w:shd w:val="clear" w:color="auto" w:fill="FFFFFF"/>
        </w:rPr>
        <w:t>Рассмотрим вопросы численного нахождения двойного интеграла по прямоугольной области [</w:t>
      </w:r>
      <w:r w:rsidRPr="007C315A">
        <w:rPr>
          <w:sz w:val="28"/>
          <w:szCs w:val="28"/>
          <w:highlight w:val="yellow"/>
          <w:shd w:val="clear" w:color="auto" w:fill="FFFFFF"/>
          <w:lang w:val="en-US"/>
        </w:rPr>
        <w:t>a</w:t>
      </w:r>
      <w:r w:rsidRPr="007C315A">
        <w:rPr>
          <w:sz w:val="28"/>
          <w:szCs w:val="28"/>
          <w:highlight w:val="yellow"/>
          <w:shd w:val="clear" w:color="auto" w:fill="FFFFFF"/>
        </w:rPr>
        <w:t>.</w:t>
      </w:r>
      <w:r w:rsidRPr="007C315A">
        <w:rPr>
          <w:sz w:val="28"/>
          <w:szCs w:val="28"/>
          <w:highlight w:val="yellow"/>
          <w:shd w:val="clear" w:color="auto" w:fill="FFFFFF"/>
          <w:lang w:val="en-US"/>
        </w:rPr>
        <w:t>b</w:t>
      </w:r>
      <w:r w:rsidRPr="007C315A">
        <w:rPr>
          <w:sz w:val="28"/>
          <w:szCs w:val="28"/>
          <w:highlight w:val="yellow"/>
          <w:shd w:val="clear" w:color="auto" w:fill="FFFFFF"/>
        </w:rPr>
        <w:t xml:space="preserve">] </w:t>
      </w:r>
      <m:oMath>
        <m:r>
          <w:rPr>
            <w:rFonts w:ascii="Cambria Math" w:hAnsi="Cambria Math"/>
            <w:sz w:val="28"/>
            <w:szCs w:val="28"/>
            <w:highlight w:val="yellow"/>
            <w:shd w:val="clear" w:color="auto" w:fill="FFFFFF"/>
          </w:rPr>
          <m:t>×</m:t>
        </m:r>
      </m:oMath>
      <w:r w:rsidRPr="007C315A">
        <w:rPr>
          <w:sz w:val="28"/>
          <w:szCs w:val="28"/>
          <w:highlight w:val="yellow"/>
          <w:shd w:val="clear" w:color="auto" w:fill="FFFFFF"/>
        </w:rPr>
        <w:t xml:space="preserve"> [</w:t>
      </w:r>
      <w:r w:rsidRPr="007C315A">
        <w:rPr>
          <w:sz w:val="28"/>
          <w:szCs w:val="28"/>
          <w:highlight w:val="yellow"/>
          <w:shd w:val="clear" w:color="auto" w:fill="FFFFFF"/>
          <w:lang w:val="en-US"/>
        </w:rPr>
        <w:t>c</w:t>
      </w:r>
      <w:r w:rsidRPr="007C315A">
        <w:rPr>
          <w:sz w:val="28"/>
          <w:szCs w:val="28"/>
          <w:highlight w:val="yellow"/>
          <w:shd w:val="clear" w:color="auto" w:fill="FFFFFF"/>
        </w:rPr>
        <w:t>,</w:t>
      </w:r>
      <w:r w:rsidRPr="007C315A">
        <w:rPr>
          <w:sz w:val="28"/>
          <w:szCs w:val="28"/>
          <w:highlight w:val="yellow"/>
          <w:shd w:val="clear" w:color="auto" w:fill="FFFFFF"/>
          <w:lang w:val="en-US"/>
        </w:rPr>
        <w:t>d</w:t>
      </w:r>
      <w:r w:rsidRPr="007C315A">
        <w:rPr>
          <w:sz w:val="28"/>
          <w:szCs w:val="28"/>
          <w:highlight w:val="yellow"/>
          <w:shd w:val="clear" w:color="auto" w:fill="FFFFFF"/>
        </w:rPr>
        <w:t>]:</w:t>
      </w:r>
    </w:p>
    <w:p w:rsidR="003314B6" w:rsidRPr="007C315A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sz w:val="28"/>
          <w:szCs w:val="28"/>
          <w:highlight w:val="yellow"/>
          <w:shd w:val="clear" w:color="auto" w:fill="FFFFFF"/>
        </w:rPr>
      </w:pPr>
    </w:p>
    <w:p w:rsidR="003314B6" w:rsidRPr="007C315A" w:rsidRDefault="00D37BBE" w:rsidP="003314B6">
      <w:pPr>
        <w:pStyle w:val="NormalWeb"/>
        <w:shd w:val="clear" w:color="auto" w:fill="FFFFFF"/>
        <w:tabs>
          <w:tab w:val="left" w:pos="3828"/>
        </w:tabs>
        <w:spacing w:before="0" w:beforeAutospacing="0" w:after="0" w:afterAutospacing="0" w:line="264" w:lineRule="auto"/>
        <w:ind w:left="180"/>
        <w:jc w:val="center"/>
        <w:rPr>
          <w:sz w:val="28"/>
          <w:szCs w:val="28"/>
          <w:highlight w:val="yellow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                                             (12)</m:t>
          </m:r>
        </m:oMath>
      </m:oMathPara>
    </w:p>
    <w:p w:rsidR="003314B6" w:rsidRPr="007C315A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sz w:val="28"/>
          <w:szCs w:val="28"/>
          <w:highlight w:val="yellow"/>
        </w:rPr>
      </w:pPr>
      <w:r w:rsidRPr="007C315A">
        <w:rPr>
          <w:sz w:val="28"/>
          <w:szCs w:val="28"/>
          <w:highlight w:val="yellow"/>
        </w:rPr>
        <w:tab/>
        <w:t>Рассмотрим два способа вывода аналога формулы прямоугольников для численного решения данного интеграла (13).</w:t>
      </w:r>
    </w:p>
    <w:p w:rsidR="003314B6" w:rsidRPr="00740D79" w:rsidRDefault="003314B6" w:rsidP="003314B6">
      <w:pPr>
        <w:spacing w:line="264" w:lineRule="auto"/>
        <w:ind w:left="180"/>
        <w:rPr>
          <w:b/>
          <w:bCs/>
          <w:sz w:val="28"/>
          <w:szCs w:val="28"/>
        </w:rPr>
      </w:pPr>
      <w:r w:rsidRPr="007C315A">
        <w:rPr>
          <w:i/>
          <w:sz w:val="28"/>
          <w:szCs w:val="28"/>
          <w:highlight w:val="yellow"/>
        </w:rPr>
        <w:t>1.2.4</w:t>
      </w:r>
      <w:r w:rsidRPr="007C315A">
        <w:rPr>
          <w:b/>
          <w:sz w:val="28"/>
          <w:szCs w:val="28"/>
          <w:highlight w:val="yellow"/>
        </w:rPr>
        <w:t xml:space="preserve"> Вывод с помощью одномерных интегралов:</w:t>
      </w:r>
    </w:p>
    <w:p w:rsidR="003314B6" w:rsidRPr="00740D79" w:rsidRDefault="003314B6" w:rsidP="003314B6">
      <w:pPr>
        <w:spacing w:line="264" w:lineRule="auto"/>
        <w:ind w:left="180"/>
        <w:rPr>
          <w:b/>
          <w:sz w:val="28"/>
          <w:szCs w:val="28"/>
          <w:shd w:val="clear" w:color="auto" w:fill="FFFFFF"/>
        </w:rPr>
      </w:pPr>
      <w:r w:rsidRPr="00740D79">
        <w:rPr>
          <w:sz w:val="28"/>
          <w:szCs w:val="28"/>
          <w:shd w:val="clear" w:color="auto" w:fill="FFFFFF"/>
        </w:rPr>
        <w:t xml:space="preserve">Так как мы уже знаем формулы прямоугольников для интегралов от функций одной переменной, то удобно представить двойной интеграл через два интеграла, каждый из которых будет вычисляться от функции одной переменной и может быть численно найден с помощью уже известной нам </w:t>
      </w:r>
      <w:r w:rsidRPr="00740D79">
        <w:rPr>
          <w:sz w:val="28"/>
          <w:szCs w:val="28"/>
          <w:shd w:val="clear" w:color="auto" w:fill="FFFFFF"/>
        </w:rPr>
        <w:lastRenderedPageBreak/>
        <w:t xml:space="preserve">одномерной формулы прямоугольников. С этой целью введем вспомогательную функцию </w:t>
      </w:r>
      <w:r w:rsidRPr="00740D79">
        <w:rPr>
          <w:sz w:val="28"/>
          <w:szCs w:val="28"/>
          <w:shd w:val="clear" w:color="auto" w:fill="FFFFFF"/>
          <w:lang w:val="en-US"/>
        </w:rPr>
        <w:t>g</w:t>
      </w:r>
      <w:r w:rsidRPr="00740D79">
        <w:rPr>
          <w:sz w:val="28"/>
          <w:szCs w:val="28"/>
          <w:shd w:val="clear" w:color="auto" w:fill="FFFFFF"/>
        </w:rPr>
        <w:t>(</w:t>
      </w:r>
      <w:r w:rsidRPr="00740D79">
        <w:rPr>
          <w:sz w:val="28"/>
          <w:szCs w:val="28"/>
          <w:shd w:val="clear" w:color="auto" w:fill="FFFFFF"/>
          <w:lang w:val="en-US"/>
        </w:rPr>
        <w:t>x</w:t>
      </w:r>
      <w:r w:rsidRPr="00740D79">
        <w:rPr>
          <w:sz w:val="28"/>
          <w:szCs w:val="28"/>
          <w:shd w:val="clear" w:color="auto" w:fill="FFFFFF"/>
        </w:rPr>
        <w:t>) [3]:</w:t>
      </w:r>
    </w:p>
    <w:p w:rsidR="003314B6" w:rsidRPr="00981F67" w:rsidRDefault="00D37BBE" w:rsidP="003314B6">
      <w:pPr>
        <w:ind w:left="180"/>
        <w:rPr>
          <w:i/>
          <w:sz w:val="28"/>
          <w:szCs w:val="28"/>
          <w:shd w:val="clear" w:color="auto" w:fill="FFFFFF"/>
          <w:lang w:val="en-US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dydx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dx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dy        (13)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3314B6" w:rsidRPr="00740D79" w:rsidRDefault="003314B6" w:rsidP="003314B6">
      <w:pPr>
        <w:spacing w:line="264" w:lineRule="auto"/>
        <w:ind w:left="180"/>
        <w:rPr>
          <w:sz w:val="28"/>
          <w:szCs w:val="28"/>
          <w:shd w:val="clear" w:color="auto" w:fill="FFFFFF"/>
        </w:rPr>
      </w:pPr>
      <w:r w:rsidRPr="00740D79">
        <w:rPr>
          <w:sz w:val="28"/>
          <w:szCs w:val="28"/>
          <w:shd w:val="clear" w:color="auto" w:fill="FFFFFF"/>
        </w:rPr>
        <w:t>Каждый из интегралов</w:t>
      </w:r>
    </w:p>
    <w:p w:rsidR="003314B6" w:rsidRPr="00981F67" w:rsidRDefault="00D37BBE" w:rsidP="003314B6">
      <w:pPr>
        <w:tabs>
          <w:tab w:val="left" w:pos="3828"/>
        </w:tabs>
        <w:spacing w:line="264" w:lineRule="auto"/>
        <w:ind w:left="180"/>
        <w:rPr>
          <w:rFonts w:eastAsiaTheme="minorEastAsia"/>
          <w:sz w:val="28"/>
          <w:szCs w:val="28"/>
          <w:shd w:val="clear" w:color="auto" w:fill="FFFFFF"/>
          <w:lang w:val="en-US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 xml:space="preserve">, 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dy                                (14)</m:t>
                  </m:r>
                </m:e>
              </m:nary>
            </m:e>
          </m:nary>
        </m:oMath>
      </m:oMathPara>
    </w:p>
    <w:p w:rsidR="003314B6" w:rsidRPr="00740D79" w:rsidRDefault="003314B6" w:rsidP="003314B6">
      <w:pPr>
        <w:spacing w:line="264" w:lineRule="auto"/>
        <w:ind w:left="180"/>
        <w:rPr>
          <w:rFonts w:eastAsiaTheme="minorEastAsia"/>
          <w:sz w:val="32"/>
          <w:shd w:val="clear" w:color="auto" w:fill="FFFFFF"/>
        </w:rPr>
      </w:pPr>
      <w:r w:rsidRPr="00740D79">
        <w:rPr>
          <w:sz w:val="28"/>
          <w:szCs w:val="28"/>
          <w:shd w:val="clear" w:color="auto" w:fill="FFFFFF"/>
        </w:rPr>
        <w:t>можно вычислить с помощью формул численного интегрирования для одномерных интегралов.</w:t>
      </w:r>
    </w:p>
    <w:p w:rsidR="003314B6" w:rsidRPr="00C7041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sz w:val="28"/>
          <w:szCs w:val="28"/>
        </w:rPr>
      </w:pPr>
      <w:r w:rsidRPr="00C7041E">
        <w:rPr>
          <w:sz w:val="28"/>
          <w:szCs w:val="28"/>
        </w:rPr>
        <w:tab/>
        <w:t>Воспользуемся формулой прямоугольников</w:t>
      </w:r>
      <w:r>
        <w:rPr>
          <w:sz w:val="28"/>
          <w:szCs w:val="28"/>
        </w:rPr>
        <w:t xml:space="preserve"> (7)</w:t>
      </w:r>
      <w:r w:rsidRPr="00C7041E">
        <w:rPr>
          <w:sz w:val="28"/>
          <w:szCs w:val="28"/>
        </w:rPr>
        <w:t xml:space="preserve"> и начнем с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dy.</m:t>
            </m:r>
          </m:e>
        </m:nary>
      </m:oMath>
      <w:r w:rsidRPr="00C7041E">
        <w:rPr>
          <w:sz w:val="28"/>
          <w:szCs w:val="28"/>
        </w:rPr>
        <w:t xml:space="preserve"> На отрезке [</w:t>
      </w:r>
      <w:r w:rsidRPr="00C7041E">
        <w:rPr>
          <w:sz w:val="28"/>
          <w:szCs w:val="28"/>
          <w:lang w:val="en-US"/>
        </w:rPr>
        <w:t>c</w:t>
      </w:r>
      <w:r w:rsidRPr="00C7041E">
        <w:rPr>
          <w:sz w:val="28"/>
          <w:szCs w:val="28"/>
        </w:rPr>
        <w:t xml:space="preserve">, </w:t>
      </w:r>
      <w:r w:rsidRPr="00C7041E">
        <w:rPr>
          <w:sz w:val="28"/>
          <w:szCs w:val="28"/>
          <w:lang w:val="en-US"/>
        </w:rPr>
        <w:t>d</w:t>
      </w:r>
      <w:r w:rsidRPr="00C7041E">
        <w:rPr>
          <w:sz w:val="28"/>
          <w:szCs w:val="28"/>
        </w:rPr>
        <w:t xml:space="preserve">] введем равномерную сетку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:rsidR="003314B6" w:rsidRPr="00C7041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</w:p>
    <w:p w:rsidR="003314B6" w:rsidRPr="00981F67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=c+0.5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j=0,1,…,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=c-d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(15)</m:t>
          </m:r>
        </m:oMath>
      </m:oMathPara>
    </w:p>
    <w:p w:rsidR="003314B6" w:rsidRPr="00C7041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</w:p>
    <w:p w:rsidR="003314B6" w:rsidRPr="00C7041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7041E">
        <w:rPr>
          <w:sz w:val="28"/>
          <w:szCs w:val="28"/>
        </w:rPr>
        <w:t>Тогда для рассматриваемого интеграла</w:t>
      </w:r>
      <w:r>
        <w:rPr>
          <w:sz w:val="28"/>
          <w:szCs w:val="28"/>
        </w:rPr>
        <w:t xml:space="preserve"> (13)</w:t>
      </w:r>
      <w:r w:rsidRPr="00C7041E">
        <w:rPr>
          <w:sz w:val="28"/>
          <w:szCs w:val="28"/>
        </w:rPr>
        <w:t xml:space="preserve"> составная формула прямоугольников будет иметь вид:</w:t>
      </w:r>
    </w:p>
    <w:p w:rsidR="003314B6" w:rsidRPr="00981F67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ϵ 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(16)</m:t>
          </m:r>
        </m:oMath>
      </m:oMathPara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sz w:val="28"/>
          <w:szCs w:val="28"/>
        </w:rPr>
      </w:pPr>
      <w:r>
        <w:rPr>
          <w:sz w:val="28"/>
          <w:szCs w:val="28"/>
        </w:rPr>
        <w:tab/>
      </w:r>
      <w:r w:rsidRPr="00C7041E">
        <w:rPr>
          <w:sz w:val="28"/>
          <w:szCs w:val="28"/>
        </w:rPr>
        <w:t xml:space="preserve">Для численного нахождения интеграла по переменной x на отрезке </w:t>
      </w:r>
      <w:r w:rsidRPr="00D869D0">
        <w:rPr>
          <w:sz w:val="28"/>
          <w:szCs w:val="28"/>
        </w:rPr>
        <w:t xml:space="preserve">    </w:t>
      </w:r>
      <w:r w:rsidRPr="00C7041E">
        <w:rPr>
          <w:sz w:val="28"/>
          <w:szCs w:val="28"/>
        </w:rPr>
        <w:t>[a,</w:t>
      </w:r>
      <w:r w:rsidRPr="00D869D0">
        <w:rPr>
          <w:sz w:val="28"/>
          <w:szCs w:val="28"/>
        </w:rPr>
        <w:t xml:space="preserve"> </w:t>
      </w:r>
      <w:r w:rsidRPr="00C7041E">
        <w:rPr>
          <w:sz w:val="28"/>
          <w:szCs w:val="28"/>
        </w:rPr>
        <w:t>b] вв</w:t>
      </w:r>
      <w:r>
        <w:rPr>
          <w:sz w:val="28"/>
          <w:szCs w:val="28"/>
        </w:rPr>
        <w:t xml:space="preserve">едем равномерную сетку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C7041E">
        <w:rPr>
          <w:sz w:val="28"/>
          <w:szCs w:val="28"/>
        </w:rPr>
        <w:t>: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</w:p>
    <w:p w:rsidR="003314B6" w:rsidRPr="00981F67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=c+0.5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i=0,1,…,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=b-a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(17)</m:t>
          </m:r>
        </m:oMath>
      </m:oMathPara>
    </w:p>
    <w:p w:rsidR="003314B6" w:rsidRPr="00C7041E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</w:p>
    <w:p w:rsidR="003314B6" w:rsidRPr="00D869D0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sz w:val="28"/>
          <w:szCs w:val="28"/>
        </w:rPr>
      </w:pPr>
      <w:r>
        <w:rPr>
          <w:sz w:val="28"/>
          <w:szCs w:val="28"/>
        </w:rPr>
        <w:tab/>
      </w:r>
      <w:r w:rsidRPr="00D869D0">
        <w:rPr>
          <w:sz w:val="28"/>
          <w:szCs w:val="28"/>
        </w:rPr>
        <w:t xml:space="preserve">на которой для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D869D0">
        <w:rPr>
          <w:sz w:val="28"/>
          <w:szCs w:val="28"/>
        </w:rPr>
        <w:t xml:space="preserve"> получим формулу прямоугольников:</w:t>
      </w: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rPr>
          <w:sz w:val="28"/>
          <w:szCs w:val="28"/>
        </w:rPr>
      </w:pPr>
    </w:p>
    <w:p w:rsidR="003314B6" w:rsidRPr="00981F67" w:rsidRDefault="00D37BBE" w:rsidP="003314B6">
      <w:pPr>
        <w:pStyle w:val="NormalWeb"/>
        <w:shd w:val="clear" w:color="auto" w:fill="FFFFFF"/>
        <w:tabs>
          <w:tab w:val="left" w:pos="2694"/>
          <w:tab w:val="left" w:pos="3261"/>
          <w:tab w:val="left" w:pos="3828"/>
        </w:tabs>
        <w:spacing w:before="0" w:beforeAutospacing="0" w:after="0" w:afterAutospacing="0" w:line="264" w:lineRule="auto"/>
        <w:ind w:left="180"/>
        <w:jc w:val="center"/>
        <w:rPr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ϵ 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(18)</m:t>
          </m:r>
        </m:oMath>
      </m:oMathPara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D869D0">
        <w:rPr>
          <w:sz w:val="28"/>
          <w:szCs w:val="28"/>
          <w:shd w:val="clear" w:color="auto" w:fill="FFFFFF"/>
        </w:rPr>
        <w:t>Объединяя формулы по каждому направлению, получим </w:t>
      </w:r>
      <w:r w:rsidRPr="00D869D0">
        <w:rPr>
          <w:rStyle w:val="Emphasis"/>
          <w:rFonts w:eastAsiaTheme="majorEastAsia"/>
          <w:sz w:val="28"/>
          <w:szCs w:val="28"/>
          <w:shd w:val="clear" w:color="auto" w:fill="FFFFFF"/>
        </w:rPr>
        <w:t>составную формулу прямоугольников для двойного интеграла</w:t>
      </w:r>
      <w:r w:rsidRPr="00527666">
        <w:rPr>
          <w:rStyle w:val="Emphasis"/>
          <w:rFonts w:eastAsiaTheme="majorEastAsia"/>
          <w:sz w:val="28"/>
          <w:szCs w:val="28"/>
          <w:shd w:val="clear" w:color="auto" w:fill="FFFFFF"/>
        </w:rPr>
        <w:t xml:space="preserve"> [3]</w:t>
      </w:r>
      <w:r w:rsidRPr="00D869D0">
        <w:rPr>
          <w:sz w:val="28"/>
          <w:szCs w:val="28"/>
          <w:shd w:val="clear" w:color="auto" w:fill="FFFFFF"/>
        </w:rPr>
        <w:t>:</w:t>
      </w:r>
    </w:p>
    <w:p w:rsidR="003314B6" w:rsidRPr="0052766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both"/>
        <w:rPr>
          <w:sz w:val="28"/>
          <w:szCs w:val="28"/>
          <w:shd w:val="clear" w:color="auto" w:fill="FFFFFF"/>
        </w:rPr>
      </w:pPr>
    </w:p>
    <w:p w:rsidR="003314B6" w:rsidRPr="00D869D0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sz w:val="28"/>
          <w:szCs w:val="28"/>
        </w:rPr>
      </w:pPr>
    </w:p>
    <w:p w:rsidR="003314B6" w:rsidRPr="00981F67" w:rsidRDefault="00D37BBE" w:rsidP="003314B6">
      <w:pPr>
        <w:pStyle w:val="NormalWeb"/>
        <w:shd w:val="clear" w:color="auto" w:fill="FFFFFF"/>
        <w:tabs>
          <w:tab w:val="left" w:pos="2694"/>
        </w:tabs>
        <w:spacing w:before="0" w:beforeAutospacing="0" w:after="0" w:afterAutospacing="0" w:line="264" w:lineRule="auto"/>
        <w:ind w:left="180"/>
        <w:jc w:val="center"/>
        <w:rPr>
          <w:color w:val="222222"/>
          <w:sz w:val="28"/>
          <w:szCs w:val="28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222222"/>
              <w:sz w:val="28"/>
              <w:szCs w:val="28"/>
            </w:rPr>
            <m:t xml:space="preserve">           (19)</m:t>
          </m:r>
        </m:oMath>
      </m:oMathPara>
    </w:p>
    <w:p w:rsidR="003314B6" w:rsidRDefault="003314B6" w:rsidP="003314B6">
      <w:pPr>
        <w:pStyle w:val="NormalWeb"/>
        <w:shd w:val="clear" w:color="auto" w:fill="FFFFFF"/>
        <w:spacing w:before="0" w:beforeAutospacing="0" w:after="0" w:afterAutospacing="0" w:line="264" w:lineRule="auto"/>
        <w:ind w:left="180"/>
        <w:jc w:val="center"/>
        <w:rPr>
          <w:color w:val="222222"/>
          <w:sz w:val="28"/>
          <w:szCs w:val="28"/>
        </w:rPr>
      </w:pPr>
    </w:p>
    <w:p w:rsidR="00D81154" w:rsidRDefault="003314B6" w:rsidP="00D97B2E">
      <w:pPr>
        <w:pStyle w:val="NormalWeb"/>
        <w:shd w:val="clear" w:color="auto" w:fill="FFFFFF"/>
        <w:spacing w:before="0" w:beforeAutospacing="0" w:after="0" w:afterAutospacing="0" w:line="264" w:lineRule="auto"/>
        <w:ind w:left="180"/>
      </w:pPr>
      <w:r>
        <w:rPr>
          <w:color w:val="222222"/>
          <w:sz w:val="28"/>
          <w:szCs w:val="28"/>
        </w:rPr>
        <w:tab/>
      </w:r>
    </w:p>
    <w:p w:rsidR="00D81154" w:rsidRPr="00740D79" w:rsidRDefault="00D81154" w:rsidP="00D81154">
      <w:pPr>
        <w:pStyle w:val="Heading2"/>
      </w:pPr>
      <w:bookmarkStart w:id="3" w:name="_Toc8944311"/>
      <w:r w:rsidRPr="00740D79">
        <w:lastRenderedPageBreak/>
        <w:t>2.1 Постановка задачи</w:t>
      </w:r>
      <w:bookmarkEnd w:id="3"/>
    </w:p>
    <w:p w:rsidR="00D81154" w:rsidRDefault="00D81154" w:rsidP="00D81154">
      <w:pPr>
        <w:pStyle w:val="NormalWeb"/>
        <w:shd w:val="clear" w:color="auto" w:fill="FFFFFF"/>
        <w:spacing w:before="0" w:beforeAutospacing="0" w:after="0" w:afterAutospacing="0" w:line="264" w:lineRule="auto"/>
        <w:ind w:left="1125"/>
        <w:rPr>
          <w:b/>
          <w:color w:val="222222"/>
          <w:sz w:val="28"/>
          <w:szCs w:val="28"/>
        </w:rPr>
      </w:pPr>
    </w:p>
    <w:p w:rsidR="00D81154" w:rsidRPr="009B2390" w:rsidRDefault="00D81154" w:rsidP="00D81154">
      <w:pPr>
        <w:pStyle w:val="NormalWeb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 xml:space="preserve">Необходимо разработать распределенное компонентное приложение </w:t>
      </w:r>
      <w:r w:rsidRPr="009B2390">
        <w:rPr>
          <w:color w:val="000000"/>
          <w:sz w:val="28"/>
          <w:szCs w:val="28"/>
        </w:rPr>
        <w:t>подготовки данных для обработки и отображения поверхности.</w:t>
      </w:r>
    </w:p>
    <w:p w:rsidR="00D81154" w:rsidRPr="00EE2970" w:rsidRDefault="00D81154" w:rsidP="009B2390">
      <w:pPr>
        <w:pStyle w:val="NormalWeb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9B2390">
        <w:rPr>
          <w:color w:val="000000"/>
          <w:sz w:val="28"/>
          <w:szCs w:val="28"/>
        </w:rPr>
        <w:tab/>
      </w:r>
      <w:r w:rsidR="009B2390" w:rsidRPr="009B2390">
        <w:rPr>
          <w:sz w:val="28"/>
          <w:szCs w:val="28"/>
        </w:rPr>
        <w:t xml:space="preserve">Вид поверхности: </w:t>
      </w:r>
      <m:oMath>
        <m:r>
          <w:rPr>
            <w:rFonts w:ascii="Cambria Math" w:hAnsi="Cambria Math"/>
            <w:sz w:val="28"/>
            <w:szCs w:val="28"/>
          </w:rPr>
          <m:t>z=Ax+By+C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func>
      </m:oMath>
      <w:r w:rsidR="009B2390" w:rsidRPr="009B2390">
        <w:rPr>
          <w:sz w:val="28"/>
          <w:szCs w:val="28"/>
        </w:rPr>
        <w:t xml:space="preserve">. Значения коэффициентов </w:t>
      </w:r>
      <m:oMath>
        <m:r>
          <w:rPr>
            <w:rFonts w:ascii="Cambria Math" w:hAnsi="Cambria Math"/>
            <w:sz w:val="28"/>
            <w:szCs w:val="28"/>
          </w:rPr>
          <m:t>A=-3, B=1, C=-5,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2390" w:rsidRPr="009B2390">
        <w:rPr>
          <w:sz w:val="28"/>
          <w:szCs w:val="28"/>
        </w:rPr>
        <w:t xml:space="preserve">пределы интегрирования </w:t>
      </w:r>
      <w:r w:rsidR="009B2390" w:rsidRPr="009B2390">
        <w:rPr>
          <w:i/>
          <w:sz w:val="28"/>
          <w:szCs w:val="28"/>
          <w:lang w:val="en-US"/>
        </w:rPr>
        <w:t>X</w:t>
      </w:r>
      <w:r w:rsidR="009B2390" w:rsidRPr="009B2390">
        <w:rPr>
          <w:i/>
          <w:sz w:val="28"/>
          <w:szCs w:val="28"/>
          <w:vertAlign w:val="subscript"/>
        </w:rPr>
        <w:t xml:space="preserve">нач </w:t>
      </w:r>
      <w:r w:rsidR="009B2390" w:rsidRPr="009B2390">
        <w:rPr>
          <w:i/>
          <w:sz w:val="28"/>
          <w:szCs w:val="28"/>
        </w:rPr>
        <w:t xml:space="preserve">= -40, </w:t>
      </w:r>
      <w:r w:rsidR="009B2390" w:rsidRPr="009B2390">
        <w:rPr>
          <w:i/>
          <w:sz w:val="28"/>
          <w:szCs w:val="28"/>
          <w:lang w:val="en-US"/>
        </w:rPr>
        <w:t>X</w:t>
      </w:r>
      <w:r w:rsidR="009B2390" w:rsidRPr="009B2390">
        <w:rPr>
          <w:i/>
          <w:sz w:val="28"/>
          <w:szCs w:val="28"/>
          <w:vertAlign w:val="subscript"/>
        </w:rPr>
        <w:t xml:space="preserve">кон </w:t>
      </w:r>
      <w:r w:rsidR="009B2390" w:rsidRPr="009B2390">
        <w:rPr>
          <w:i/>
          <w:sz w:val="28"/>
          <w:szCs w:val="28"/>
        </w:rPr>
        <w:t xml:space="preserve">= 40, </w:t>
      </w:r>
      <w:r w:rsidR="009B2390" w:rsidRPr="009B2390">
        <w:rPr>
          <w:i/>
          <w:sz w:val="28"/>
          <w:szCs w:val="28"/>
          <w:lang w:val="en-US"/>
        </w:rPr>
        <w:t>Y</w:t>
      </w:r>
      <w:r w:rsidR="009B2390" w:rsidRPr="009B2390">
        <w:rPr>
          <w:i/>
          <w:sz w:val="28"/>
          <w:szCs w:val="28"/>
          <w:vertAlign w:val="subscript"/>
        </w:rPr>
        <w:t xml:space="preserve">нач </w:t>
      </w:r>
      <w:r w:rsidR="009B2390" w:rsidRPr="009B2390">
        <w:rPr>
          <w:i/>
          <w:sz w:val="28"/>
          <w:szCs w:val="28"/>
        </w:rPr>
        <w:t xml:space="preserve">= -80, </w:t>
      </w:r>
      <w:r w:rsidR="009B2390" w:rsidRPr="009B2390">
        <w:rPr>
          <w:i/>
          <w:sz w:val="28"/>
          <w:szCs w:val="28"/>
          <w:lang w:val="en-US"/>
        </w:rPr>
        <w:t>X</w:t>
      </w:r>
      <w:r w:rsidR="009B2390" w:rsidRPr="009B2390">
        <w:rPr>
          <w:i/>
          <w:sz w:val="28"/>
          <w:szCs w:val="28"/>
          <w:vertAlign w:val="subscript"/>
        </w:rPr>
        <w:t xml:space="preserve">нач </w:t>
      </w:r>
      <w:r w:rsidR="009B2390" w:rsidRPr="009B2390">
        <w:rPr>
          <w:i/>
          <w:sz w:val="28"/>
          <w:szCs w:val="28"/>
        </w:rPr>
        <w:t>= 80;</w:t>
      </w:r>
      <w:r w:rsidR="009B2390" w:rsidRPr="009B2390">
        <w:rPr>
          <w:sz w:val="28"/>
          <w:szCs w:val="28"/>
        </w:rPr>
        <w:t xml:space="preserve"> метод численного интегрирования – метод правых прямоугольников</w:t>
      </w:r>
      <w:r w:rsidR="009B2390" w:rsidRPr="009B2390">
        <w:rPr>
          <w:sz w:val="28"/>
          <w:szCs w:val="28"/>
        </w:rPr>
        <w:t>.</w:t>
      </w:r>
      <w:r w:rsidRPr="009B2390">
        <w:rPr>
          <w:color w:val="000000"/>
          <w:sz w:val="28"/>
          <w:szCs w:val="28"/>
        </w:rPr>
        <w:tab/>
      </w:r>
      <w:r w:rsidRPr="00EE2970">
        <w:rPr>
          <w:color w:val="000000"/>
          <w:sz w:val="28"/>
          <w:szCs w:val="28"/>
        </w:rPr>
        <w:t>В программе предусмотреть возможность отображения поверхности, расчет площади заданной поверхности в заданных пределах, анализ влияния распараллеливания выполнения расчета площади на время.</w:t>
      </w:r>
    </w:p>
    <w:p w:rsidR="00D81154" w:rsidRPr="00EE2970" w:rsidRDefault="00D81154" w:rsidP="00D81154">
      <w:pPr>
        <w:pStyle w:val="NormalWeb"/>
        <w:spacing w:before="0" w:beforeAutospacing="0" w:after="0" w:afterAutospacing="0" w:line="264" w:lineRule="auto"/>
        <w:jc w:val="both"/>
        <w:rPr>
          <w:color w:val="000000"/>
          <w:sz w:val="28"/>
          <w:szCs w:val="28"/>
        </w:rPr>
      </w:pPr>
      <w:r w:rsidRPr="00EE2970">
        <w:rPr>
          <w:color w:val="000000"/>
          <w:sz w:val="28"/>
          <w:szCs w:val="28"/>
        </w:rPr>
        <w:tab/>
        <w:t>Проверить результат нахождения площади и построения поверхности в математическом пакете, используя стандартные функции, и сравнить результаты.</w:t>
      </w:r>
    </w:p>
    <w:p w:rsidR="00D81154" w:rsidRDefault="00D81154" w:rsidP="00D81154">
      <w:pPr>
        <w:pStyle w:val="NormalWeb"/>
        <w:shd w:val="clear" w:color="auto" w:fill="FFFFFF"/>
        <w:spacing w:before="0" w:beforeAutospacing="0" w:after="0" w:afterAutospacing="0" w:line="264" w:lineRule="auto"/>
        <w:ind w:left="1485"/>
        <w:rPr>
          <w:color w:val="222222"/>
          <w:sz w:val="28"/>
          <w:szCs w:val="28"/>
        </w:rPr>
      </w:pPr>
    </w:p>
    <w:p w:rsidR="00D81154" w:rsidRDefault="00D81154" w:rsidP="00D81154">
      <w:pPr>
        <w:pStyle w:val="Heading2"/>
        <w:ind w:firstLine="567"/>
      </w:pPr>
      <w:r>
        <w:rPr>
          <w:color w:val="222222"/>
        </w:rPr>
        <w:tab/>
      </w:r>
      <w:bookmarkStart w:id="4" w:name="_Toc8944312"/>
      <w:r>
        <w:rPr>
          <w:color w:val="222222"/>
        </w:rPr>
        <w:t xml:space="preserve">2.2 </w:t>
      </w:r>
      <w:r w:rsidRPr="00EE2970">
        <w:t>Построение функциональной модели</w:t>
      </w:r>
      <w:bookmarkEnd w:id="4"/>
    </w:p>
    <w:p w:rsidR="00D81154" w:rsidRDefault="00D81154" w:rsidP="00D81154">
      <w:pPr>
        <w:pStyle w:val="NormalWeb"/>
        <w:shd w:val="clear" w:color="auto" w:fill="FFFFFF"/>
        <w:spacing w:before="0" w:beforeAutospacing="0" w:after="0" w:afterAutospacing="0" w:line="264" w:lineRule="auto"/>
        <w:ind w:left="1065"/>
        <w:rPr>
          <w:b/>
          <w:color w:val="000000"/>
          <w:sz w:val="28"/>
          <w:szCs w:val="28"/>
        </w:rPr>
      </w:pPr>
    </w:p>
    <w:p w:rsidR="00D81154" w:rsidRPr="00EE2970" w:rsidRDefault="00D81154" w:rsidP="00D81154">
      <w:pPr>
        <w:pStyle w:val="NormalWeb"/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8"/>
        </w:rPr>
        <w:tab/>
      </w:r>
      <w:r w:rsidRPr="00EE2970">
        <w:rPr>
          <w:color w:val="000000"/>
          <w:sz w:val="28"/>
          <w:szCs w:val="27"/>
        </w:rPr>
        <w:t>Для выполнения поставленной задачи, программа должна реализовывать следующий функционал:</w:t>
      </w:r>
    </w:p>
    <w:p w:rsidR="00D81154" w:rsidRPr="00EE2970" w:rsidRDefault="00D81154" w:rsidP="00D81154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 w:rsidRPr="00EE2970">
        <w:rPr>
          <w:color w:val="000000"/>
          <w:sz w:val="28"/>
          <w:szCs w:val="27"/>
        </w:rPr>
        <w:t>расчет площади заданной пове</w:t>
      </w:r>
      <w:r>
        <w:rPr>
          <w:color w:val="000000"/>
          <w:sz w:val="28"/>
          <w:szCs w:val="27"/>
        </w:rPr>
        <w:t>рхности заданным численным метод</w:t>
      </w:r>
      <w:r w:rsidRPr="00EE2970">
        <w:rPr>
          <w:color w:val="000000"/>
          <w:sz w:val="28"/>
          <w:szCs w:val="27"/>
        </w:rPr>
        <w:t>ом</w:t>
      </w:r>
      <w:r w:rsidR="00A6601F">
        <w:rPr>
          <w:color w:val="000000"/>
          <w:sz w:val="28"/>
          <w:szCs w:val="27"/>
        </w:rPr>
        <w:t xml:space="preserve"> (</w:t>
      </w:r>
      <w:r w:rsidR="00A6601F" w:rsidRPr="009B2390">
        <w:rPr>
          <w:sz w:val="28"/>
          <w:szCs w:val="28"/>
        </w:rPr>
        <w:t>метод правых прямоугольников</w:t>
      </w:r>
      <w:r w:rsidRPr="00EE2970">
        <w:rPr>
          <w:color w:val="000000"/>
          <w:sz w:val="28"/>
          <w:szCs w:val="27"/>
        </w:rPr>
        <w:t>)</w:t>
      </w:r>
    </w:p>
    <w:p w:rsidR="00D81154" w:rsidRPr="00EE2970" w:rsidRDefault="00D81154" w:rsidP="00D81154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 w:rsidRPr="00EE2970">
        <w:rPr>
          <w:color w:val="000000"/>
          <w:sz w:val="28"/>
          <w:szCs w:val="27"/>
        </w:rPr>
        <w:t>построение графика поверхности</w:t>
      </w:r>
    </w:p>
    <w:p w:rsidR="00D81154" w:rsidRPr="00CD1FE3" w:rsidRDefault="00CF7BA2" w:rsidP="00D81154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jc w:val="both"/>
        <w:rPr>
          <w:color w:val="000000"/>
          <w:sz w:val="28"/>
          <w:szCs w:val="27"/>
        </w:rPr>
      </w:pPr>
      <w:r w:rsidRPr="00CF7BA2">
        <w:rPr>
          <w:color w:val="000000"/>
          <w:sz w:val="28"/>
          <w:szCs w:val="27"/>
          <w:highlight w:val="yellow"/>
        </w:rPr>
        <w:t>исследование</w:t>
      </w:r>
      <w:r>
        <w:rPr>
          <w:color w:val="000000"/>
          <w:sz w:val="28"/>
          <w:szCs w:val="27"/>
        </w:rPr>
        <w:t xml:space="preserve"> эффективности</w:t>
      </w:r>
      <w:r w:rsidR="00D81154" w:rsidRPr="00EE2970">
        <w:rPr>
          <w:color w:val="000000"/>
          <w:sz w:val="28"/>
          <w:szCs w:val="27"/>
        </w:rPr>
        <w:t xml:space="preserve"> распараллеливания вычисления площади поверхности заданным численным методом</w:t>
      </w:r>
    </w:p>
    <w:p w:rsidR="00D81154" w:rsidRDefault="00D81154" w:rsidP="00D81154">
      <w:pPr>
        <w:spacing w:line="264" w:lineRule="auto"/>
        <w:rPr>
          <w:sz w:val="28"/>
          <w:szCs w:val="28"/>
        </w:rPr>
      </w:pPr>
      <w:r w:rsidRPr="00CE2269">
        <w:rPr>
          <w:noProof/>
          <w:sz w:val="28"/>
          <w:szCs w:val="28"/>
          <w:lang w:val="en-US" w:eastAsia="en-US"/>
        </w:rPr>
        <w:drawing>
          <wp:inline distT="0" distB="0" distL="0" distR="0" wp14:anchorId="174CC9B1" wp14:editId="77E23AF4">
            <wp:extent cx="6152368" cy="2599266"/>
            <wp:effectExtent l="0" t="0" r="1270" b="0"/>
            <wp:docPr id="7" name="Рисунок 7" descr="D:\Учеба\ОС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ОС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91" cy="26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54" w:rsidRDefault="00D81154" w:rsidP="00D81154">
      <w:pPr>
        <w:spacing w:line="264" w:lineRule="auto"/>
        <w:rPr>
          <w:sz w:val="28"/>
          <w:szCs w:val="28"/>
        </w:rPr>
      </w:pPr>
    </w:p>
    <w:p w:rsidR="00D81154" w:rsidRDefault="00D81154" w:rsidP="00D81154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Структурная схема программы</w:t>
      </w:r>
    </w:p>
    <w:p w:rsidR="00D81154" w:rsidRDefault="00D81154" w:rsidP="00D81154">
      <w:pPr>
        <w:spacing w:line="264" w:lineRule="auto"/>
        <w:rPr>
          <w:sz w:val="28"/>
          <w:szCs w:val="28"/>
        </w:rPr>
      </w:pPr>
      <w:bookmarkStart w:id="5" w:name="_GoBack"/>
      <w:bookmarkEnd w:id="5"/>
    </w:p>
    <w:p w:rsidR="00D37BBE" w:rsidRPr="00D37BBE" w:rsidRDefault="00D37BBE" w:rsidP="00D81154">
      <w:pPr>
        <w:spacing w:line="264" w:lineRule="auto"/>
        <w:rPr>
          <w:sz w:val="28"/>
          <w:szCs w:val="28"/>
        </w:rPr>
      </w:pPr>
      <w:r w:rsidRPr="00D37BBE">
        <w:rPr>
          <w:sz w:val="28"/>
          <w:szCs w:val="28"/>
          <w:highlight w:val="yellow"/>
          <w:lang w:val="en-US"/>
        </w:rPr>
        <w:t xml:space="preserve">Excel, </w:t>
      </w:r>
      <w:r w:rsidRPr="00D37BBE">
        <w:rPr>
          <w:sz w:val="28"/>
          <w:szCs w:val="28"/>
          <w:highlight w:val="yellow"/>
        </w:rPr>
        <w:t>просмотр статистических данных</w:t>
      </w:r>
    </w:p>
    <w:p w:rsidR="00D37BBE" w:rsidRDefault="00D37BBE" w:rsidP="00D81154">
      <w:pPr>
        <w:spacing w:line="264" w:lineRule="auto"/>
        <w:rPr>
          <w:sz w:val="28"/>
          <w:szCs w:val="28"/>
        </w:rPr>
      </w:pPr>
    </w:p>
    <w:p w:rsidR="00D81154" w:rsidRDefault="00D81154" w:rsidP="00D81154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представляет собой комплекс модулей для расчета площади, отображения поверхности и анализа влияния распараллеливания подсчета </w:t>
      </w:r>
      <w:r>
        <w:rPr>
          <w:sz w:val="28"/>
          <w:szCs w:val="28"/>
        </w:rPr>
        <w:lastRenderedPageBreak/>
        <w:t>площади. При этом под анализом будет пониматься наглядное сравнение погрешности вычисления и затраченного времени на выполнение задачи.</w:t>
      </w:r>
    </w:p>
    <w:p w:rsidR="00D81154" w:rsidRDefault="00D81154" w:rsidP="00D81154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Модули комплексного приложения для решения задачи (Приложение А):</w:t>
      </w:r>
    </w:p>
    <w:p w:rsidR="00D81154" w:rsidRDefault="00D81154" w:rsidP="00D81154">
      <w:pPr>
        <w:pStyle w:val="ListParagraph"/>
        <w:numPr>
          <w:ilvl w:val="0"/>
          <w:numId w:val="12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главный модуль</w:t>
      </w:r>
    </w:p>
    <w:p w:rsidR="00D81154" w:rsidRDefault="00D81154" w:rsidP="00D81154">
      <w:pPr>
        <w:pStyle w:val="ListParagraph"/>
        <w:numPr>
          <w:ilvl w:val="0"/>
          <w:numId w:val="12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математический модуль</w:t>
      </w:r>
    </w:p>
    <w:p w:rsidR="00D81154" w:rsidRDefault="00D81154" w:rsidP="00D81154">
      <w:pPr>
        <w:pStyle w:val="ListParagraph"/>
        <w:numPr>
          <w:ilvl w:val="0"/>
          <w:numId w:val="12"/>
        </w:numPr>
        <w:spacing w:after="0" w:line="264" w:lineRule="auto"/>
        <w:rPr>
          <w:sz w:val="28"/>
          <w:szCs w:val="28"/>
        </w:rPr>
      </w:pPr>
      <w:r>
        <w:rPr>
          <w:sz w:val="28"/>
          <w:szCs w:val="28"/>
        </w:rPr>
        <w:t>графический модуль</w:t>
      </w:r>
    </w:p>
    <w:p w:rsidR="00D81154" w:rsidRDefault="00D81154" w:rsidP="00D81154">
      <w:pPr>
        <w:spacing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Главный модуль </w:t>
      </w:r>
      <w:r>
        <w:sym w:font="Symbol" w:char="F02D"/>
      </w:r>
      <w:r>
        <w:rPr>
          <w:sz w:val="28"/>
          <w:szCs w:val="28"/>
        </w:rPr>
        <w:t xml:space="preserve"> главное приложение </w:t>
      </w:r>
      <w:r w:rsidR="009E626E"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>, в котором будет осуществляться управление комплексом, отображение результатов вычислений и анализа.</w:t>
      </w:r>
    </w:p>
    <w:p w:rsidR="00D81154" w:rsidRDefault="00D81154" w:rsidP="00D81154">
      <w:pPr>
        <w:spacing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Математический модуль </w:t>
      </w:r>
      <w:r>
        <w:sym w:font="Symbol" w:char="F02D"/>
      </w:r>
      <w:r>
        <w:rPr>
          <w:sz w:val="28"/>
          <w:szCs w:val="28"/>
        </w:rPr>
        <w:t xml:space="preserve"> класс, в котором находятся функции для вычисления площади заданной поверхности по варианту.</w:t>
      </w:r>
    </w:p>
    <w:p w:rsidR="00D81154" w:rsidRDefault="00D81154" w:rsidP="00D81154">
      <w:pPr>
        <w:spacing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Графический модуль </w:t>
      </w:r>
      <w:r>
        <w:sym w:font="Symbol" w:char="F02D"/>
      </w:r>
      <w:r>
        <w:rPr>
          <w:sz w:val="28"/>
          <w:szCs w:val="28"/>
        </w:rPr>
        <w:t xml:space="preserve"> </w:t>
      </w:r>
      <w:r w:rsidR="00585674">
        <w:rPr>
          <w:sz w:val="28"/>
          <w:szCs w:val="28"/>
          <w:lang w:val="en-US"/>
        </w:rPr>
        <w:t>PYTHON</w:t>
      </w:r>
      <w:r w:rsidRPr="00CC416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 которое читает координаты из сформированного файла и строит по ним графическое отображение поверхности.</w:t>
      </w:r>
    </w:p>
    <w:p w:rsidR="00D81154" w:rsidRPr="00CC4169" w:rsidRDefault="00D81154" w:rsidP="00D81154">
      <w:pPr>
        <w:spacing w:line="264" w:lineRule="auto"/>
        <w:ind w:firstLine="720"/>
        <w:rPr>
          <w:sz w:val="28"/>
          <w:szCs w:val="28"/>
        </w:rPr>
      </w:pPr>
    </w:p>
    <w:p w:rsidR="00D81154" w:rsidRDefault="00D81154" w:rsidP="00D81154">
      <w:pPr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br w:type="page"/>
      </w:r>
    </w:p>
    <w:p w:rsidR="00D81154" w:rsidRPr="003314B6" w:rsidRDefault="00D81154" w:rsidP="003314B6">
      <w:pPr>
        <w:ind w:left="180"/>
      </w:pPr>
    </w:p>
    <w:sectPr w:rsidR="00D81154" w:rsidRPr="003314B6" w:rsidSect="003314B6">
      <w:pgSz w:w="11906" w:h="16838"/>
      <w:pgMar w:top="1134" w:right="92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B26"/>
    <w:multiLevelType w:val="multilevel"/>
    <w:tmpl w:val="C0A61B4C"/>
    <w:lvl w:ilvl="0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CA2AFE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9E1A34"/>
    <w:multiLevelType w:val="hybridMultilevel"/>
    <w:tmpl w:val="753ACFCC"/>
    <w:lvl w:ilvl="0" w:tplc="5CCC510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018C"/>
    <w:multiLevelType w:val="hybridMultilevel"/>
    <w:tmpl w:val="0008738C"/>
    <w:lvl w:ilvl="0" w:tplc="716CBED4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B91E47"/>
    <w:multiLevelType w:val="multilevel"/>
    <w:tmpl w:val="9FDC331A"/>
    <w:lvl w:ilvl="0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814899"/>
    <w:multiLevelType w:val="multilevel"/>
    <w:tmpl w:val="49862E4A"/>
    <w:lvl w:ilvl="0">
      <w:start w:val="1"/>
      <w:numFmt w:val="bullet"/>
      <w:lvlText w:val="—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6" w15:restartNumberingAfterBreak="0">
    <w:nsid w:val="5DC1003E"/>
    <w:multiLevelType w:val="hybridMultilevel"/>
    <w:tmpl w:val="DD46684A"/>
    <w:lvl w:ilvl="0" w:tplc="5CCC510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3D15"/>
    <w:multiLevelType w:val="hybridMultilevel"/>
    <w:tmpl w:val="06123FDC"/>
    <w:lvl w:ilvl="0" w:tplc="E32C983C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52F0F25"/>
    <w:multiLevelType w:val="multilevel"/>
    <w:tmpl w:val="49862E4A"/>
    <w:lvl w:ilvl="0">
      <w:start w:val="1"/>
      <w:numFmt w:val="bullet"/>
      <w:lvlText w:val="—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9" w15:restartNumberingAfterBreak="0">
    <w:nsid w:val="6B9F0A1A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60274EC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D069F4"/>
    <w:multiLevelType w:val="hybridMultilevel"/>
    <w:tmpl w:val="F4E0F154"/>
    <w:lvl w:ilvl="0" w:tplc="646AAED6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AB"/>
    <w:rsid w:val="000063FF"/>
    <w:rsid w:val="000147C5"/>
    <w:rsid w:val="00053DF8"/>
    <w:rsid w:val="000564E9"/>
    <w:rsid w:val="00075150"/>
    <w:rsid w:val="000C37D9"/>
    <w:rsid w:val="001A60B5"/>
    <w:rsid w:val="001D0EAD"/>
    <w:rsid w:val="001F44AB"/>
    <w:rsid w:val="00244183"/>
    <w:rsid w:val="00274903"/>
    <w:rsid w:val="002948F9"/>
    <w:rsid w:val="002A3BB2"/>
    <w:rsid w:val="002B0C38"/>
    <w:rsid w:val="002F5550"/>
    <w:rsid w:val="0031545F"/>
    <w:rsid w:val="00321332"/>
    <w:rsid w:val="003245AF"/>
    <w:rsid w:val="003314B6"/>
    <w:rsid w:val="0034342C"/>
    <w:rsid w:val="003447B9"/>
    <w:rsid w:val="00385798"/>
    <w:rsid w:val="003A3F48"/>
    <w:rsid w:val="003F6678"/>
    <w:rsid w:val="00407752"/>
    <w:rsid w:val="00426718"/>
    <w:rsid w:val="00454454"/>
    <w:rsid w:val="00465AD6"/>
    <w:rsid w:val="00484643"/>
    <w:rsid w:val="00496975"/>
    <w:rsid w:val="004A2B32"/>
    <w:rsid w:val="004D455B"/>
    <w:rsid w:val="004D484F"/>
    <w:rsid w:val="004E00CB"/>
    <w:rsid w:val="00552E2E"/>
    <w:rsid w:val="00585674"/>
    <w:rsid w:val="005B1EB3"/>
    <w:rsid w:val="00686D6D"/>
    <w:rsid w:val="006A0ED2"/>
    <w:rsid w:val="006B657E"/>
    <w:rsid w:val="006F7FA0"/>
    <w:rsid w:val="007146A0"/>
    <w:rsid w:val="00737858"/>
    <w:rsid w:val="0076388C"/>
    <w:rsid w:val="007C315A"/>
    <w:rsid w:val="007E3DC6"/>
    <w:rsid w:val="0082384F"/>
    <w:rsid w:val="00837E60"/>
    <w:rsid w:val="00863395"/>
    <w:rsid w:val="00877488"/>
    <w:rsid w:val="008B65BB"/>
    <w:rsid w:val="008F00B6"/>
    <w:rsid w:val="00944C64"/>
    <w:rsid w:val="009648DA"/>
    <w:rsid w:val="009705DB"/>
    <w:rsid w:val="00984266"/>
    <w:rsid w:val="0099767C"/>
    <w:rsid w:val="009B2390"/>
    <w:rsid w:val="009E626E"/>
    <w:rsid w:val="00A23922"/>
    <w:rsid w:val="00A25873"/>
    <w:rsid w:val="00A44B7E"/>
    <w:rsid w:val="00A6499E"/>
    <w:rsid w:val="00A6601F"/>
    <w:rsid w:val="00AC1A74"/>
    <w:rsid w:val="00B12A6F"/>
    <w:rsid w:val="00BA6D3F"/>
    <w:rsid w:val="00BC0C9A"/>
    <w:rsid w:val="00BE2618"/>
    <w:rsid w:val="00BF553C"/>
    <w:rsid w:val="00C14073"/>
    <w:rsid w:val="00C312A3"/>
    <w:rsid w:val="00C33A17"/>
    <w:rsid w:val="00C4252F"/>
    <w:rsid w:val="00CC0FB5"/>
    <w:rsid w:val="00CF7044"/>
    <w:rsid w:val="00CF7BA2"/>
    <w:rsid w:val="00D1321A"/>
    <w:rsid w:val="00D2796A"/>
    <w:rsid w:val="00D37BBE"/>
    <w:rsid w:val="00D81154"/>
    <w:rsid w:val="00D81815"/>
    <w:rsid w:val="00D97B2E"/>
    <w:rsid w:val="00DC57E6"/>
    <w:rsid w:val="00DE2960"/>
    <w:rsid w:val="00DE634D"/>
    <w:rsid w:val="00E001D3"/>
    <w:rsid w:val="00E04D75"/>
    <w:rsid w:val="00E114BC"/>
    <w:rsid w:val="00E54816"/>
    <w:rsid w:val="00E63F3C"/>
    <w:rsid w:val="00EB140C"/>
    <w:rsid w:val="00EC58CF"/>
    <w:rsid w:val="00EC5F90"/>
    <w:rsid w:val="00EE02DE"/>
    <w:rsid w:val="00EF7772"/>
    <w:rsid w:val="00F27747"/>
    <w:rsid w:val="00F36CE1"/>
    <w:rsid w:val="00F418C9"/>
    <w:rsid w:val="00F4430A"/>
    <w:rsid w:val="00F44AB9"/>
    <w:rsid w:val="00F71F92"/>
    <w:rsid w:val="00F84A6F"/>
    <w:rsid w:val="00FB74C0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295F3"/>
  <w15:chartTrackingRefBased/>
  <w15:docId w15:val="{7B6686A9-99F3-4985-B1BD-4FC118FD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43"/>
    <w:rPr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643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4643"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4643"/>
    <w:pPr>
      <w:keepNext/>
      <w:jc w:val="both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4643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B6"/>
    <w:rPr>
      <w:b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14B6"/>
    <w:rPr>
      <w:sz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314B6"/>
    <w:rPr>
      <w:b/>
      <w:sz w:val="28"/>
      <w:u w:val="single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314B6"/>
    <w:rPr>
      <w:sz w:val="28"/>
      <w:lang w:val="ru-RU" w:eastAsia="ru-RU"/>
    </w:rPr>
  </w:style>
  <w:style w:type="paragraph" w:styleId="BalloonText">
    <w:name w:val="Balloon Text"/>
    <w:basedOn w:val="Normal"/>
    <w:link w:val="BalloonTextChar"/>
    <w:uiPriority w:val="99"/>
    <w:rsid w:val="0005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0564E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77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14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4B6"/>
    <w:pPr>
      <w:spacing w:after="160" w:line="259" w:lineRule="auto"/>
      <w:ind w:left="720" w:firstLine="709"/>
      <w:contextualSpacing/>
      <w:jc w:val="both"/>
    </w:pPr>
    <w:rPr>
      <w:rFonts w:eastAsiaTheme="minorHAnsi" w:cstheme="minorBidi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3314B6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  <w:rsid w:val="003314B6"/>
  </w:style>
  <w:style w:type="character" w:customStyle="1" w:styleId="apple-converted-space">
    <w:name w:val="apple-converted-space"/>
    <w:basedOn w:val="DefaultParagraphFont"/>
    <w:rsid w:val="003314B6"/>
  </w:style>
  <w:style w:type="character" w:customStyle="1" w:styleId="texample">
    <w:name w:val="texample"/>
    <w:basedOn w:val="DefaultParagraphFont"/>
    <w:rsid w:val="003314B6"/>
  </w:style>
  <w:style w:type="paragraph" w:styleId="HTMLPreformatted">
    <w:name w:val="HTML Preformatted"/>
    <w:basedOn w:val="Normal"/>
    <w:link w:val="HTMLPreformattedChar"/>
    <w:uiPriority w:val="99"/>
    <w:unhideWhenUsed/>
    <w:rsid w:val="0033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14B6"/>
    <w:rPr>
      <w:rFonts w:ascii="Courier New" w:hAnsi="Courier New" w:cs="Courier New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314B6"/>
    <w:pPr>
      <w:keepLines/>
      <w:spacing w:before="120" w:after="120" w:line="259" w:lineRule="auto"/>
      <w:ind w:left="708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14B6"/>
    <w:pPr>
      <w:tabs>
        <w:tab w:val="left" w:pos="1100"/>
        <w:tab w:val="right" w:leader="dot" w:pos="9345"/>
      </w:tabs>
      <w:spacing w:line="264" w:lineRule="auto"/>
      <w:ind w:firstLine="709"/>
    </w:pPr>
    <w:rPr>
      <w:rFonts w:eastAsiaTheme="minorHAnsi"/>
      <w:noProof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14B6"/>
    <w:pPr>
      <w:tabs>
        <w:tab w:val="left" w:pos="1418"/>
        <w:tab w:val="right" w:leader="dot" w:pos="9345"/>
      </w:tabs>
      <w:spacing w:line="264" w:lineRule="auto"/>
      <w:ind w:left="261" w:firstLine="709"/>
      <w:jc w:val="both"/>
    </w:pPr>
    <w:rPr>
      <w:rFonts w:eastAsiaTheme="minorHAnsi" w:cstheme="minorBidi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314B6"/>
    <w:pPr>
      <w:tabs>
        <w:tab w:val="right" w:leader="dot" w:pos="9345"/>
      </w:tabs>
      <w:spacing w:before="240" w:line="259" w:lineRule="auto"/>
      <w:ind w:left="520" w:firstLine="709"/>
      <w:jc w:val="both"/>
    </w:pPr>
    <w:rPr>
      <w:rFonts w:eastAsiaTheme="minorHAnsi" w:cstheme="minorBidi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314B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6"/>
      <w:szCs w:val="2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14B6"/>
    <w:rPr>
      <w:rFonts w:eastAsiaTheme="minorHAnsi" w:cstheme="minorBidi"/>
      <w:sz w:val="26"/>
      <w:szCs w:val="26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314B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6"/>
      <w:szCs w:val="2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314B6"/>
    <w:rPr>
      <w:rFonts w:eastAsiaTheme="minorHAnsi" w:cstheme="minorBidi"/>
      <w:sz w:val="26"/>
      <w:szCs w:val="26"/>
      <w:lang w:val="ru-RU"/>
    </w:rPr>
  </w:style>
  <w:style w:type="paragraph" w:styleId="CommentText">
    <w:name w:val="annotation text"/>
    <w:basedOn w:val="Normal"/>
    <w:link w:val="CommentTextChar"/>
    <w:uiPriority w:val="99"/>
    <w:unhideWhenUsed/>
    <w:rsid w:val="003314B6"/>
    <w:pPr>
      <w:spacing w:after="160"/>
      <w:ind w:firstLine="709"/>
      <w:jc w:val="both"/>
    </w:pPr>
    <w:rPr>
      <w:rFonts w:eastAsia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14B6"/>
    <w:rPr>
      <w:rFonts w:eastAsiaTheme="minorHAnsi" w:cstheme="minorBidi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314B6"/>
    <w:rPr>
      <w:rFonts w:eastAsiaTheme="minorHAnsi" w:cstheme="minorBidi"/>
      <w:b/>
      <w:bCs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314B6"/>
    <w:rPr>
      <w:b/>
      <w:bCs/>
    </w:rPr>
  </w:style>
  <w:style w:type="character" w:customStyle="1" w:styleId="CommentSubjectChar1">
    <w:name w:val="Comment Subject Char1"/>
    <w:basedOn w:val="CommentTextChar"/>
    <w:rsid w:val="003314B6"/>
    <w:rPr>
      <w:rFonts w:eastAsiaTheme="minorHAnsi" w:cstheme="minorBidi"/>
      <w:b/>
      <w:bCs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3314B6"/>
    <w:pPr>
      <w:spacing w:after="200"/>
      <w:ind w:firstLine="709"/>
      <w:jc w:val="center"/>
    </w:pPr>
    <w:rPr>
      <w:rFonts w:eastAsiaTheme="minorHAnsi" w:cstheme="minorBidi"/>
      <w:iCs/>
      <w:color w:val="000000" w:themeColor="text1"/>
      <w:sz w:val="24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3314B6"/>
    <w:rPr>
      <w:i/>
      <w:iCs/>
    </w:rPr>
  </w:style>
  <w:style w:type="character" w:customStyle="1" w:styleId="mwe-math-mathml-inline">
    <w:name w:val="mwe-math-mathml-inline"/>
    <w:basedOn w:val="DefaultParagraphFont"/>
    <w:rsid w:val="003314B6"/>
  </w:style>
  <w:style w:type="character" w:customStyle="1" w:styleId="define">
    <w:name w:val="define"/>
    <w:basedOn w:val="DefaultParagraphFont"/>
    <w:rsid w:val="003314B6"/>
  </w:style>
  <w:style w:type="character" w:customStyle="1" w:styleId="termin">
    <w:name w:val="termin"/>
    <w:basedOn w:val="DefaultParagraphFont"/>
    <w:rsid w:val="003314B6"/>
  </w:style>
  <w:style w:type="character" w:styleId="Strong">
    <w:name w:val="Strong"/>
    <w:basedOn w:val="DefaultParagraphFont"/>
    <w:uiPriority w:val="22"/>
    <w:qFormat/>
    <w:rsid w:val="003314B6"/>
    <w:rPr>
      <w:b/>
      <w:bCs/>
    </w:rPr>
  </w:style>
  <w:style w:type="character" w:customStyle="1" w:styleId="default">
    <w:name w:val="default"/>
    <w:basedOn w:val="DefaultParagraphFont"/>
    <w:rsid w:val="003314B6"/>
  </w:style>
  <w:style w:type="character" w:customStyle="1" w:styleId="functionid">
    <w:name w:val="functionid"/>
    <w:basedOn w:val="DefaultParagraphFont"/>
    <w:rsid w:val="003314B6"/>
  </w:style>
  <w:style w:type="character" w:customStyle="1" w:styleId="term">
    <w:name w:val="term"/>
    <w:basedOn w:val="DefaultParagraphFont"/>
    <w:rsid w:val="003314B6"/>
  </w:style>
  <w:style w:type="paragraph" w:customStyle="1" w:styleId="para">
    <w:name w:val="para"/>
    <w:basedOn w:val="Normal"/>
    <w:rsid w:val="003314B6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314B6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314B6"/>
    <w:rPr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unhideWhenUsed/>
    <w:rsid w:val="003314B6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DefaultParagraphFont"/>
    <w:rsid w:val="003314B6"/>
  </w:style>
  <w:style w:type="paragraph" w:styleId="TOC4">
    <w:name w:val="toc 4"/>
    <w:basedOn w:val="Normal"/>
    <w:next w:val="Normal"/>
    <w:autoRedefine/>
    <w:uiPriority w:val="39"/>
    <w:unhideWhenUsed/>
    <w:rsid w:val="003314B6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314B6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314B6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314B6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314B6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314B6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Exact">
    <w:name w:val="Body text (2) Exact"/>
    <w:basedOn w:val="DefaultParagraphFont"/>
    <w:rsid w:val="003314B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pa">
    <w:name w:val="ipa"/>
    <w:basedOn w:val="DefaultParagraphFont"/>
    <w:rsid w:val="003314B6"/>
  </w:style>
  <w:style w:type="character" w:styleId="FollowedHyperlink">
    <w:name w:val="FollowedHyperlink"/>
    <w:basedOn w:val="DefaultParagraphFont"/>
    <w:uiPriority w:val="99"/>
    <w:unhideWhenUsed/>
    <w:rsid w:val="003314B6"/>
    <w:rPr>
      <w:color w:val="954F72" w:themeColor="followedHyperlink"/>
      <w:u w:val="single"/>
    </w:rPr>
  </w:style>
  <w:style w:type="character" w:customStyle="1" w:styleId="kw1">
    <w:name w:val="kw1"/>
    <w:basedOn w:val="DefaultParagraphFont"/>
    <w:rsid w:val="003314B6"/>
  </w:style>
  <w:style w:type="character" w:customStyle="1" w:styleId="me1">
    <w:name w:val="me1"/>
    <w:basedOn w:val="DefaultParagraphFont"/>
    <w:rsid w:val="003314B6"/>
  </w:style>
  <w:style w:type="character" w:customStyle="1" w:styleId="sy0">
    <w:name w:val="sy0"/>
    <w:basedOn w:val="DefaultParagraphFont"/>
    <w:rsid w:val="003314B6"/>
  </w:style>
  <w:style w:type="character" w:customStyle="1" w:styleId="br0">
    <w:name w:val="br0"/>
    <w:basedOn w:val="DefaultParagraphFont"/>
    <w:rsid w:val="003314B6"/>
  </w:style>
  <w:style w:type="paragraph" w:customStyle="1" w:styleId="a">
    <w:name w:val="Заголовок раздела курсовой работы"/>
    <w:next w:val="Normal"/>
    <w:link w:val="a0"/>
    <w:qFormat/>
    <w:rsid w:val="003314B6"/>
    <w:pPr>
      <w:ind w:left="709"/>
      <w:outlineLvl w:val="0"/>
    </w:pPr>
    <w:rPr>
      <w:rFonts w:eastAsia="Calibri"/>
      <w:b/>
      <w:caps/>
      <w:sz w:val="28"/>
      <w:szCs w:val="22"/>
      <w:lang w:val="ru-RU"/>
    </w:rPr>
  </w:style>
  <w:style w:type="character" w:customStyle="1" w:styleId="a0">
    <w:name w:val="Заголовок раздела курсовой работы Знак"/>
    <w:link w:val="a"/>
    <w:rsid w:val="003314B6"/>
    <w:rPr>
      <w:rFonts w:eastAsia="Calibri"/>
      <w:b/>
      <w:caps/>
      <w:sz w:val="28"/>
      <w:szCs w:val="22"/>
      <w:lang w:val="ru-RU"/>
    </w:rPr>
  </w:style>
  <w:style w:type="paragraph" w:customStyle="1" w:styleId="a1">
    <w:name w:val="Основной текст курсовой работы"/>
    <w:link w:val="a2"/>
    <w:qFormat/>
    <w:rsid w:val="003314B6"/>
    <w:pPr>
      <w:ind w:firstLine="709"/>
      <w:jc w:val="both"/>
    </w:pPr>
    <w:rPr>
      <w:rFonts w:eastAsia="Calibri"/>
      <w:sz w:val="28"/>
      <w:szCs w:val="22"/>
      <w:lang w:val="ru-RU"/>
    </w:rPr>
  </w:style>
  <w:style w:type="character" w:customStyle="1" w:styleId="a2">
    <w:name w:val="Основной текст курсовой работы Знак"/>
    <w:link w:val="a1"/>
    <w:rsid w:val="003314B6"/>
    <w:rPr>
      <w:rFonts w:eastAsia="Calibr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E%D0%BF%D0%BE%D0%BB%D0%BE%D0%B3%D0%B8%D1%87%D0%B5%D1%81%D0%BA%D0%BE%D0%B5_%D0%BC%D0%BD%D0%BE%D0%B3%D0%BE%D0%BE%D0%B1%D1%80%D0%B0%D0%B7%D0%B8%D0%B5" TargetMode="External"/><Relationship Id="rId13" Type="http://schemas.openxmlformats.org/officeDocument/2006/relationships/hyperlink" Target="https://ru.wikipedia.org/wiki/%D0%90%D1%8D%D1%80%D0%BE%D0%B4%D0%B8%D0%BD%D0%B0%D0%BC%D0%B8%D1%87%D0%B5%D1%81%D0%BA%D0%BE%D0%B5_%D0%BA%D0%B0%D1%87%D0%B5%D1%81%D1%82%D0%B2%D0%BE" TargetMode="External"/><Relationship Id="rId18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26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39" Type="http://schemas.openxmlformats.org/officeDocument/2006/relationships/hyperlink" Target="https://ru.wikipedia.org/wiki/%D0%A2%D1%80%D0%B0%D0%BF%D0%B5%D1%86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1%84%D0%B8%D0%BD%D0%BD%D1%8B%D0%B5_%D0%BF%D1%80%D0%B5%D0%BE%D0%B1%D1%80%D0%B0%D0%B7%D0%BE%D0%B2%D0%B0%D0%BD%D0%B8%D1%8F" TargetMode="External"/><Relationship Id="rId34" Type="http://schemas.openxmlformats.org/officeDocument/2006/relationships/hyperlink" Target="https://ru.wikipedia.org/wiki/%D0%94%D0%B8%D1%84%D1%84%D0%B5%D1%80%D0%B5%D0%BD%D1%86%D0%B8%D1%80%D1%83%D0%B5%D0%BC%D0%B0%D1%8F_%D1%84%D1%83%D0%BD%D0%BA%D1%86%D0%B8%D1%8F" TargetMode="External"/><Relationship Id="rId42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A2%D0%BE%D0%BF%D0%BE%D0%BB%D0%BE%D0%B3%D0%B8%D1%8F" TargetMode="External"/><Relationship Id="rId12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7" Type="http://schemas.openxmlformats.org/officeDocument/2006/relationships/hyperlink" Target="https://ru.wikipedia.org/wiki/%D0%9F%D0%B0%D1%80%D0%B0%D0%BC%D0%B5%D1%82%D1%80%D0%B8%D1%87%D0%B5%D1%81%D0%BA%D0%BE%D0%B5_%D0%B7%D0%B0%D0%B4%D0%B0%D0%BD%D0%B8%D0%B5_%D0%BF%D0%BE%D0%B2%D0%B5%D1%80%D1%85%D0%BD%D0%BE%D1%81%D1%82%D0%B8" TargetMode="External"/><Relationship Id="rId25" Type="http://schemas.openxmlformats.org/officeDocument/2006/relationships/hyperlink" Target="https://ru.wikipedia.org/wiki/%D0%9A%D0%B2%D0%B0%D0%B4%D1%80%D0%B0%D1%82" TargetMode="External"/><Relationship Id="rId33" Type="http://schemas.openxmlformats.org/officeDocument/2006/relationships/hyperlink" Target="https://ru.wikipedia.org/wiki/%D0%90%D0%BD%D0%B0%D0%BB%D0%B8%D1%82%D0%B8%D1%87%D0%B5%D1%81%D0%BA%D0%B8%D0%B5_%D1%84%D1%83%D0%BD%D0%BA%D1%86%D0%B8%D0%B8" TargetMode="External"/><Relationship Id="rId38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46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20" Type="http://schemas.openxmlformats.org/officeDocument/2006/relationships/hyperlink" Target="https://ru.wikipedia.org/wiki/%D0%94%D0%B5%D1%84%D0%BE%D1%80%D0%BC%D0%B0%D1%86%D0%B8%D1%8F" TargetMode="External"/><Relationship Id="rId29" Type="http://schemas.openxmlformats.org/officeDocument/2006/relationships/hyperlink" Target="https://ru.wikipedia.org/wiki/%D0%A1%D1%84%D0%B5%D1%80%D0%B0" TargetMode="External"/><Relationship Id="rId41" Type="http://schemas.openxmlformats.org/officeDocument/2006/relationships/hyperlink" Target="https://ru.wikipedia.org/wiki/%D0%9D%D1%8C%D1%8E%D1%82%D0%BE%D0%BD,_%D0%98%D1%81%D0%B0%D0%B0%D0%B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0%D0%BB%D0%B8%D1%82%D0%B8%D1%87%D0%B5%D1%81%D0%BA%D0%B0%D1%8F_%D0%B3%D0%B5%D0%BE%D0%BC%D0%B5%D1%82%D1%80%D0%B8%D1%8F" TargetMode="External"/><Relationship Id="rId11" Type="http://schemas.openxmlformats.org/officeDocument/2006/relationships/hyperlink" Target="https://ru.wikipedia.org/wiki/%D0%98%D0%BD%D0%B6%D0%B5%D0%BD%D0%B5%D1%80%D0%BD%D0%BE%D0%B5_%D0%B4%D0%B5%D0%BB%D0%BE" TargetMode="External"/><Relationship Id="rId24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32" Type="http://schemas.openxmlformats.org/officeDocument/2006/relationships/hyperlink" Target="https://ru.wikipedia.org/wiki/%D0%94%D0%B8%D1%84%D1%84%D0%B5%D1%80%D0%B5%D0%BD%D1%86%D0%B8%D1%80%D1%83%D0%B5%D0%BC%D0%B0%D1%8F_%D1%84%D1%83%D0%BD%D0%BA%D1%86%D0%B8%D1%8F" TargetMode="External"/><Relationship Id="rId37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40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45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E%D1%80%D0%B4%D0%B8%D0%BD%D0%B0%D1%82%D1%8B" TargetMode="External"/><Relationship Id="rId23" Type="http://schemas.openxmlformats.org/officeDocument/2006/relationships/hyperlink" Target="https://ru.wikipedia.org/wiki/%D0%93%D0%BE%D0%BC%D0%B5%D0%BE%D0%BC%D0%BE%D1%80%D1%84%D0%B8%D0%B7%D0%BC" TargetMode="External"/><Relationship Id="rId28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36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10" Type="http://schemas.openxmlformats.org/officeDocument/2006/relationships/hyperlink" Target="https://ru.wikipedia.org/wiki/%D0%A4%D0%B8%D0%B7%D0%B8%D0%BA" TargetMode="External"/><Relationship Id="rId19" Type="http://schemas.openxmlformats.org/officeDocument/2006/relationships/hyperlink" Target="https://ru.wikipedia.org/wiki/%D0%9D%D0%B5%D0%BF%D1%80%D0%B5%D1%80%D1%8B%D0%B2%D0%BD%D0%BE%D1%81%D1%82%D1%8C_(%D0%BC%D0%B0%D1%82%D0%B5%D0%BC%D0%B0%D1%82%D0%B8%D0%BA%D0%B0)" TargetMode="External"/><Relationship Id="rId31" Type="http://schemas.openxmlformats.org/officeDocument/2006/relationships/hyperlink" Target="https://ru.wikipedia.org/wiki/%D0%9A%D0%B0%D1%81%D0%B0%D1%82%D0%B5%D0%BB%D1%8C%D0%BD%D0%B0%D1%8F_%D0%BF%D1%80%D1%8F%D0%BC%D0%B0%D1%8F" TargetMode="External"/><Relationship Id="rId44" Type="http://schemas.openxmlformats.org/officeDocument/2006/relationships/hyperlink" Target="https://ru.wikipedia.org/w/index.php?title=%D0%9F%D0%BE%D1%80%D1%8F%D0%B4%D0%BE%D0%BA_%D0%BF%D0%BE%D0%B3%D1%80%D0%B5%D1%88%D0%BD%D0%BE%D1%81%D1%82%D0%B8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B%D0%BE_(%D0%B3%D0%B5%D0%BE%D0%BC%D0%B5%D1%82%D1%80%D0%B8%D1%8F)" TargetMode="External"/><Relationship Id="rId14" Type="http://schemas.openxmlformats.org/officeDocument/2006/relationships/hyperlink" Target="https://ru.wikipedia.org/wiki/%D0%A2%D0%BE%D1%87%D0%BA%D0%B0_(%D0%B3%D0%B5%D0%BE%D0%BC%D0%B5%D1%82%D1%80%D0%B8%D1%8F)" TargetMode="External"/><Relationship Id="rId22" Type="http://schemas.openxmlformats.org/officeDocument/2006/relationships/hyperlink" Target="https://ru.wikipedia.org/wiki/%D0%98%D0%B7%D0%B3%D0%B8%D0%B1" TargetMode="External"/><Relationship Id="rId27" Type="http://schemas.openxmlformats.org/officeDocument/2006/relationships/hyperlink" Target="https://ru.wikipedia.org/wiki/%D0%9F%D0%B0%D1%80%D0%B0%D0%BC%D0%B5%D1%82%D1%80%D0%B8%D1%87%D0%B5%D1%81%D0%BA%D0%B8%D0%B5_%D0%BF%D0%BE%D0%B2%D0%B5%D1%80%D1%85%D0%BD%D0%BE%D1%81%D1%82%D0%B8" TargetMode="External"/><Relationship Id="rId30" Type="http://schemas.openxmlformats.org/officeDocument/2006/relationships/hyperlink" Target="https://ru.wikipedia.org/wiki/%D0%94%D0%B8%D1%84%D1%84%D0%B5%D1%80%D0%B5%D0%BD%D1%86%D0%B8%D0%B0%D0%BB%D1%8C%D0%BD%D0%B0%D1%8F_%D0%B3%D0%B5%D0%BE%D0%BC%D0%B5%D1%82%D1%80%D0%B8%D1%8F" TargetMode="External"/><Relationship Id="rId35" Type="http://schemas.openxmlformats.org/officeDocument/2006/relationships/hyperlink" Target="https://ru.wikipedia.org/wiki/%D0%92%D0%B5%D0%BA%D1%82%D0%BE%D1%80-%D1%84%D1%83%D0%BD%D0%BA%D1%86%D0%B8%D1%8F" TargetMode="External"/><Relationship Id="rId43" Type="http://schemas.openxmlformats.org/officeDocument/2006/relationships/hyperlink" Target="https://ru.wikipedia.org/wiki/%D0%98%D0%BD%D1%82%D0%B5%D1%80%D0%BF%D0%BE%D0%BB%D1%8F%D1%86%D0%B8%D0%BE%D0%BD%D0%BD%D1%8B%D0%B5_%D1%84%D0%BE%D1%80%D0%BC%D1%83%D0%BB%D1%8B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C3A0-2BC9-41DC-8121-E6D31180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3120</Words>
  <Characters>17786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Home</Company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Yuri</dc:creator>
  <cp:keywords/>
  <dc:description/>
  <cp:lastModifiedBy>Zemchenok Vadim</cp:lastModifiedBy>
  <cp:revision>22</cp:revision>
  <cp:lastPrinted>2020-02-13T06:07:00Z</cp:lastPrinted>
  <dcterms:created xsi:type="dcterms:W3CDTF">2020-02-13T05:17:00Z</dcterms:created>
  <dcterms:modified xsi:type="dcterms:W3CDTF">2020-03-18T07:42:00Z</dcterms:modified>
</cp:coreProperties>
</file>