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黑体" w:cs="黑体" w:eastAsia="黑体" w:hAnsi="黑体"/>
          <w:b/>
          <w:bCs/>
          <w:sz w:val="52"/>
          <w:szCs w:val="52"/>
        </w:rPr>
        <w:t xml:space="preserve">校园二手书交易平台</w:t>
      </w:r>
    </w:p>
    <w:p>
      <w:pPr>
        <w:spacing w:after="60" w:before="100"/>
        <w:jc w:val="center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使用手册</w:t>
      </w:r>
    </w:p>
    <w:p>
      <w:pPr>
        <w:spacing w:after="200"/>
        <w:jc w:val="center"/>
      </w:pPr>
      <w:r>
        <w:rPr>
          <w:rFonts w:ascii="仿宋" w:cs="仿宋" w:eastAsia="仿宋" w:hAnsi="仿宋"/>
          <w:sz w:val="24"/>
          <w:szCs w:val="24"/>
        </w:rPr>
        <w:t xml:space="preserve">版本 2.0 · 2026-05-29</w:t>
      </w:r>
    </w:p>
    <w:p>
      <w:pPr>
        <w:spacing w:after="200" w:before="400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一、学生 Web 端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 访问首页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打开浏览器，输入网址 http://127.0.0.1，进入校园二手书交易平台首页。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首页顶部为导航栏，包含 Logo、学院分类下拉框、搜索框、"我要卖书"和"登录/注册"入口。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导航栏下方展示 Hero Banner 宣传图，Banner 下方有滚动提示文字。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排序栏支持"最新""价格↑""价格↓""成色"四种排序方式，点击即可切换。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书籍以双列网格展示，每张卡片包含封面图、书名、作者、价格和成色标签。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点击任意书籍卡片进入书籍详情页。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1  首页 — 导航栏、Banner、排序栏、书籍网格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 注册与登录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点击导航栏右上角"登录/注册"进入登录页面。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新用户点击"没有账号？去注册"，填写姓名、学号、11 位手机号和密码（8 位以上，含大小写字母和数字）。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注册成功后自动登录并跳转首页。已有账号直接输入手机号和密码登录。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登录页底部有"管理后台"入口，点击可跳转到管理员登录页。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2  学生登录页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3  学生注册页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 搜索与筛选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在搜索框输入书名或作者关键字，点击"搜索"按钮或按回车。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搜索框内有内容时会显示 × 清除按钮，点击可清空关键字并刷新列表。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点击学院下拉框可选择特定学院，筛选该学院的教材。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排序栏支持"最新""价格↑""价格↓""成色"四种排序方式。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4  搜索结果 — 关键字搜索 + 学院筛选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 书籍详情与立即购买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在首页点击书籍卡片，进入书籍详情页。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页面顶部为图片轮播（支持左右滑动查看多张实拍图），点击图片可全屏预览。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下方展示书名、作者、出版社、ISBN、成色标签、学院分类。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价格区域显示当前售价和原价（如有），底部分享补充说明。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最下方显示卖家信息（购买后可查看联系方式）。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底部固定栏显示价格和"立即购买"按钮，点击进入下单页。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5  书籍详情页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 下单与支付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在书籍详情页点击"立即购买"，进入确认购买页面。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页面显示所选书籍信息和封面。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需填写取书地点（如图书馆门口），然后阅读下单须知。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点击"确认下单"按钮完成下单，自动跳转到订单详情页。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订单详情页显示订单编号、状态、书籍列表、取书地点和合计金额。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下单后状态为"待付款"，点击"立即支付"完成支付，状态变为"已付款"。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平台确认后状态变为"已确认"，买家取书时点击"确认取书"，订单完结。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6  确认购买页 — 填取书地点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7  订单详情 — 待付款状态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6. 我的订单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登录后点击导航栏"我的订单"进入订单列表页。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每个订单卡片显示订单编号、状态标签、书名、合计金额和下单时间。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状态标签颜色区分：待付款（黄）、已付款/已确认（金）、已完成（绿）、已取消（红）。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点击订单卡片进入订单详情页，根据状态显示不同操作按钮：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  待付款：可"取消订单"或"立即支付"。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  已付款：可"确认取书"（由买家操作）。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  已完成：可"去评价"。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  已取消/已完成：买家和卖家均可"删除订单"。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卖家可以通过"我的卖书→查看订单"进入订单详情，查看买家信息和订单轨迹。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8  我的订单列表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9  订单详情 — 已付款状态（买家视角）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7. 评价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订单完成（取书）后，订单详情页出现"去评价"按钮。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评价页可分别给书籍和服务打分（1-5 星），可选填写评价内容（500 字内）。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评价提交后不改变订单状态。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10  评价页面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8. 卖书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登录后点击导航栏"我要卖书"，进入卖书提交页面。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填写书名、作者、出版社（必填），ISBN（选填），选择所属学院、成色和填写原价。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补充说明为选填（500 字内）。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至少上传 2 张图片（封面 + 内页/背面），最多 5 张。点击图片可删除。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提交后状态为"待审核"，管理员审核通过后自动上架。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从求购详情页点击"我要卖这本书"跳转时，书名/作者/出版社/学院会自动预填。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11  卖书提交页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9. 我的卖书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登录后点击导航栏"我的卖书"进入卖书记录列表。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每张卡片显示封面、书名、状态标签、售价/结算价和时间。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状态标签：在售（绿）、已售出（金）、待审核（黄）、已驳回/已下架（红）。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被驳回的书籍显示驳回原因。在售的书籍如有订单可点击"查看订单"。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已下架或已驳回的书籍可删除，确认对话框会区分"删除被下架的书"和"删除被驳回的书"。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12  我的卖书列表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10. 求购广场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点击导航栏"求购广场"进入求购列表页。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支持关键字搜索，搜索框有清除按钮。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每张卡片显示书名、作者/出版社/学院标签、最高出价、成色要求和接单数。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点击卡片进入求购详情，显示发布者、过期时间等信息。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求购状态为"进行中"时，可点击"我要卖这本书"按钮，跳转到卖书页面并自动预填信息。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13  求购广场列表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14  求购详情页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11. 发布求购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登录后点击导航栏"发布求购"进入发布页面。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填写书名（必填）、作者/出版社（选填）、选择学院、设置最高出价和期望成色。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提交时系统会检查同书名是否有在售书籍，如有则提示"该书已有用户在售"并引导直接购买。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15  发布求购页</w:t>
      </w:r>
    </w:p>
    <w:p>
      <w:pPr>
        <w:spacing w:after="200" w:before="400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二、移动端（微信小程序）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 首页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打开微信小程序，进入首页。顶部为搜索栏（输入框 + 搜索按钮）、学院下拉筛选和排序栏。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搜索框输入关键字后右侧出现 × 清除按钮，点击可清空。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书籍以双列网格展示，每张卡片包含封面图、书名、作者、价格和成色标签。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下拉加载更多书籍。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16  移动端 — 首页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 注册与登录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点击底部 tabBar"我的"，未登录时显示登录引导页，点击"登录"进入登录页。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登录页输入 11 位手机号和密码。密码输入框以圆点遮挡。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点击"没有账号？去注册"进入注册页，填写姓名、学号、手机号和密码。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注册成功后自动登录并跳转首页。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17  移动端 — 登录页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18  移动端 — 注册页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 书籍详情与购买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点击首页书籍卡片进入详情页。顶部为图片轮播，点击可全屏预览。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下方依次展示书名、作者/出版社/ISBN 标签、成色和学院标签、价格区和补充说明。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如已购买此书可看到卖家信息（姓名和脱敏手机号）。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页面底部显示评价列表（如有），底部固定栏显示价格和"立即购买"按钮。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19  移动端 — 书籍详情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 下单与支付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点击"立即购买"进入确认购买页，显示书籍封面和信息。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填写取书地点，阅读下单须知，点击"确认下单"完成下单。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下单后跳转到订单详情页，根据状态显示不同操作按钮。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订单详情页展示订单编号、状态标签、书籍列表（纯文字）、取书地点、合计金额、卖家信息和订单轨迹。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买家可进行：取消订单（待付款）、支付（待付款）、确认取书（已付款）、评价（已完成）、删除（已取消/已完成）。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卖家可进行：删除（已取消/已完成），查看买家信息。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20  移动端 — 确认购买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21  移动端 — 订单详情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 我的订单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在"我的→我的订单"进入订单列表页。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每张卡片显示订单编号、状态标签、书名、合计金额和时间。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状态标签颜色区分。买家和卖家的订单都会显示在列表中。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个人中心顶部的订单统计卡片（待付款/已付款/待取书/已完成）点击可筛选订单。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22  移动端 — 订单列表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6. 卖书与我的卖书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在"我的→我要卖书"或首页入口进入卖书提交页。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填写书名/作者/出版社/学院/成色/定价，上传 2-5 张图片。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提交后进入审核流程。在"我的→我的卖书"查看记录。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已下架或已驳回的书籍可删除，确认对话框会根据状态显示不同文案。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23  移动端 — 卖书提交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7. 求购广场与我的求购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点击底部 tabBar"求购"进入求购广场，支持搜索和查看详情。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求购详情页可查看发布者信息，点击"我要卖这本书"跳转卖书页并预填信息。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在"我的→我的求购"查看自己发布的求购记录。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24  移动端 — 求购广场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25  移动端 — 我的求购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8. 发布求购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在"我的→发布求购"进入发布页。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填写书名、作者/出版社、学院、最高出价和期望成色。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如有同书名在售书籍，提交时弹窗提示并引导直接购买。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26  移动端 — 发布求购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9. 个人中心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底部 tabBar"我的"进入个人中心。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顶部显示头像（姓名首字）、姓名、学号和脱敏手机号。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下方为 4 格订单统计卡片（待付款/已付款/待取书/已完成），点击跳转订单列表并筛选。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菜单分两组：交易管理（我的订单/我的卖书/我的求购）和更多（我要卖书/发布求购）。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最下方为"退出登录"按钮。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27  移动端 — 个人中心</w:t>
      </w:r>
    </w:p>
    <w:p>
      <w:pPr>
        <w:spacing w:after="200" w:before="400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三、管理后台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 登录管理后台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在浏览器输入 http://127.0.0.1/admin/login 进入管理员登录页。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输入用户名 admin 或手机号 13800000000，密码 REDACTED-PASSWORD，点击登录。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管理员登录页底部有"学生登录"链接，学生登录页底部有"管理后台"链接，实现双向互通。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28  管理员登录页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 仪表盘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登录后进入仪表盘，左侧为导航侧边栏，右侧为内容区。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侧边栏包含：仪表盘、书籍管理、审核管理、订单管理、用户管理、分类管理、学院管理、求购管理。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29  管理后台 — 仪表盘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 书籍管理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展示所有书籍列表，支持按状态筛选（下拉选择自动提交）。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列表显示封面、书名、作者、售价、收书价、状态、卖家等信息。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可点击编辑进入书籍编辑页，修改售价、收书价等信息。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编辑页右侧有"书籍状态"卡片，显示驳回原因。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所有子页面（编辑/详情）顶部有琥珀渐变"返回"按钮。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30  管理后台 — 书籍管理列表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31  管理后台 — 书籍编辑页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 审核管理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展示所有待审核的书籍。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点击进入审核详情页，可查看书籍信息和上传的图片。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审核通过：设置售价和收书价，点击"审核通过"直接上架。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审核驳回：填写驳回原因，点击"审核驳回"，书籍状态变为"已驳回"。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状态下拉选择自动提交。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32  管理后台 — 审核详情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 订单管理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展示所有订单列表，支持按状态筛选（下拉自动提交）。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列表显示订单编号、买家、金额、状态和时间。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点击进入订单详情页，左右两栏等高展示订单信息和书籍/卖家信息。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订单详情包含操作按钮和订单轨迹。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已取消和已完成的订单可删除。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33  管理后台 — 订单列表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34  管理后台 — 订单详情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6. 用户管理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展示所有用户列表，支持按角色和状态下拉筛选（自动提交）。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列表显示姓名、学号、手机号、角色、状态和注册时间。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可点击编辑进入编辑页（修改姓名/学号/手机/角色/状态/密码）。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可删除用户（软删除，不能删除自己）。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35  管理后台 — 用户管理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36  管理后台 — 用户编辑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7. 分类管理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展示学院分类列表，与学院同步（学院增改删自动同步到分类表）。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可编辑分类名称和排序。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37  管理后台 — 分类管理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8. 学院管理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展示 7 个真实学院：电子信息工程学院、机电工程学院、财经与物流管理学院、环境与食品学院、汽车工程学院、贸易与旅游学院、艺术学院。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每个学院可管理下属专业和课程。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学院增改删自动同步到分类表，确保首页下拉框数据一致。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38  管理后台 — 学院管理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9. 求购管理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展示所有求购列表，支持按状态下拉筛选。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可编辑求购信息（书名/作者/出版社/学院/价格/成色/状态）。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可删除求购（含确认弹窗，级联删除接单记录）。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39  管理后台 — 求购管理</w:t>
      </w:r>
    </w:p>
    <w:p>
      <w:pPr>
        <w:spacing w:after="200" w:before="400"/>
      </w:pPr>
      <w:r>
        <w:rPr>
          <w:rFonts w:ascii="黑体" w:cs="黑体" w:eastAsia="黑体" w:hAnsi="黑体"/>
          <w:b/>
          <w:bCs/>
          <w:sz w:val="44"/>
          <w:szCs w:val="44"/>
        </w:rPr>
        <w:t xml:space="preserve">四、关键验证点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1. 学生卖书全流程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注册学生账号 → 登录 → 我要卖书 → 填写信息 + 上传 ≥2 张图 → 提交 → 状态为"待审核"。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管理员后台审核 → 定价 → 通过 → 书籍自动上架 → 首页可见。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如被驳回 → 状态变为"已驳回" → 显示驳回原因 → 学生可删除。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40  关键验证 — 卖书流程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2. 学生购买全流程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浏览首页 → 搜索/筛选 → 点击书籍 → 详情页 → 立即购买 → 填取书地点 → 下单。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订单详情 → 支付 → 状态"已付款" → 平台确认 → "已确认" → 取书 → "已完成"。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评价订单 → 填写评分和内容。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已取消/已完成的订单可删除（买家+卖家均可）。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41  关键验证 — 购买流程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3. 卖家订单查看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卖家在"我的卖书"→ 点击"查看订单"→ 进入订单详情页。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卖家可看到订单状态和轨迹，已完结的订单可删除。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买家侧取消/支付按钮卖家不可见。</w:t>
      </w:r>
    </w:p>
    <w:p>
      <w:pPr>
        <w:spacing w:before="4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8000" w:hRule="atLeast"/>
        </w:trPr>
        <w:tc>
          <w:tcPr>
            <w:tcW w:type="pct" w:w="100%"/>
            <w:shd w:fill="e0e0e0" w:val="solid"/>
            <w:vAlign w:val="center"/>
          </w:tcPr>
          <w:p>
            <w:pPr>
              <w:jc w:val="center"/>
            </w:pPr>
            <w:r>
              <w:rPr>
                <w:rFonts w:ascii="仿宋" w:cs="仿宋" w:eastAsia="仿宋" w:hAnsi="仿宋"/>
                <w:color w:val="999999"/>
                <w:sz w:val="28"/>
                <w:szCs w:val="28"/>
              </w:rPr>
              <w:t xml:space="preserve">（插入截图）</w:t>
            </w:r>
          </w:p>
        </w:tc>
      </w:tr>
    </w:tbl>
    <w:p>
      <w:pPr>
        <w:spacing w:after="160" w:before="80"/>
        <w:jc w:val="center"/>
      </w:pPr>
      <w:r>
        <w:rPr>
          <w:rFonts w:ascii="宋体" w:cs="宋体" w:eastAsia="宋体" w:hAnsi="宋体"/>
          <w:sz w:val="24"/>
          <w:szCs w:val="24"/>
        </w:rPr>
        <w:t xml:space="preserve">图 42  关键验证 — 卖家查看订单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4. 求购与卖书联动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发布求购 → 求购广场可见。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点击求购详情 → "我要卖这本书"→ 跳转卖书页 → 书名/作者/出版社/学院自动预填。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如该书已有在售 → 发布求购时提示"该书已有用户在售"→ 引导直接购买。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5. 移动端专属验证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微信小程序搜索框清除按钮（×）正常点击清除。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密码输入框以圆点遮挡（非明文）。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HTTP 图片通过 safe-image 组件正常加载显示。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个人中心订单统计数字与实际订单列表一致。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"我的求购"独立页面只显示当前用户的求购。</w:t>
      </w:r>
    </w:p>
    <w:p>
      <w:pPr>
        <w:spacing w:after="120" w:before="240"/>
      </w:pPr>
      <w:r>
        <w:rPr>
          <w:rFonts w:ascii="黑体" w:cs="黑体" w:eastAsia="黑体" w:hAnsi="黑体"/>
          <w:b/>
          <w:bCs/>
          <w:sz w:val="28"/>
          <w:szCs w:val="28"/>
        </w:rPr>
        <w:t xml:space="preserve">6. 软删除验证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删除书籍：我的卖书删除后，数据库 deleted_at 设时间戳，列表不再显示。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删除订单：订单详情删除后，列表不再显示。</w:t>
      </w:r>
    </w:p>
    <w:p>
      <w:pPr>
        <w:spacing w:after="80" w:before="80"/>
      </w:pPr>
      <w:r>
        <w:rPr>
          <w:rFonts w:ascii="仿宋" w:cs="仿宋" w:eastAsia="仿宋" w:hAnsi="仿宋"/>
          <w:sz w:val="32"/>
          <w:szCs w:val="32"/>
        </w:rPr>
        <w:t xml:space="preserve">删除用户：管理员删除用户后，数据库 deleted_at 设时间戳，列表不再显示。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仿宋" w:cs="仿宋" w:eastAsia="仿宋" w:hAnsi="仿宋"/>
        <w:sz w:val="32"/>
        <w:szCs w:val="32"/>
      </w:rPr>
    </w:rPrDefault>
    <w:pPrDefault>
      <w:pPr>
        <w:spacing w:line="3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2026-05-28T16:57:29.869Z</dcterms:created>
  <dcterms:modified xsi:type="dcterms:W3CDTF">2026-05-28T16:57:29.870Z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