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inorEastAsia" w:hAnsiTheme="minorEastAsia" w:cstheme="minorEastAsia"/>
          <w:b/>
          <w:bCs/>
          <w:sz w:val="40"/>
          <w:szCs w:val="40"/>
        </w:rPr>
      </w:pPr>
      <w:r>
        <w:rPr>
          <w:rFonts w:hint="eastAsia" w:asciiTheme="minorEastAsia" w:hAnsiTheme="minorEastAsia" w:cstheme="minorEastAsia"/>
          <w:b/>
          <w:bCs/>
          <w:sz w:val="40"/>
          <w:szCs w:val="40"/>
        </w:rPr>
        <w:t>南京市2017年初中毕业生学业考试</w:t>
      </w:r>
    </w:p>
    <w:p>
      <w:pPr>
        <w:jc w:val="center"/>
        <w:rPr>
          <w:rFonts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物    理</w:t>
      </w:r>
    </w:p>
    <w:p>
      <w:pPr>
        <w:ind w:left="315" w:hanging="315" w:hangingChars="150"/>
        <w:jc w:val="left"/>
        <w:rPr>
          <w:rFonts w:ascii="黑体" w:hAnsi="黑体" w:eastAsia="黑体" w:cs="黑体"/>
        </w:rPr>
      </w:pPr>
    </w:p>
    <w:p>
      <w:pPr>
        <w:ind w:left="315" w:hanging="315" w:hangingChars="150"/>
        <w:jc w:val="left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注意事项：</w:t>
      </w:r>
    </w:p>
    <w:p>
      <w:pPr>
        <w:ind w:left="315" w:hanging="315" w:hangingChars="150"/>
        <w:jc w:val="left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1．本试卷共8页，全卷满分100分，考试时间为90分钟，考生答题全部答在答题卡上，答在本试卷上无效．</w:t>
      </w:r>
    </w:p>
    <w:p>
      <w:pPr>
        <w:ind w:left="315" w:hanging="315" w:hangingChars="150"/>
        <w:jc w:val="left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2．请认真核对监考教师在答题卡上所粘贴条形码的姓名、考试证号是否与本人相符合，再将自己的姓名、考试证号用0.5毫米黑色墨水签字笔填写在答题卡及本试卷上．</w:t>
      </w:r>
    </w:p>
    <w:p>
      <w:pPr>
        <w:ind w:left="315" w:hanging="315" w:hangingChars="150"/>
        <w:jc w:val="left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3．答选择题必须用2B铅笔将答题卡上对应的答案标号涂黑，如需改动，请用橡</w:t>
      </w:r>
      <w:r>
        <w:rPr>
          <w:rFonts w:hint="eastAsia" w:ascii="黑体" w:hAnsi="黑体" w:eastAsia="黑体" w:cs="黑体"/>
        </w:rPr>
        <w:drawing>
          <wp:inline distT="0" distB="0" distL="0" distR="0">
            <wp:extent cx="21590" cy="19050"/>
            <wp:effectExtent l="19050" t="0" r="0" b="0"/>
            <wp:docPr id="42" name="图片 42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学科网(www.zxxk.com)--教育资源门户，提供试卷、教案、课件、论文、素材及各类教学资源下载，还有大量而丰富的教学相关资讯！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</w:rPr>
        <w:t>皮擦干净后，再选涂其他答案，答非选择题必须用0.5毫米黑色墨水签字笔写在答题卡的指定位置，在其他  位置答题一律无效．</w:t>
      </w:r>
    </w:p>
    <w:p>
      <w:pPr>
        <w:ind w:left="315" w:hanging="315" w:hangingChars="150"/>
        <w:jc w:val="left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4．作图题必须用2B铅笔作答，并请加黑、加粗．</w:t>
      </w:r>
    </w:p>
    <w:p>
      <w:pPr>
        <w:ind w:left="60" w:hanging="60" w:hangingChars="150"/>
        <w:jc w:val="left"/>
        <w:rPr>
          <w:rFonts w:ascii="黑体" w:hAnsi="黑体" w:eastAsia="黑体" w:cs="黑体"/>
        </w:rPr>
      </w:pPr>
      <w:r>
        <w:rPr>
          <w:rFonts w:ascii="黑体" w:hAnsi="黑体" w:eastAsia="黑体" w:cs="黑体"/>
          <w:color w:val="FFFFFF"/>
          <w:sz w:val="4"/>
        </w:rPr>
        <w:t>[来源:学科网]</w:t>
      </w:r>
    </w:p>
    <w:p>
      <w:pPr>
        <w:ind w:left="315" w:hanging="315" w:hangingChars="150"/>
        <w:jc w:val="left"/>
        <w:rPr>
          <w:rFonts w:ascii="黑体" w:hAnsi="黑体" w:eastAsia="黑体" w:cs="黑体"/>
        </w:rPr>
      </w:pPr>
      <w:r>
        <w:rPr>
          <w:rFonts w:ascii="黑体" w:hAnsi="黑体" w:eastAsia="黑体" w:cs="黑体"/>
        </w:rPr>
        <w:t>一、选择题（本题共12小题，每小题2分，共24分．每小题给出的四个选项中只有一个选项符合题意）</w:t>
      </w:r>
    </w:p>
    <w:p>
      <w:pPr>
        <w:ind w:left="360" w:hanging="360" w:hangingChars="150"/>
        <w:jc w:val="left"/>
        <w:rPr>
          <w:rFonts w:ascii="Times New Roman" w:hAnsi="Times New Roman" w:cs="Times New Roman"/>
        </w:rPr>
      </w:pPr>
      <w:r>
        <w:rPr>
          <w:rFonts w:ascii="宋体" w:hAnsi="宋体" w:eastAsia="宋体" w:cs="宋体"/>
          <w:kern w:val="0"/>
          <w:sz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3172460</wp:posOffset>
            </wp:positionH>
            <wp:positionV relativeFrom="paragraph">
              <wp:posOffset>212725</wp:posOffset>
            </wp:positionV>
            <wp:extent cx="2186305" cy="1496060"/>
            <wp:effectExtent l="19050" t="0" r="4445" b="0"/>
            <wp:wrapSquare wrapText="bothSides"/>
            <wp:docPr id="3" name="图片 1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1496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1．如图所示，小华在唱《青藏高原》这首歌，老爷爷所说的话是指唱到“高原”的“高”时，要求声音的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A．音调高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B．音调低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C．响度大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D．响度小</w:t>
      </w:r>
    </w:p>
    <w:p>
      <w:pPr>
        <w:ind w:left="315" w:hanging="315" w:hanging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2．以下有关物理量的估测，符合生活实际的是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A．一支2B铅笔的长度约为18cm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B．六月份南京的平均气温约为50℃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C．中学生跑完50m用时约4s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D．教室内一盏日光灯额定功率约为200W</w:t>
      </w:r>
    </w:p>
    <w:p>
      <w:pPr>
        <w:ind w:left="315" w:hanging="315" w:hanging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3．以下对科学史实的描述正确的是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A．“日心说”提出地球是宇宙的中心</w:t>
      </w:r>
      <w:bookmarkStart w:id="0" w:name="_GoBack"/>
      <w:bookmarkEnd w:id="0"/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B．原子核式结构模型提出原子是由质子和中子构成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C．光的色散现象表明太阳光是由多种色光混合而成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D．能量守恒定律表明自然界中可利用的能量不会减少</w:t>
      </w:r>
    </w:p>
    <w:p>
      <w:pPr>
        <w:ind w:left="360" w:hanging="360" w:hangingChars="150"/>
        <w:jc w:val="left"/>
        <w:rPr>
          <w:rFonts w:ascii="Times New Roman" w:hAnsi="Times New Roman" w:cs="Times New Roman"/>
        </w:rPr>
      </w:pPr>
      <w:r>
        <w:rPr>
          <w:rFonts w:ascii="宋体" w:hAnsi="宋体" w:eastAsia="宋体" w:cs="宋体"/>
          <w:kern w:val="0"/>
          <w:sz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4102735</wp:posOffset>
            </wp:positionH>
            <wp:positionV relativeFrom="paragraph">
              <wp:posOffset>140970</wp:posOffset>
            </wp:positionV>
            <wp:extent cx="1264920" cy="1178560"/>
            <wp:effectExtent l="19050" t="0" r="0" b="0"/>
            <wp:wrapSquare wrapText="bothSides"/>
            <wp:docPr id="4" name="图片 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1178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4．如图所示，用水壶烧水．水烧开后能看到壶嘴周围有“白气”产生，其中以、6两位置有一处“白气”较浓．以下关于“白气”的描述正确的是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A．它是水蒸气，a“处较浓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1590" cy="20320"/>
            <wp:effectExtent l="19050" t="0" r="0" b="0"/>
            <wp:docPr id="34" name="图片 34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学科网(www.zxxk.com)--教育资源门户，提供试卷、教案、课件、论文、素材及各类教学资源下载，还有大量而丰富的教学相关资讯！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B．它是水蒸气，b处较浓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C．它是小水滴，a“处较浓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D．它是小水滴，b处较浓</w:t>
      </w:r>
    </w:p>
    <w:p>
      <w:pPr>
        <w:ind w:left="315" w:hanging="315" w:hanging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5．小明将铁丝快速弯折十余次，铁丝弯折处的温度会升高，以下四个事例中能量转化与之相同的是</w:t>
      </w:r>
    </w:p>
    <w:p>
      <w:pPr>
        <w:ind w:left="315" w:hanging="315" w:hangingChars="150"/>
        <w:jc w:val="center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052060" cy="1941195"/>
            <wp:effectExtent l="19050" t="0" r="0" b="0"/>
            <wp:docPr id="5" name="图片 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1941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A．甲、丙    B．甲、丁    C．乙、丙    D．乙、丁</w:t>
      </w:r>
    </w:p>
    <w:p>
      <w:pPr>
        <w:ind w:left="360" w:hanging="360" w:hangingChars="150"/>
        <w:jc w:val="left"/>
        <w:rPr>
          <w:rFonts w:ascii="Times New Roman" w:hAnsi="Times New Roman" w:cs="Times New Roman"/>
        </w:rPr>
      </w:pPr>
      <w:r>
        <w:rPr>
          <w:rFonts w:ascii="宋体" w:hAnsi="宋体" w:eastAsia="宋体" w:cs="宋体"/>
          <w:kern w:val="0"/>
          <w:sz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4132580</wp:posOffset>
            </wp:positionH>
            <wp:positionV relativeFrom="paragraph">
              <wp:posOffset>396875</wp:posOffset>
            </wp:positionV>
            <wp:extent cx="1254760" cy="1211580"/>
            <wp:effectExtent l="19050" t="0" r="2540" b="0"/>
            <wp:wrapSquare wrapText="bothSides"/>
            <wp:docPr id="6" name="图片 3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4760" cy="1211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6．小明和小华在窗边用凸透镜贴近报纸看文字，看到了文字的像．在移动凸透镜时，意外的发现在报纸上出现了窗外景物的像，如图所示．两次所成的像相对于原来被观察的物体，对比像的正倒、大小、虚实三个方面，它们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A．有一个方面相同，两个方面不同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B．有两个方面相同，一个方面不同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C．三个方面都相同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D．三个方面都不同</w:t>
      </w:r>
    </w:p>
    <w:p>
      <w:pPr>
        <w:ind w:left="315" w:hanging="315" w:hanging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7．关于惯性，下列四个现象中对应的说明错误的是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A．拍打刚晒过的被子，灰尘脱落，说明灰尘有惯性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B．汽车紧急刹车，车上的人会向前倾，说明车有惯性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C．箭离开弓弦后，仍能向前飞行，说明箭有惯性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D．手握锤柄在地面上撞击几下，锤头就能紧套在锤柄上，说明锤头有惯性</w:t>
      </w:r>
    </w:p>
    <w:p>
      <w:pPr>
        <w:ind w:left="315" w:hanging="315" w:hanging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8．如图所示，小明用水平推力推静止在水平地面上的箱子，但箱子却没有运动，下列说法正确的是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A．箱子没有运动，此时箱子所受推力小于地面对箱子的摩擦力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B．箱子受到的重力和地面对箱子的支持力是一对相互作用力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C．地面对箱子的支持力和箱子对地面的压力是一对平衡力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D．假设箱子受到的作用力突然全部消失，则箱子将静止在原地</w:t>
      </w:r>
    </w:p>
    <w:p>
      <w:pPr>
        <w:widowControl/>
        <w:jc w:val="center"/>
      </w:pPr>
      <w:r>
        <w:drawing>
          <wp:inline distT="0" distB="0" distL="114300" distR="114300">
            <wp:extent cx="4893945" cy="1629410"/>
            <wp:effectExtent l="19050" t="0" r="1905" b="0"/>
            <wp:docPr id="7" name="图片 4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3945" cy="1629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315" w:firstLineChars="150"/>
        <w:jc w:val="center"/>
        <w:rPr>
          <w:rFonts w:ascii="Times New Roman" w:hAnsi="Times New Roman" w:cs="Times New Roman"/>
        </w:rPr>
      </w:pPr>
    </w:p>
    <w:p>
      <w:pPr>
        <w:ind w:left="315" w:hanging="315" w:hanging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9．如图所示电路，闭合开关，甲、乙两灯泡均发光，过一会儿，其中一个灯泡突然熄灭，但两电表指针仍</w:t>
      </w:r>
      <w:r>
        <w:rPr>
          <w:rFonts w:ascii="Times New Roman" w:hAnsi="Times New Roman" w:cs="Times New Roman"/>
        </w:rPr>
        <w:drawing>
          <wp:inline distT="0" distB="0" distL="0" distR="0">
            <wp:extent cx="15875" cy="23495"/>
            <wp:effectExtent l="19050" t="0" r="2541" b="0"/>
            <wp:docPr id="18" name="图片 18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学科网(www.zxxk.com)--教育资源门户，提供试卷、教案、课件、论文、素材及各类教学资源下载，还有大量而丰富的教学相关资讯！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" cy="2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明显偏转．造成此现象的原因可能是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A．甲灯泡短路    B．乙灯泡短路    C．甲灯泡断路    D．乙灯泡断路</w:t>
      </w:r>
    </w:p>
    <w:p>
      <w:pPr>
        <w:ind w:left="420" w:hanging="420" w:hanging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10．如图</w:t>
      </w: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a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所示是一种新式手电筒，当沿图中箭头方向来回摇动时，灯泡就台能发光，图</w:t>
      </w: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b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四个实验中能解释上述现象的是</w:t>
      </w:r>
    </w:p>
    <w:p>
      <w:pPr>
        <w:ind w:left="420" w:hanging="420" w:hangingChars="200"/>
        <w:jc w:val="center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4969510" cy="1784985"/>
            <wp:effectExtent l="19050" t="0" r="2540" b="0"/>
            <wp:docPr id="8" name="图片 5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9510" cy="1784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hanging="420" w:hanging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11．如图所示，将苹果和梨子放入水中后，苹果漂浮，梨子沉底，若苹果的质量、体积及受到的浮力为m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和F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，梨子的质量、体积及受到的浮力为m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、V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和F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，现有以下判断：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若m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&gt;m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，则F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int="eastAsia" w:ascii="Times New Roman" w:hAnsi="Times New Roman" w:cs="Times New Roman"/>
        </w:rPr>
        <w:t>一</w:t>
      </w:r>
      <w:r>
        <w:rPr>
          <w:rFonts w:ascii="Times New Roman" w:hAnsi="Times New Roman" w:cs="Times New Roman"/>
        </w:rPr>
        <w:t>定小于F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   </w:t>
      </w: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若m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= m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，则F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一定大于F</w:t>
      </w:r>
      <w:r>
        <w:rPr>
          <w:rFonts w:ascii="Times New Roman" w:hAnsi="Times New Roman" w:cs="Times New Roman"/>
          <w:vertAlign w:val="subscript"/>
        </w:rPr>
        <w:t>2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若V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=V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，则F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一定小于F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</w:t>
      </w: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4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若V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&gt;V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，则F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一定大于F</w:t>
      </w:r>
      <w:r>
        <w:rPr>
          <w:rFonts w:ascii="Times New Roman" w:hAnsi="Times New Roman" w:cs="Times New Roman"/>
          <w:vertAlign w:val="subscript"/>
        </w:rPr>
        <w:t>2</w:t>
      </w:r>
    </w:p>
    <w:p>
      <w:pPr>
        <w:ind w:firstLine="315" w:firstLine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其中正确的是</w:t>
      </w:r>
    </w:p>
    <w:p>
      <w:pPr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）（</w:t>
      </w:r>
      <w:r>
        <w:rPr>
          <w:rFonts w:ascii="Times New Roman" w:hAnsi="Times New Roman" w:cs="Times New Roman"/>
        </w:rPr>
        <w:t>3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 xml:space="preserve">    B.</w:t>
      </w: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）（</w:t>
      </w:r>
      <w:r>
        <w:rPr>
          <w:rFonts w:ascii="Times New Roman" w:hAnsi="Times New Roman" w:cs="Times New Roman"/>
        </w:rPr>
        <w:t>4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 xml:space="preserve">    C.</w:t>
      </w: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</w:rPr>
        <w:t>）（</w:t>
      </w:r>
      <w:r>
        <w:rPr>
          <w:rFonts w:ascii="Times New Roman" w:hAnsi="Times New Roman" w:cs="Times New Roman"/>
        </w:rPr>
        <w:t>3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 xml:space="preserve">    D.</w:t>
      </w: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</w:rPr>
        <w:t>）（</w:t>
      </w:r>
      <w:r>
        <w:rPr>
          <w:rFonts w:ascii="Times New Roman" w:hAnsi="Times New Roman" w:cs="Times New Roman"/>
        </w:rPr>
        <w:t>4</w:t>
      </w:r>
      <w:r>
        <w:rPr>
          <w:rFonts w:hint="eastAsia" w:ascii="Times New Roman" w:hAnsi="Times New Roman" w:cs="Times New Roman"/>
        </w:rPr>
        <w:t>）</w:t>
      </w:r>
    </w:p>
    <w:p>
      <w:pPr>
        <w:ind w:firstLine="315" w:firstLineChars="150"/>
        <w:jc w:val="center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4246880" cy="1405890"/>
            <wp:effectExtent l="19050" t="0" r="1270" b="0"/>
            <wp:docPr id="10" name="图片 6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hanging="420" w:hanging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12．如图所示电路中，电源电压不变．</w:t>
      </w:r>
      <w:r>
        <w:rPr>
          <w:rFonts w:ascii="Times New Roman" w:hAnsi="Times New Roman" w:cs="Times New Roman"/>
        </w:rPr>
        <w:drawing>
          <wp:inline distT="0" distB="0" distL="0" distR="0">
            <wp:extent cx="20320" cy="19050"/>
            <wp:effectExtent l="19050" t="0" r="0" b="0"/>
            <wp:docPr id="38" name="图片 38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学科网(www.zxxk.com)--教育资源门户，提供试卷、教案、课件、论文、素材及各类教学资源下载，还有大量而丰富的教学相关资讯！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闭合开</w:t>
      </w:r>
      <w:r>
        <w:rPr>
          <w:rFonts w:ascii="Times New Roman" w:hAnsi="Times New Roman" w:cs="Times New Roman"/>
        </w:rPr>
        <w:drawing>
          <wp:inline distT="0" distB="0" distL="0" distR="0">
            <wp:extent cx="23495" cy="22225"/>
            <wp:effectExtent l="19050" t="0" r="0" b="0"/>
            <wp:docPr id="37" name="图片 37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学科网(www.zxxk.com)--教育资源门户，提供试卷、教案、课件、论文、素材及各类教学资源下载，还有大量而丰富的教学相关资讯！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29" cy="2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关后，当滑片P在某一端点时，电流表示数为0.3A，小灯泡消耗的功率</w:t>
      </w:r>
      <w:r>
        <w:rPr>
          <w:rFonts w:ascii="Times New Roman" w:hAnsi="Times New Roman" w:cs="Times New Roman"/>
        </w:rPr>
        <w:drawing>
          <wp:inline distT="0" distB="0" distL="0" distR="0">
            <wp:extent cx="19050" cy="22225"/>
            <wp:effectExtent l="19050" t="0" r="0" b="0"/>
            <wp:docPr id="17" name="图片 17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学科网(www.zxxk.com)--教育资源门户，提供试卷、教案、课件、论文、素材及各类教学资源下载，还有大量而丰富的教学相关资讯！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为0.9W；当滑片P移至中点时，电压表示数变化了2V，此时小灯泡恰好正常发光，且消耗的功率为2W．下列说法正确的是</w:t>
      </w:r>
    </w:p>
    <w:p>
      <w:pPr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A．小灯泡正常发光时的电阻为10Ω</w:t>
      </w:r>
    </w:p>
    <w:p>
      <w:pPr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B．滑动变阻器的最大阻值为20Ω</w:t>
      </w:r>
    </w:p>
    <w:p>
      <w:pPr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C．电源电压为</w:t>
      </w:r>
      <w:r>
        <w:rPr>
          <w:rFonts w:ascii="Times New Roman" w:hAnsi="Times New Roman" w:cs="Times New Roman"/>
        </w:rPr>
        <w:drawing>
          <wp:inline distT="0" distB="0" distL="0" distR="0">
            <wp:extent cx="17145" cy="15240"/>
            <wp:effectExtent l="19050" t="0" r="1271" b="0"/>
            <wp:docPr id="39" name="图片 39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学科网(www.zxxk.com)--教育资源门户，提供试卷、教案、课件、论文、素材及各类教学资源下载，还有大量而丰富的教学相关资讯！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8V</w:t>
      </w:r>
    </w:p>
    <w:p>
      <w:pPr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D．滑片P在最右端时，滑动变阻器消耗的功率为3.2W</w:t>
      </w:r>
    </w:p>
    <w:p>
      <w:pPr>
        <w:jc w:val="left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二、填空题（本题共7小题，每空1分，共26分）</w:t>
      </w:r>
    </w:p>
    <w:p>
      <w:pPr>
        <w:ind w:left="480" w:hanging="480" w:hangingChars="200"/>
        <w:jc w:val="left"/>
        <w:rPr>
          <w:rFonts w:ascii="Times New Roman" w:hAnsi="Times New Roman" w:cs="Times New Roman"/>
        </w:rPr>
      </w:pPr>
      <w:r>
        <w:rPr>
          <w:rFonts w:ascii="宋体" w:hAnsi="宋体" w:eastAsia="宋体" w:cs="宋体"/>
          <w:kern w:val="0"/>
          <w:sz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4173855</wp:posOffset>
            </wp:positionH>
            <wp:positionV relativeFrom="paragraph">
              <wp:posOffset>91440</wp:posOffset>
            </wp:positionV>
            <wp:extent cx="1205230" cy="747395"/>
            <wp:effectExtent l="19050" t="0" r="0" b="0"/>
            <wp:wrapSquare wrapText="bothSides"/>
            <wp:docPr id="12" name="图片 7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5230" cy="747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13．“端午浓情，粽叶‘飘香’’．“粽叶飘香”说明分子在  叁  ；将两个表面光滑的铅块相互紧压，它们会粘在一起，说明分子间存在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；若把分子看成一个小球，则一般分子直径的数量级为10</w:t>
      </w:r>
      <w:r>
        <w:rPr>
          <w:rFonts w:ascii="Times New Roman" w:hAnsi="Times New Roman" w:cs="Times New Roman"/>
          <w:vertAlign w:val="superscript"/>
        </w:rPr>
        <w:t>-10</w:t>
      </w:r>
      <w:r>
        <w:rPr>
          <w:rFonts w:ascii="Times New Roman" w:hAnsi="Times New Roman" w:cs="Times New Roman"/>
        </w:rPr>
        <w:t>m，合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nm．</w:t>
      </w:r>
    </w:p>
    <w:p>
      <w:pPr>
        <w:ind w:left="420" w:hanging="420" w:hangingChars="200"/>
        <w:jc w:val="left"/>
        <w:rPr>
          <w:rFonts w:ascii="Times New Roman" w:hAnsi="Times New Roman" w:cs="Times New Roma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4464685</wp:posOffset>
            </wp:positionH>
            <wp:positionV relativeFrom="paragraph">
              <wp:posOffset>258445</wp:posOffset>
            </wp:positionV>
            <wp:extent cx="903605" cy="1244600"/>
            <wp:effectExtent l="19050" t="0" r="0" b="0"/>
            <wp:wrapSquare wrapText="bothSides"/>
            <wp:docPr id="19" name="图片 14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605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14．如图所示，小明将一枚硬币放在碗底，眼睛在A处恰好看不到它．沿碗壁缓缓向碗中加水，小明在A处又能看到“硬币”．这是因为光从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斜射人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中时发生了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现象，</w:t>
      </w:r>
    </w:p>
    <w:p>
      <w:pPr>
        <w:ind w:left="420" w:hanging="420" w:hanging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15．如图所示，我国自主研制的首艘货运飞船天舟一号，由长征七号运载火箭发射升空．地面控制中心通过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波向它发出指令，这种波在真空中传播速度为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m／s．天舟一号在随火箭加速上升过程中，动能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（选填“变大”、“变小”或“不变”，下同），机械能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．</w:t>
      </w:r>
    </w:p>
    <w:p>
      <w:pPr>
        <w:ind w:left="420" w:hanging="420" w:hanging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16．小明测量南京雨花石的密度，进行了如下实验：</w:t>
      </w:r>
    </w:p>
    <w:p>
      <w:pPr>
        <w:ind w:left="420" w:hanging="420" w:hangingChars="20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将天平放在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桌面上，游码放在标尺左端零刻度线处，发现指针静止时如图甲所示，应将天平的平衡螺母向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端调，使横梁平衡；</w:t>
      </w:r>
    </w:p>
    <w:p>
      <w:pPr>
        <w:ind w:left="420" w:hanging="420" w:hangingChars="200"/>
        <w:jc w:val="center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4312920" cy="1483360"/>
            <wp:effectExtent l="19050" t="0" r="0" b="0"/>
            <wp:docPr id="20" name="图片 15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1483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hanging="420" w:hangingChars="20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如图乙所示，雨花石的质量为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g；</w:t>
      </w:r>
    </w:p>
    <w:p>
      <w:pPr>
        <w:ind w:left="420" w:hanging="420" w:hangingChars="20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 xml:space="preserve">将雨花石放入盛有50ml水的量筒中，静止时液面情况如图丙所示，则雨花石的密度是  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kg/m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；</w:t>
      </w:r>
    </w:p>
    <w:p>
      <w:pPr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4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小明根据所测数据，在图丁上描出一个对应的点A，接着他又换用另一石块重复了上</w:t>
      </w:r>
    </w:p>
    <w:p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述实验，将所测数据在图上又描出了另一个对应的点B，若fA、B分别代表雨花石和另</w:t>
      </w:r>
    </w:p>
    <w:p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一石块的密度，则队A一叁B（选填“&gt;”、“=”或“&lt;”）．</w:t>
      </w:r>
    </w:p>
    <w:p>
      <w:pPr>
        <w:ind w:left="420" w:hanging="420" w:hanging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17．如图所示，物体重180N，动滑轮重IO N．小明用100 N的拉力（方向不变）将物体匀速提升2m，用了l</w:t>
      </w:r>
      <w:r>
        <w:rPr>
          <w:rFonts w:hint="eastAsia"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s，则此过程中有用功是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J，额外功是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J，拉力的功率是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W，滑轮组的机械效率是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．</w:t>
      </w:r>
    </w:p>
    <w:p>
      <w:pPr>
        <w:ind w:left="420" w:hanging="420" w:hangingChars="200"/>
        <w:jc w:val="center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3637280" cy="1633855"/>
            <wp:effectExtent l="19050" t="0" r="1270" b="0"/>
            <wp:docPr id="21" name="图片 16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1633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hanging="420" w:hanging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18．如图所示，电源电压恒为3V，R1=10Ω，R2=1OΩ，R3=20Ω．只闭合S2，电流表的示数为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A，电压表的示数为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V；只闭合S、S2、S3，电流表的示数为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A</w:t>
      </w:r>
      <w:r>
        <w:rPr>
          <w:rFonts w:hint="eastAsia"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>要使电路消耗的电功率最小，应只闭合开关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．</w:t>
      </w:r>
    </w:p>
    <w:p>
      <w:pPr>
        <w:widowControl/>
        <w:jc w:val="left"/>
      </w:pP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．如图所示是一种薪能源——可燃冰．2017年5月l8日，我国在南海开采可燃冰获得成功！1m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可燃冰可分解释放约168</w:t>
      </w:r>
    </w:p>
    <w:p>
      <w:pPr>
        <w:ind w:left="480" w:hanging="480" w:hangingChars="200"/>
        <w:jc w:val="left"/>
        <w:rPr>
          <w:rFonts w:ascii="Times New Roman" w:hAnsi="Times New Roman" w:cs="Times New Roman"/>
        </w:rPr>
      </w:pPr>
      <w:r>
        <w:rPr>
          <w:rFonts w:ascii="宋体" w:hAnsi="宋体" w:eastAsia="宋体" w:cs="宋体"/>
          <w:kern w:val="0"/>
          <w:sz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4341495</wp:posOffset>
            </wp:positionH>
            <wp:positionV relativeFrom="paragraph">
              <wp:posOffset>234950</wp:posOffset>
            </wp:positionV>
            <wp:extent cx="1005840" cy="1228090"/>
            <wp:effectExtent l="19050" t="0" r="3810" b="0"/>
            <wp:wrapSquare wrapText="bothSides"/>
            <wp:docPr id="22" name="图片 17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228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的天然气，可燃</w:t>
      </w:r>
      <w:r>
        <w:rPr>
          <w:rFonts w:ascii="Times New Roman" w:hAnsi="Times New Roman" w:cs="Times New Roman"/>
        </w:rPr>
        <w:drawing>
          <wp:inline distT="0" distB="0" distL="0" distR="0">
            <wp:extent cx="21590" cy="23495"/>
            <wp:effectExtent l="19050" t="0" r="0" b="0"/>
            <wp:docPr id="43" name="图片 43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学科网(www.zxxk.com)--教育资源门户，提供试卷、教案、课件、论文、素材及各类教学资源下载，还有大量而丰富的教学相关资讯！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" cy="2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冰属于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（选填“可”或“不可”）再生能源，完全燃烧168m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的天然气可以释放的热量为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J，若这些热量全部被水吸收，可以将质量为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t的水由20℃加热到70℃，q</w:t>
      </w:r>
      <w:r>
        <w:rPr>
          <w:rFonts w:ascii="Times New Roman" w:hAnsi="Times New Roman" w:cs="Times New Roman"/>
          <w:vertAlign w:val="subscript"/>
        </w:rPr>
        <w:t>天然气</w:t>
      </w:r>
      <w:r>
        <w:rPr>
          <w:rFonts w:ascii="Times New Roman" w:hAnsi="Times New Roman" w:cs="Times New Roman"/>
        </w:rPr>
        <w:t>=4×10</w:t>
      </w:r>
      <w:r>
        <w:rPr>
          <w:rFonts w:ascii="Times New Roman" w:hAnsi="Times New Roman" w:cs="Times New Roman"/>
          <w:vertAlign w:val="superscript"/>
        </w:rPr>
        <w:t>7</w:t>
      </w:r>
      <w:r>
        <w:rPr>
          <w:rFonts w:ascii="Times New Roman" w:hAnsi="Times New Roman" w:cs="Times New Roman"/>
        </w:rPr>
        <w:t xml:space="preserve"> J/m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，c</w:t>
      </w:r>
      <w:r>
        <w:rPr>
          <w:rFonts w:ascii="Times New Roman" w:hAnsi="Times New Roman" w:cs="Times New Roman"/>
          <w:vertAlign w:val="subscript"/>
        </w:rPr>
        <w:t>水</w:t>
      </w:r>
      <w:r>
        <w:rPr>
          <w:rFonts w:ascii="Times New Roman" w:hAnsi="Times New Roman" w:cs="Times New Roman"/>
        </w:rPr>
        <w:t>=4.2×10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J/</w:t>
      </w: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kg</w:t>
      </w:r>
      <w:r>
        <w:rPr>
          <w:rFonts w:hint="eastAsia"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℃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]</w:t>
      </w:r>
    </w:p>
    <w:p>
      <w:pPr>
        <w:jc w:val="left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</w:rPr>
        <w:t>三、解答题（本题共9小题，共50分．解答第27、28题时应有公式和解题过程）</w:t>
      </w:r>
    </w:p>
    <w:p>
      <w:pPr>
        <w:ind w:left="420" w:hanging="420" w:hanging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20．（6分）按要求作图（请保留作图痕迹）．</w:t>
      </w:r>
    </w:p>
    <w:p>
      <w:pPr>
        <w:ind w:left="420" w:hanging="420" w:hanging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l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如图甲所示，画出物体AB在平面镜中的像A'B'．</w:t>
      </w:r>
    </w:p>
    <w:p>
      <w:pPr>
        <w:jc w:val="center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4510405" cy="1710055"/>
            <wp:effectExtent l="19050" t="0" r="4445" b="0"/>
            <wp:docPr id="24" name="图片 18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0405" cy="1710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如图乙所示，是一个电热水壶的简易图，在图中画出它所受重力的示意图（B为重心）；用力作用在壶盖上A点时，可将壶盖打开，请在A点画出所需最小力F的示意图（</w:t>
      </w:r>
      <w:r>
        <w:rPr>
          <w:rFonts w:hint="eastAsia"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为支点）．</w:t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4138930</wp:posOffset>
            </wp:positionH>
            <wp:positionV relativeFrom="paragraph">
              <wp:posOffset>329565</wp:posOffset>
            </wp:positionV>
            <wp:extent cx="1348105" cy="1677035"/>
            <wp:effectExtent l="19050" t="0" r="4445" b="0"/>
            <wp:wrapSquare wrapText="bothSides"/>
            <wp:docPr id="9" name="图片 7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105" cy="1677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如图丙所示，闭合开关，小磁针静止在通电螺线管正下方．在图中虚线上用箭头标出磁  感线方向并标出电源的正极．</w:t>
      </w:r>
    </w:p>
    <w:p>
      <w:pPr>
        <w:ind w:left="420" w:hanging="420" w:hanging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1．（5分）小明用如图所示的实验装置，做“探究冰熔化特点”实验．</w:t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将装有适量碎冰的试管置于烧杯内的温水中，在碎冰中插入温度计，图中温度计示数为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℃．</w:t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小明设计了一个记录实验过程的表格．表格中</w:t>
      </w: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a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、</w:t>
      </w: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b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两处应填的内容是：</w:t>
      </w: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a</w:t>
      </w:r>
      <w:r>
        <w:rPr>
          <w:rFonts w:hint="eastAsia" w:ascii="Times New Roman" w:hAnsi="Times New Roman" w:cs="Times New Roman"/>
        </w:rPr>
        <w:t>）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；</w:t>
      </w: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b</w:t>
      </w:r>
      <w:r>
        <w:rPr>
          <w:rFonts w:hint="eastAsia" w:ascii="Times New Roman" w:hAnsi="Times New Roman" w:cs="Times New Roman"/>
        </w:rPr>
        <w:t>）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．</w:t>
      </w:r>
    </w:p>
    <w:p>
      <w:pPr>
        <w:ind w:firstLine="315" w:firstLineChars="150"/>
        <w:jc w:val="left"/>
      </w:pPr>
      <w:r>
        <w:drawing>
          <wp:inline distT="0" distB="0" distL="114300" distR="114300">
            <wp:extent cx="3644900" cy="608965"/>
            <wp:effectExtent l="19050" t="0" r="0" b="0"/>
            <wp:docPr id="11" name="图片 9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8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小明根据实验数据，画出了冰的熔化图像．从吸放热和温度变化的角度分析，冰的熔化过程和水的沸腾过程具有的共同特点是：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．</w:t>
      </w:r>
    </w:p>
    <w:p>
      <w:pPr>
        <w:ind w:left="480" w:hanging="480" w:hangingChars="200"/>
        <w:jc w:val="left"/>
        <w:rPr>
          <w:rFonts w:ascii="Times New Roman" w:hAnsi="Times New Roman" w:cs="Times New Roman"/>
        </w:rPr>
      </w:pPr>
      <w:r>
        <w:rPr>
          <w:rFonts w:ascii="宋体" w:hAnsi="宋体" w:eastAsia="宋体" w:cs="宋体"/>
          <w:kern w:val="0"/>
          <w:sz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3211195</wp:posOffset>
            </wp:positionH>
            <wp:positionV relativeFrom="paragraph">
              <wp:posOffset>213360</wp:posOffset>
            </wp:positionV>
            <wp:extent cx="2182495" cy="742950"/>
            <wp:effectExtent l="19050" t="0" r="8255" b="0"/>
            <wp:wrapSquare wrapText="bothSides"/>
            <wp:docPr id="25" name="图片 19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9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249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22．（4分）在探究“影响滑动摩擦力大小的因素’’实验中：</w:t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为了测量滑动摩擦力的大小，小明把木块放在水平长木板上，如图所示，用弹簧测力计沿水平方向拉动．使其做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运动，此时木块受到的摩擦力大小与拉力大小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．</w:t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添加砝码，继续实验，这是为了探究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对滑动摩擦力大小的影响．小明正确操作，完成实验．</w:t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弹簧测力计是本实验中重要的测量器材，以下探究实验，在课本中也用到弹簧测力计的 是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（填字母）．</w:t>
      </w:r>
    </w:p>
    <w:p>
      <w:pPr>
        <w:ind w:firstLine="525" w:firstLineChars="2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A．探究定滑轮工作时的特点    B．探究压力的作用效果</w:t>
      </w:r>
    </w:p>
    <w:p>
      <w:pPr>
        <w:ind w:firstLine="525" w:firstLineChars="2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C．探究阻力对物体运动的影响    D．探究动能大小与哪些因素有关</w:t>
      </w:r>
    </w:p>
    <w:p>
      <w:pPr>
        <w:ind w:left="420" w:hanging="420" w:hanging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23．</w:t>
      </w:r>
      <w:r>
        <w:rPr>
          <w:rFonts w:ascii="Times New Roman" w:hAnsi="Times New Roman" w:cs="Times New Roman"/>
        </w:rPr>
        <w:drawing>
          <wp:inline distT="0" distB="0" distL="0" distR="0">
            <wp:extent cx="17145" cy="22225"/>
            <wp:effectExtent l="19050" t="0" r="1271" b="0"/>
            <wp:docPr id="40" name="图片 40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学科网(www.zxxk.com)--教育资源门户，提供试卷、教案、课件、论文、素材及各类教学资源下载，还有大量而丰富的教学相关资讯！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2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（4分）如图所示是“探究不同物质吸热升温的现象’’实验装置，取质量和初温都相同的甲、乙两种液体，分别倒</w:t>
      </w:r>
      <w:r>
        <w:rPr>
          <w:rFonts w:hint="eastAsia" w:ascii="Times New Roman" w:hAnsi="Times New Roman" w:cs="Times New Roman"/>
        </w:rPr>
        <w:t>入</w:t>
      </w:r>
      <w:r>
        <w:rPr>
          <w:rFonts w:ascii="Times New Roman" w:hAnsi="Times New Roman" w:cs="Times New Roman"/>
        </w:rPr>
        <w:t>相同的易拉罐中，用相同的装置加热，实验数据记录如下表：</w:t>
      </w:r>
    </w:p>
    <w:p>
      <w:pPr>
        <w:widowControl/>
        <w:jc w:val="center"/>
      </w:pPr>
      <w:r>
        <w:drawing>
          <wp:inline distT="0" distB="0" distL="114300" distR="114300">
            <wp:extent cx="4657725" cy="1583055"/>
            <wp:effectExtent l="19050" t="0" r="9525" b="0"/>
            <wp:docPr id="26" name="图片 20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0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583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实验中，可以通过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（选填“升高的温度”或“加热时间”）来比较两种液体吸收热量的多少．</w:t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分析实验数据可知：当它们升高相同温度时，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（选填“甲”或“乙”，下同）液体需要吸收的热量更多；当它们吸收相同热量时，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液体升温更高．</w:t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若在这两种液体中选择一种作为汽车发动机的冷却剂，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液体冷却</w:t>
      </w:r>
      <w:r>
        <w:rPr>
          <w:rFonts w:ascii="Times New Roman" w:hAnsi="Times New Roman" w:cs="Times New Roman"/>
        </w:rPr>
        <w:drawing>
          <wp:inline distT="0" distB="0" distL="0" distR="0">
            <wp:extent cx="19050" cy="17145"/>
            <wp:effectExtent l="19050" t="0" r="0" b="0"/>
            <wp:docPr id="33" name="图片 33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(www.zxxk.com)--教育资源门户，提供试卷、教案、课件、论文、素材及各类教学资源下载，还有大量而丰富的教学相关资讯！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效果更好．</w:t>
      </w:r>
    </w:p>
    <w:p>
      <w:pPr>
        <w:ind w:left="420" w:hanging="420" w:hanging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24．（5分）小明利用空易拉罐做了几个物理小实验．</w:t>
      </w:r>
      <w:r>
        <w:rPr>
          <w:rFonts w:hint="eastAsia" w:ascii="Times New Roman" w:hAnsi="Times New Roman" w:cs="Times New Roman"/>
          <w:color w:val="FFFFFF"/>
          <w:sz w:val="4"/>
        </w:rPr>
        <w:t>[来源:学,科,网]</w:t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如图甲所示，在易拉罐中注入少量的水，用酒精灯对易拉罐加热，待罐口出现白雾时，将罐口堵住，撤去酒精灯</w:t>
      </w:r>
      <w:r>
        <w:rPr>
          <w:rFonts w:ascii="Times New Roman" w:hAnsi="Times New Roman" w:cs="Times New Roman"/>
        </w:rPr>
        <w:drawing>
          <wp:inline distT="0" distB="0" distL="0" distR="0">
            <wp:extent cx="22225" cy="21590"/>
            <wp:effectExtent l="19050" t="0" r="0" b="0"/>
            <wp:docPr id="36" name="图片 36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学科网(www.zxxk.com)--教育资源门户，提供试卷、教案、课件、论文、素材及各类教学资源下载，还有大量而丰富的教学相关资讯！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" cy="2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，让易拉罐冷却，观察到易拉罐变瘪了，这一现象说明了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的存在．</w:t>
      </w:r>
      <w:r>
        <w:rPr>
          <w:rFonts w:hint="eastAsia" w:ascii="Times New Roman" w:hAnsi="Times New Roman" w:cs="Times New Roman"/>
          <w:color w:val="FFFFFF"/>
          <w:sz w:val="4"/>
        </w:rPr>
        <w:t>[来源:学|科|网]</w:t>
      </w:r>
    </w:p>
    <w:p>
      <w:pPr>
        <w:ind w:left="420" w:hanging="420" w:hangingChars="200"/>
        <w:jc w:val="center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4398010" cy="1461770"/>
            <wp:effectExtent l="19050" t="0" r="2540" b="0"/>
            <wp:docPr id="27" name="图片 21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1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8010" cy="1461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如图乙所示，用易拉罐制作一个简易针孑L照相机：在易拉罐底部中央戳一个小孑L，将易拉罐的顶部剪去后，蒙上一层半透明的塑料薄膜，用它观察窗外景物时，在塑</w:t>
      </w:r>
      <w:r>
        <w:rPr>
          <w:rFonts w:ascii="Times New Roman" w:hAnsi="Times New Roman" w:cs="Times New Roman"/>
        </w:rPr>
        <w:drawing>
          <wp:inline distT="0" distB="0" distL="0" distR="0">
            <wp:extent cx="17145" cy="15240"/>
            <wp:effectExtent l="19050" t="0" r="1271" b="0"/>
            <wp:docPr id="41" name="图片 41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学科网(www.zxxk.com)--教育资源门户，提供试卷、教案、课件、论文、素材及各类教学资源下载，还有大量而丰富的教学相关资讯！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料薄膜上能看到窗外景物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（选填“倒立”或“正立”）的像，像形成的原理是光的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．</w:t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如图两所示</w:t>
      </w:r>
      <w:r>
        <w:rPr>
          <w:rFonts w:ascii="Times New Roman" w:hAnsi="Times New Roman" w:cs="Times New Roman"/>
        </w:rPr>
        <w:drawing>
          <wp:inline distT="0" distB="0" distL="0" distR="0">
            <wp:extent cx="22225" cy="13970"/>
            <wp:effectExtent l="19050" t="0" r="0" b="0"/>
            <wp:docPr id="44" name="图片 44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学科网(www.zxxk.com)--教育资源门户，提供试卷、教案、课件、论文、素材及各类教学资源下载，还有大量而丰富的教学相关资讯！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" cy="1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，将两个易拉罐平行放置在水平桌面上，为了能让两易拉罐间距离增大，可  用吸管按图中箭头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（选填“A"或“B”）所示的方向用力吹气．</w:t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4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如图丁所示，用塑料薄膜摩擦过的塑料管靠近易拉罐，易拉罐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（选填“可能”或“不  可能”）被吸引，</w:t>
      </w:r>
    </w:p>
    <w:p>
      <w:pPr>
        <w:ind w:left="420" w:hanging="420" w:hanging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25,（3分）小明用如图甲所示的装置，探究影响液体内部压强的因素．</w:t>
      </w:r>
    </w:p>
    <w:p>
      <w:pPr>
        <w:ind w:left="420" w:hanging="420" w:hangingChars="200"/>
        <w:jc w:val="center"/>
      </w:pPr>
      <w:r>
        <w:drawing>
          <wp:inline distT="0" distB="0" distL="114300" distR="114300">
            <wp:extent cx="4288155" cy="1748790"/>
            <wp:effectExtent l="19050" t="0" r="0" b="0"/>
            <wp:docPr id="28" name="图片 2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2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155" cy="1748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FFFF"/>
          <w:sz w:val="4"/>
        </w:rPr>
        <w:t>[来源:学。科。网]</w:t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在图乙中，将橡皮膜先后放在a、6位置处可知，同种液体，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越大，压强越大，支持该结论的实验现象是：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．</w:t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为了探究密度对液体内部压强的影响，还需将橡皮膜放在图丙中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（选填“c”或“d”）位置处．</w:t>
      </w:r>
    </w:p>
    <w:p>
      <w:pPr>
        <w:ind w:left="420" w:hanging="420" w:hanging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26．（8分）在“测量小灯泡额定功率”实验中，小灯泡的额定电压U额=2.5 V．</w:t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图甲是小明测量小灯泡额定功率的实物电路图，图中有一根线连接错误，请在这根线上  打“×”，并在图中改正．</w:t>
      </w:r>
      <w:r>
        <w:rPr>
          <w:rFonts w:hint="eastAsia" w:ascii="Times New Roman" w:hAnsi="Times New Roman" w:cs="Times New Roman"/>
          <w:color w:val="FFFFFF"/>
          <w:sz w:val="4"/>
        </w:rPr>
        <w:t>[来源:学科网]</w:t>
      </w:r>
    </w:p>
    <w:p>
      <w:pPr>
        <w:ind w:left="420" w:hanging="420" w:hangingChars="200"/>
        <w:jc w:val="center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4450080" cy="1794510"/>
            <wp:effectExtent l="19050" t="0" r="7620" b="0"/>
            <wp:docPr id="29" name="图片 23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3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1794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闭合开关前，滑片P应位于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（选填“A”或“B”）端．</w:t>
      </w:r>
    </w:p>
    <w:p>
      <w:pPr>
        <w:ind w:left="600" w:hanging="600" w:hangingChars="250"/>
        <w:jc w:val="left"/>
        <w:rPr>
          <w:rFonts w:ascii="Times New Roman" w:hAnsi="Times New Roman" w:cs="Times New Roman"/>
        </w:rPr>
      </w:pPr>
      <w:r>
        <w:rPr>
          <w:rFonts w:ascii="宋体" w:hAnsi="宋体" w:eastAsia="宋体" w:cs="宋体"/>
          <w:kern w:val="0"/>
          <w:sz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3486785</wp:posOffset>
            </wp:positionH>
            <wp:positionV relativeFrom="paragraph">
              <wp:posOffset>254635</wp:posOffset>
            </wp:positionV>
            <wp:extent cx="1916430" cy="1424940"/>
            <wp:effectExtent l="19050" t="0" r="7620" b="0"/>
            <wp:wrapSquare wrapText="bothSides"/>
            <wp:docPr id="30" name="图片 24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4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1424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闭合开关，移动滑片P直到电压表示数为2.5V，此时电流表示数如图乙所示，则小灯泡的额定功率为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W．</w:t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4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小华设计了如图丙所示的电路也完成了该实验，请完成下列填空（电源电压不变，R</w:t>
      </w:r>
      <w:r>
        <w:rPr>
          <w:rFonts w:hint="eastAsia"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和R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为滑动变阻器，R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的最大电阻为R</w:t>
      </w:r>
      <w:r>
        <w:rPr>
          <w:rFonts w:hint="eastAsia"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）．</w:t>
      </w:r>
    </w:p>
    <w:p>
      <w:pPr>
        <w:ind w:left="735" w:leftChars="250" w:hanging="210" w:hangingChars="1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①只闭合开关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，调节R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，使电压表的示数为2.5V：</w:t>
      </w:r>
    </w:p>
    <w:p>
      <w:pPr>
        <w:ind w:left="735" w:leftChars="250" w:hanging="210" w:hangingChars="1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②只闭合开关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，调节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，使电压表的示数仍为2.5V．</w:t>
      </w:r>
    </w:p>
    <w:p>
      <w:pPr>
        <w:ind w:left="735" w:leftChars="250" w:hanging="210" w:hangingChars="1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③接着将R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的滑片P调至最左端，记下电压表</w:t>
      </w:r>
      <w:r>
        <w:rPr>
          <w:rFonts w:ascii="Times New Roman" w:hAnsi="Times New Roman" w:cs="Times New Roman"/>
        </w:rPr>
        <w:drawing>
          <wp:inline distT="0" distB="0" distL="0" distR="0">
            <wp:extent cx="15875" cy="12700"/>
            <wp:effectExtent l="19050" t="0" r="2541" b="0"/>
            <wp:docPr id="35" name="图片 35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学科网(www.zxxk.com)--教育资源门户，提供试卷、教案、课件、论文、素材及各类教学资源下载，还有大量而丰富的教学相关资讯！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9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的示数为U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．；再将R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的滑片P调至最右端，记下电压表的示数为U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．则小灯泡额定功率的表达式P</w:t>
      </w:r>
      <w:r>
        <w:rPr>
          <w:rFonts w:ascii="Times New Roman" w:hAnsi="Times New Roman" w:cs="Times New Roman"/>
          <w:vertAlign w:val="subscript"/>
        </w:rPr>
        <w:t>额</w:t>
      </w:r>
      <w:r>
        <w:rPr>
          <w:rFonts w:ascii="Times New Roman" w:hAnsi="Times New Roman" w:cs="Times New Roman"/>
        </w:rPr>
        <w:t xml:space="preserve">= 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（用U</w:t>
      </w:r>
      <w:r>
        <w:rPr>
          <w:rFonts w:ascii="Times New Roman" w:hAnsi="Times New Roman" w:cs="Times New Roman"/>
          <w:vertAlign w:val="subscript"/>
        </w:rPr>
        <w:t>额</w:t>
      </w:r>
      <w:r>
        <w:rPr>
          <w:rFonts w:ascii="Times New Roman" w:hAnsi="Times New Roman" w:cs="Times New Roman"/>
        </w:rPr>
        <w:t>、R</w:t>
      </w:r>
      <w:r>
        <w:rPr>
          <w:rFonts w:hint="eastAsia" w:ascii="Times New Roman" w:hAnsi="Times New Roman" w:cs="Times New Roman"/>
          <w:vertAlign w:val="subscript"/>
        </w:rPr>
        <w:t>0</w:t>
      </w:r>
      <w:r>
        <w:rPr>
          <w:rFonts w:hint="eastAsia"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  <w:vertAlign w:val="subscript"/>
        </w:rPr>
        <w:t>l</w:t>
      </w:r>
      <w:r>
        <w:rPr>
          <w:rFonts w:ascii="Times New Roman" w:hAnsi="Times New Roman" w:cs="Times New Roman"/>
        </w:rPr>
        <w:t>、U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表示）．</w:t>
      </w:r>
    </w:p>
    <w:p>
      <w:pPr>
        <w:ind w:left="420" w:hanging="420" w:hanging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27．（6分）最近，南京服务网络平台上线了“共享汽车”服务．如图所示是“共享汽车”中的某品牌纯电动汽车，它不仅环保，而且使用成本还不到传统汽车的1/8．</w:t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某市民驾驶该车行驶在回家的路上，若以该车为参照物，路旁的树木是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（选填“运动”或“静止’’）的．</w:t>
      </w:r>
    </w:p>
    <w:p>
      <w:pPr>
        <w:ind w:left="420" w:hanging="420" w:hangingChars="20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该车以36km/h的速度匀速行驶6min，求通过的路程．</w:t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hint="eastAsia" w:ascii="Times New Roman" w:hAnsi="Times New Roman" w:cs="Times New Roman"/>
        </w:rPr>
        <w:t>）一</w:t>
      </w:r>
      <w:r>
        <w:rPr>
          <w:rFonts w:ascii="Times New Roman" w:hAnsi="Times New Roman" w:cs="Times New Roman"/>
        </w:rPr>
        <w:t>辆空车静止在水平地面上时，轮胎与地面的总接触面积为0.08m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，已知车对地面的压强是1.2×10</w:t>
      </w:r>
      <w:r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>Pa，求空车的质量．</w:t>
      </w: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g取10N/kg</w:t>
      </w:r>
      <w:r>
        <w:rPr>
          <w:rFonts w:hint="eastAsia" w:ascii="Times New Roman" w:hAnsi="Times New Roman" w:cs="Times New Roman"/>
        </w:rPr>
        <w:t>）</w:t>
      </w:r>
    </w:p>
    <w:p>
      <w:pPr>
        <w:ind w:left="600" w:hanging="600" w:hangingChars="250"/>
        <w:jc w:val="right"/>
        <w:rPr>
          <w:rFonts w:ascii="Times New Roman" w:hAnsi="Times New Roman" w:cs="Times New Roman"/>
        </w:rPr>
      </w:pPr>
      <w:r>
        <w:rPr>
          <w:rFonts w:ascii="宋体" w:hAnsi="宋体" w:eastAsia="宋体" w:cs="宋体"/>
          <w:kern w:val="0"/>
          <w:sz w:val="24"/>
        </w:rPr>
        <w:drawing>
          <wp:inline distT="0" distB="0" distL="114300" distR="114300">
            <wp:extent cx="1571625" cy="1398905"/>
            <wp:effectExtent l="19050" t="0" r="9525" b="0"/>
            <wp:docPr id="31" name="图片 25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5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98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hanging="420" w:hanging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28．（9分）如图所示，是一个照明系统模拟控制电路．已知电源电压U =4.5V，定值电阻R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=5Ω，滑动变阻器R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上标有“25Ω 1A”字样，R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为光敏电阻，其阻值随光照度的变化遵循某一规律，部分数据如下表所示</w:t>
      </w: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相同条件下，光越强，光照度越大，光照度单位为勒克斯，符号为lx，白天光照度大于3lx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．当R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两端电压低至0.5V时，控制开关自动启动照明系统（不考虑控制开关对虚线框内电路的影响）．利用该装置可以实现当光照度低至某一设定值E</w:t>
      </w:r>
      <w:r>
        <w:rPr>
          <w:rFonts w:hint="eastAsia"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时，</w:t>
      </w:r>
    </w:p>
    <w:p>
      <w:pPr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照明系统内照明灯自动工作．</w:t>
      </w:r>
    </w:p>
    <w:p>
      <w:pPr>
        <w:ind w:left="525" w:hanging="525" w:hangingChars="250"/>
        <w:jc w:val="left"/>
      </w:pPr>
      <w:r>
        <w:drawing>
          <wp:inline distT="0" distB="0" distL="114300" distR="114300">
            <wp:extent cx="5363845" cy="513715"/>
            <wp:effectExtent l="19050" t="0" r="8255" b="0"/>
            <wp:docPr id="23" name="图片 21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845" cy="513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hint="eastAsia" w:ascii="Times New Roman" w:hAnsi="Times New Roman" w:cs="Times New Roman"/>
        </w:rPr>
        <w:t>）标</w:t>
      </w:r>
      <w:r>
        <w:rPr>
          <w:rFonts w:ascii="Times New Roman" w:hAnsi="Times New Roman" w:cs="Times New Roman"/>
        </w:rPr>
        <w:t>有“6V 3W”字样的照明灯，正常工作时的电流为多大？</w:t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闭合开关S，将滑片P移至</w:t>
      </w:r>
      <w:r>
        <w:rPr>
          <w:rFonts w:ascii="Times New Roman" w:hAnsi="Times New Roman" w:cs="Times New Roman"/>
        </w:rPr>
        <w:drawing>
          <wp:inline distT="0" distB="0" distL="0" distR="0">
            <wp:extent cx="20320" cy="19050"/>
            <wp:effectExtent l="19050" t="0" r="0" b="0"/>
            <wp:docPr id="16" name="图片 16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学科网(www.zxxk.com)--教育资源门户，提供试卷、教案、课件、论文、素材及各类教学资源下载，还有大量而丰富的教学相关资讯！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b端，求E</w:t>
      </w:r>
      <w:r>
        <w:rPr>
          <w:rFonts w:hint="eastAsia"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为多少？</w:t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3302000</wp:posOffset>
            </wp:positionH>
            <wp:positionV relativeFrom="paragraph">
              <wp:posOffset>234950</wp:posOffset>
            </wp:positionV>
            <wp:extent cx="2040255" cy="2140585"/>
            <wp:effectExtent l="19050" t="0" r="0" b="0"/>
            <wp:wrapSquare wrapText="bothSides"/>
            <wp:docPr id="32" name="图片 26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6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2140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要使E</w:t>
      </w:r>
      <w:r>
        <w:rPr>
          <w:rFonts w:hint="eastAsia"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=1.2 lx，则R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接入电路的电阻应调为多大？若环境的光照度降至1.2 lx时能保持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min不变，求这段时间内R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消耗的电能．</w:t>
      </w:r>
    </w:p>
    <w:p>
      <w:pPr>
        <w:ind w:left="525" w:hanging="525" w:hangingChars="25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4</w:t>
      </w:r>
      <w:r>
        <w:rPr>
          <w:rFonts w:hint="eastAsia" w:ascii="Times New Roman" w:hAnsi="Times New Roman" w:cs="Times New Roman"/>
        </w:rPr>
        <w:t>）</w:t>
      </w:r>
      <w:r>
        <w:rPr>
          <w:rFonts w:ascii="Times New Roman" w:hAnsi="Times New Roman" w:cs="Times New Roman"/>
        </w:rPr>
        <w:t>本系统可调E</w:t>
      </w:r>
      <w:r>
        <w:rPr>
          <w:rFonts w:hint="eastAsia"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的最小值是</w:t>
      </w:r>
      <w:r>
        <w:rPr>
          <w:rFonts w:hint="eastAsia" w:ascii="Times New Roman" w:hAnsi="Times New Roman" w:cs="Times New Roman"/>
          <w:u w:val="single"/>
        </w:rPr>
        <w:t xml:space="preserve">   ▲  </w:t>
      </w:r>
      <w:r>
        <w:rPr>
          <w:rFonts w:ascii="Times New Roman" w:hAnsi="Times New Roman" w:cs="Times New Roman"/>
        </w:rPr>
        <w:t>lx．</w:t>
      </w:r>
    </w:p>
    <w:p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381625" cy="7450455"/>
            <wp:effectExtent l="19050" t="0" r="9525" b="0"/>
            <wp:docPr id="1" name="图片 1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rcRect l="7247" t="5005" r="6624" b="10452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745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Times New Roman" w:hAnsi="Times New Roman" w:cs="Times New Roman"/>
        </w:rPr>
      </w:pPr>
    </w:p>
    <w:p>
      <w:pPr>
        <w:jc w:val="left"/>
        <w:rPr>
          <w:rFonts w:ascii="Times New Roman" w:hAnsi="Times New Roman" w:cs="Times New Roman"/>
        </w:rPr>
      </w:pPr>
    </w:p>
    <w:p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387975" cy="6580505"/>
            <wp:effectExtent l="19050" t="0" r="3175" b="0"/>
            <wp:docPr id="2" name="图片 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rcRect l="5635" t="4563" r="6471" b="19328"/>
                    <a:stretch>
                      <a:fillRect/>
                    </a:stretch>
                  </pic:blipFill>
                  <pic:spPr>
                    <a:xfrm>
                      <a:off x="0" y="0"/>
                      <a:ext cx="5387975" cy="658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4" w:type="first"/>
      <w:footerReference r:id="rId6" w:type="first"/>
      <w:headerReference r:id="rId3" w:type="even"/>
      <w:footerReference r:id="rId5" w:type="even"/>
      <w:pgSz w:w="10998" w:h="15250"/>
      <w:pgMar w:top="1361" w:right="1247" w:bottom="1361" w:left="1247" w:header="1020" w:footer="879" w:gutter="0"/>
      <w:cols w:space="0" w:num="1"/>
      <w:docGrid w:type="lines" w:linePitch="30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ocumentProtection w:enforcement="0"/>
  <w:defaultTabStop w:val="420"/>
  <w:drawingGridVerticalSpacing w:val="153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F209F5"/>
    <w:rsid w:val="00010F39"/>
    <w:rsid w:val="00800298"/>
    <w:rsid w:val="00F209F5"/>
    <w:rsid w:val="011350EA"/>
    <w:rsid w:val="06B127A9"/>
    <w:rsid w:val="0A5A390E"/>
    <w:rsid w:val="0C1852E6"/>
    <w:rsid w:val="0DA83A1A"/>
    <w:rsid w:val="14476199"/>
    <w:rsid w:val="166B3EAA"/>
    <w:rsid w:val="172D7A01"/>
    <w:rsid w:val="190D1100"/>
    <w:rsid w:val="19B557AD"/>
    <w:rsid w:val="1ABC70DB"/>
    <w:rsid w:val="1F6205D3"/>
    <w:rsid w:val="22860CFC"/>
    <w:rsid w:val="25A64211"/>
    <w:rsid w:val="2B455198"/>
    <w:rsid w:val="33387D97"/>
    <w:rsid w:val="333A77A6"/>
    <w:rsid w:val="341F2B7E"/>
    <w:rsid w:val="34D854B0"/>
    <w:rsid w:val="35942572"/>
    <w:rsid w:val="3C344A02"/>
    <w:rsid w:val="4109288F"/>
    <w:rsid w:val="49355A86"/>
    <w:rsid w:val="4CD005D9"/>
    <w:rsid w:val="4CFF51DC"/>
    <w:rsid w:val="51190D22"/>
    <w:rsid w:val="52330E64"/>
    <w:rsid w:val="523A6796"/>
    <w:rsid w:val="53353656"/>
    <w:rsid w:val="537E3E7E"/>
    <w:rsid w:val="57796864"/>
    <w:rsid w:val="57E167E3"/>
    <w:rsid w:val="5A582057"/>
    <w:rsid w:val="5AA7524E"/>
    <w:rsid w:val="5F3829B8"/>
    <w:rsid w:val="5F783BE0"/>
    <w:rsid w:val="682724C2"/>
    <w:rsid w:val="6C8212CE"/>
    <w:rsid w:val="7AC10CBA"/>
    <w:rsid w:val="7C883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7">
    <w:name w:val="批注框文本 Char"/>
    <w:basedOn w:val="5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GIF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image" Target="media/image27.jpeg"/><Relationship Id="rId33" Type="http://schemas.openxmlformats.org/officeDocument/2006/relationships/image" Target="media/image26.jpe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北京今日学易科技有限公司(Zxxk.Com)</Company>
  <Pages>10</Pages>
  <Words>2719</Words>
  <Characters>2884</Characters>
  <Lines>120</Lines>
  <Paragraphs>130</Paragraphs>
  <ScaleCrop>false</ScaleCrop>
  <LinksUpToDate>false</LinksUpToDate>
  <CharactersWithSpaces>5473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学科网WORD文档</cp:category>
  <dcterms:created xsi:type="dcterms:W3CDTF">2014-10-29T12:08:00Z</dcterms:created>
  <dc:creator>学科网(Zxxk.Com)</dc:creator>
  <dc:description>学科网(www.zxxk.com)--教育资源门户，提供试卷、教案、课件、论文、素材及各类教学资源下载，还有大量而丰富的教学相关资讯！</dc:description>
  <cp:keywords>试卷、教案、课件、论文、素材</cp:keywords>
  <cp:lastModifiedBy>dell</cp:lastModifiedBy>
  <dcterms:modified xsi:type="dcterms:W3CDTF">2017-07-03T09:03:17Z</dcterms:modified>
  <dc:subject>江苏省南京市2017年初中毕业生学业考试物理试题（word版，附答案）.docx</dc:subject>
  <dc:title>江苏省南京市2017年初中毕业生学业考试物理试题（word版，附答案）.docx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来源">
    <vt:lpwstr>学科网(Zxxk.Com)</vt:lpwstr>
  </property>
  <property fmtid="{D5CDD505-2E9C-101B-9397-08002B2CF9AE}" pid="3" name="网址">
    <vt:lpwstr>http://www.zxxk.com</vt:lpwstr>
  </property>
  <property fmtid="{D5CDD505-2E9C-101B-9397-08002B2CF9AE}" pid="4" name="所有者">
    <vt:lpwstr>北京今日学易科技有限公司</vt:lpwstr>
  </property>
  <property fmtid="{D5CDD505-2E9C-101B-9397-08002B2CF9AE}" pid="5" name="KSOProductBuildVer">
    <vt:lpwstr>2052-10.1.0.6554</vt:lpwstr>
  </property>
</Properties>
</file>