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7ABF7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12585700</wp:posOffset>
            </wp:positionH>
            <wp:positionV relativeFrom="topMargin">
              <wp:posOffset>11099800</wp:posOffset>
            </wp:positionV>
            <wp:extent cx="317500" cy="279400"/>
            <wp:effectExtent l="0" t="0" r="6350" b="6350"/>
            <wp:wrapNone/>
            <wp:docPr id="100116" name="图片 100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6" name="图片 1001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年江苏省南京市中考物理试卷</w:t>
      </w:r>
    </w:p>
    <w:p w14:paraId="7BF7D954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一、选择题（本题共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分。每小题给出的四个选项中只有一个选项符合题意）</w:t>
      </w:r>
    </w:p>
    <w:p w14:paraId="66FCA054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关于声现象，下列说法正确的是（　　）</w:t>
      </w:r>
    </w:p>
    <w:p w14:paraId="281A7880"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声音能在液体中传播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声音的频率越高响度越大</w:t>
      </w:r>
    </w:p>
    <w:p w14:paraId="7658073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人耳可以听到超声波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禁止鸣笛是在传播途中控制噪声</w:t>
      </w:r>
    </w:p>
    <w:p w14:paraId="5E45773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1CF29A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B16B89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.声音的传播需要介质，任何固体、液体、气体都是传播声音的介质。所以声音能在液体中传播，故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</w:p>
    <w:p w14:paraId="17417EE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.声音的频率决定音调，频率越高，音调越高。而响度主要与声源的振幅有关，振幅越大，响度越大。故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 w14:paraId="67190F2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.人能听见的声音频率范围在</w:t>
      </w:r>
      <w:r>
        <w:rPr>
          <w:rFonts w:ascii="Times New Roman" w:hAnsi="Times New Roman" w:eastAsia="Times New Roman" w:cs="Times New Roman"/>
          <w:color w:val="000000"/>
        </w:rPr>
        <w:t xml:space="preserve"> 20 </w:t>
      </w:r>
      <w:r>
        <w:rPr>
          <w:rFonts w:ascii="宋体" w:hAnsi="宋体" w:eastAsia="宋体" w:cs="宋体"/>
          <w:color w:val="000000"/>
        </w:rPr>
        <w:t>赫兹～</w:t>
      </w:r>
      <w:r>
        <w:rPr>
          <w:rFonts w:ascii="Times New Roman" w:hAnsi="Times New Roman" w:eastAsia="Times New Roman" w:cs="Times New Roman"/>
          <w:color w:val="000000"/>
        </w:rPr>
        <w:t xml:space="preserve">20000 </w:t>
      </w:r>
      <w:r>
        <w:rPr>
          <w:rFonts w:ascii="宋体" w:hAnsi="宋体" w:eastAsia="宋体" w:cs="宋体"/>
          <w:color w:val="000000"/>
        </w:rPr>
        <w:t>赫兹左右，超声波是频率高于</w:t>
      </w:r>
      <w:r>
        <w:rPr>
          <w:rFonts w:ascii="Times New Roman" w:hAnsi="Times New Roman" w:eastAsia="Times New Roman" w:cs="Times New Roman"/>
          <w:color w:val="000000"/>
        </w:rPr>
        <w:t xml:space="preserve"> 20000 </w:t>
      </w:r>
      <w:r>
        <w:rPr>
          <w:rFonts w:ascii="宋体" w:hAnsi="宋体" w:eastAsia="宋体" w:cs="宋体"/>
          <w:color w:val="000000"/>
        </w:rPr>
        <w:t>赫兹的声波，人耳无法听见超声波。故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 w14:paraId="6AA3481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.禁止鸣笛是让声源不发声，属于在声源处减弱噪声。在传播途中控制噪声一般是通过设置隔音屏障等方式，故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错误；</w:t>
      </w:r>
    </w:p>
    <w:p w14:paraId="14CDC43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。</w:t>
      </w:r>
    </w:p>
    <w:p w14:paraId="4ABD454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如图所示，日晷是我国古代的一种计时工具，通过观察直杆在太阳下影子的位置就可以知道时间。下列现象的成因与日晷工作原理相同的是（　　）</w:t>
      </w:r>
    </w:p>
    <w:p w14:paraId="7D99A3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09650" cy="13335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27A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266825" cy="9334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水中的倒影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181100" cy="10191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树荫下的光斑</w:t>
      </w:r>
    </w:p>
    <w:p w14:paraId="65EBD79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504950" cy="9906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空中的彩虹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828675" cy="9429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“放大”的邮票</w:t>
      </w:r>
    </w:p>
    <w:p w14:paraId="6EDA197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4D5F864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C5C31D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日晷是古代一种利用太阳投射的影子来测定时刻的装置，利用光在同种均匀介质中沿直线传播的原理。</w:t>
      </w:r>
    </w:p>
    <w:p w14:paraId="3DEAB0D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．水中的倒影属于平面镜成像，是由光的反射形成的，故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不符合题意；</w:t>
      </w:r>
    </w:p>
    <w:p w14:paraId="38CF2D8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．树荫下的光斑属于小孔成像，是由光的直线传播形成的，故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符合题意；</w:t>
      </w:r>
    </w:p>
    <w:p w14:paraId="3F3DB20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．空中的彩虹是由光的折射形成的，故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不符合题意；</w:t>
      </w:r>
    </w:p>
    <w:p w14:paraId="160E073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．“放大”的邮票属于凸透镜成像，是由光的折射形成的，故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不符合题意。</w:t>
      </w:r>
    </w:p>
    <w:p w14:paraId="3D3237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。</w:t>
      </w:r>
    </w:p>
    <w:p w14:paraId="2AB2BF1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实施人工降水的一种方法是通过飞机在高空云层中播撒干冰（固态二氧化碳），使云层中的水蒸气变成小冰晶或小水滴，小冰晶、小水滴增多形成降水。下列说法正确的是（　　）</w:t>
      </w:r>
    </w:p>
    <w:p w14:paraId="38619DD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干冰在云层中要放出大量热量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干冰在云层中汽化成二氧化碳</w:t>
      </w:r>
    </w:p>
    <w:p w14:paraId="181580F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云层中的水蒸气凝华成小冰晶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云层中的水蒸气凝固成小水滴</w:t>
      </w:r>
    </w:p>
    <w:p w14:paraId="5E5698B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6AEE2F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D20F3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．干冰在云层中由固态直接变为气态，是升华现象，升华需要吸收大量热量，故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 w14:paraId="78DB24F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．干冰在云层中由固态直接变为气态二氧化碳，是升华现象，故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 w14:paraId="1E24EFB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．云层中的水蒸气直接变成小冰晶，是由气态直接变为固态，属于凝华现象，故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 w14:paraId="763BBFC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．云层中的水蒸气变成小水滴，是由气态变为液态，属于液化现象，故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错误。</w:t>
      </w:r>
    </w:p>
    <w:p w14:paraId="0231221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 w14:paraId="426690F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下列估测符合实际的是（　　）</w:t>
      </w:r>
    </w:p>
    <w:p w14:paraId="04F0D6D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中学生正常步行速度约为</w:t>
      </w:r>
      <w:r>
        <w:rPr>
          <w:rFonts w:ascii="Times New Roman" w:hAnsi="Times New Roman" w:eastAsia="Times New Roman" w:cs="Times New Roman"/>
          <w:color w:val="000000"/>
        </w:rPr>
        <w:t>5km/h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一枚一元硬币的质量约为</w:t>
      </w:r>
      <w:r>
        <w:rPr>
          <w:rFonts w:ascii="Times New Roman" w:hAnsi="Times New Roman" w:eastAsia="Times New Roman" w:cs="Times New Roman"/>
          <w:color w:val="000000"/>
        </w:rPr>
        <w:t>6mg</w:t>
      </w:r>
    </w:p>
    <w:p w14:paraId="15BE24DD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教室内一盏日光灯额定功率约为</w:t>
      </w:r>
      <w:r>
        <w:rPr>
          <w:rFonts w:ascii="Times New Roman" w:hAnsi="Times New Roman" w:eastAsia="Times New Roman" w:cs="Times New Roman"/>
          <w:color w:val="000000"/>
        </w:rPr>
        <w:t>400W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中学生从一楼走到三楼做功约为</w:t>
      </w:r>
      <w:r>
        <w:rPr>
          <w:rFonts w:ascii="Times New Roman" w:hAnsi="Times New Roman" w:eastAsia="Times New Roman" w:cs="Times New Roman"/>
          <w:color w:val="000000"/>
        </w:rPr>
        <w:t>300J</w:t>
      </w:r>
    </w:p>
    <w:p w14:paraId="056C6FB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22D49C4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A3C82C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．中学生正常步行速度约为</w:t>
      </w:r>
      <w:r>
        <w:rPr>
          <w:rFonts w:ascii="Times New Roman" w:hAnsi="Times New Roman" w:eastAsia="Times New Roman" w:cs="Times New Roman"/>
          <w:color w:val="000000"/>
        </w:rPr>
        <w:t>1.1m/s≈4km/h</w:t>
      </w:r>
      <w:r>
        <w:rPr>
          <w:rFonts w:ascii="宋体" w:hAnsi="宋体" w:eastAsia="宋体" w:cs="宋体"/>
          <w:color w:val="000000"/>
        </w:rPr>
        <w:t>，接近</w:t>
      </w:r>
      <w:r>
        <w:rPr>
          <w:rFonts w:ascii="Times New Roman" w:hAnsi="Times New Roman" w:eastAsia="Times New Roman" w:cs="Times New Roman"/>
          <w:color w:val="000000"/>
        </w:rPr>
        <w:t>5km/h</w: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符合题意；</w:t>
      </w:r>
    </w:p>
    <w:p w14:paraId="7C9122B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．一枚一元硬币的质量约为</w:t>
      </w:r>
      <w:r>
        <w:rPr>
          <w:rFonts w:ascii="Times New Roman" w:hAnsi="Times New Roman" w:eastAsia="Times New Roman" w:cs="Times New Roman"/>
          <w:color w:val="000000"/>
        </w:rPr>
        <w:t>6g</w: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不符合题意；</w:t>
      </w:r>
    </w:p>
    <w:p w14:paraId="16E7803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．教室内一盏日光灯额定功率一般在</w:t>
      </w:r>
      <w:r>
        <w:rPr>
          <w:rFonts w:ascii="Times New Roman" w:hAnsi="Times New Roman" w:eastAsia="Times New Roman" w:cs="Times New Roman"/>
          <w:color w:val="000000"/>
        </w:rPr>
        <w:t>40</w:t>
      </w:r>
      <w:r>
        <w:rPr>
          <w:rFonts w:ascii="宋体" w:hAnsi="宋体" w:eastAsia="宋体" w:cs="宋体"/>
          <w:color w:val="000000"/>
        </w:rPr>
        <w:t>～</w:t>
      </w:r>
      <w:r>
        <w:rPr>
          <w:rFonts w:ascii="Times New Roman" w:hAnsi="Times New Roman" w:eastAsia="Times New Roman" w:cs="Times New Roman"/>
          <w:color w:val="000000"/>
        </w:rPr>
        <w:t>60W</w:t>
      </w:r>
      <w:r>
        <w:rPr>
          <w:rFonts w:ascii="宋体" w:hAnsi="宋体" w:eastAsia="宋体" w:cs="宋体"/>
          <w:color w:val="000000"/>
        </w:rPr>
        <w:t>之间，故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不符合题意；</w:t>
      </w:r>
    </w:p>
    <w:p w14:paraId="37E1A14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．中学生的质量约为</w:t>
      </w:r>
      <w:r>
        <w:rPr>
          <w:rFonts w:ascii="Times New Roman" w:hAnsi="Times New Roman" w:eastAsia="Times New Roman" w:cs="Times New Roman"/>
          <w:color w:val="000000"/>
        </w:rPr>
        <w:t>50kg</w:t>
      </w:r>
      <w:r>
        <w:rPr>
          <w:rFonts w:ascii="宋体" w:hAnsi="宋体" w:eastAsia="宋体" w:cs="宋体"/>
          <w:color w:val="000000"/>
        </w:rPr>
        <w:t>，重力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mg</w:t>
      </w:r>
      <w:r>
        <w:rPr>
          <w:rFonts w:ascii="Times New Roman" w:hAnsi="Times New Roman" w:eastAsia="Times New Roman" w:cs="Times New Roman"/>
          <w:color w:val="000000"/>
        </w:rPr>
        <w:t>=50kg×10N/kg=500N</w:t>
      </w:r>
    </w:p>
    <w:p w14:paraId="25D4B34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一层楼的高度为</w:t>
      </w:r>
      <w:r>
        <w:rPr>
          <w:rFonts w:ascii="Times New Roman" w:hAnsi="Times New Roman" w:eastAsia="Times New Roman" w:cs="Times New Roman"/>
          <w:color w:val="000000"/>
        </w:rPr>
        <w:t>3m</w:t>
      </w:r>
      <w:r>
        <w:rPr>
          <w:rFonts w:ascii="宋体" w:hAnsi="宋体" w:eastAsia="宋体" w:cs="宋体"/>
          <w:color w:val="000000"/>
        </w:rPr>
        <w:t>，从一楼到三楼上升的高度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</w:rPr>
        <w:t>=6m</w:t>
      </w:r>
      <w:r>
        <w:rPr>
          <w:rFonts w:ascii="宋体" w:hAnsi="宋体" w:eastAsia="宋体" w:cs="宋体"/>
          <w:color w:val="000000"/>
        </w:rPr>
        <w:t>；则中学生从一楼走到三楼做功约为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Gh</w:t>
      </w:r>
      <w:r>
        <w:rPr>
          <w:rFonts w:ascii="Times New Roman" w:hAnsi="Times New Roman" w:eastAsia="Times New Roman" w:cs="Times New Roman"/>
          <w:color w:val="000000"/>
        </w:rPr>
        <w:t>=500N×6m=3000J</w: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不符合题意；</w:t>
      </w:r>
    </w:p>
    <w:p w14:paraId="4DB23CA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。</w:t>
      </w:r>
    </w:p>
    <w:p w14:paraId="7C01FB7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下列事例中改变内能的方式与其他三个不同的是（　　）</w:t>
      </w:r>
    </w:p>
    <w:p w14:paraId="6D082F4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314450" cy="9048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弯折铁丝发烫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447675" cy="13335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压缩空气升温</w:t>
      </w:r>
    </w:p>
    <w:p w14:paraId="6E00757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228725" cy="7239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点火后盒盖飞出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028700" cy="10191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勺子在热汤中升温</w:t>
      </w:r>
    </w:p>
    <w:p w14:paraId="2B51F7F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3E9ECCB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D41644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．弯折铁丝发烫，是对铁丝做功，机械能转化为内能，属于做功改变物体的内能；</w:t>
      </w:r>
    </w:p>
    <w:p w14:paraId="5B32324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．压缩空气升温，是对空气做功，机械能转化为内能，属于做功改变物体的内能；</w:t>
      </w:r>
    </w:p>
    <w:p w14:paraId="79AF3A1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 </w:t>
      </w:r>
      <w:r>
        <w:rPr>
          <w:rFonts w:ascii="宋体" w:hAnsi="宋体" w:eastAsia="宋体" w:cs="宋体"/>
          <w:color w:val="000000"/>
        </w:rPr>
        <w:t>．点火后盒盖飞出，是燃气的内能转化为机械能，属于做功改变物体的内能；</w:t>
      </w:r>
    </w:p>
    <w:p w14:paraId="790EFB8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．勺子在热汤中升温，是热汤的内能转移到勺子上，属于热传递改变物体的内能；</w:t>
      </w:r>
    </w:p>
    <w:p w14:paraId="3B8D1CA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综上可知，改变物体内能的方式与其他三个不同的是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项。故</w:t>
      </w:r>
      <w:r>
        <w:rPr>
          <w:rFonts w:ascii="Times New Roman" w:hAnsi="Times New Roman" w:eastAsia="Times New Roman" w:cs="Times New Roman"/>
          <w:color w:val="000000"/>
        </w:rPr>
        <w:t>ABC</w:t>
      </w:r>
      <w:r>
        <w:rPr>
          <w:rFonts w:ascii="宋体" w:hAnsi="宋体" w:eastAsia="宋体" w:cs="宋体"/>
          <w:color w:val="000000"/>
        </w:rPr>
        <w:t>不符合题意，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符合题意。</w:t>
      </w:r>
    </w:p>
    <w:p w14:paraId="1AD3228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。</w:t>
      </w:r>
    </w:p>
    <w:p w14:paraId="7872817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如图所示，计算机中央处理器（</w:t>
      </w:r>
      <w:r>
        <w:rPr>
          <w:rFonts w:ascii="Times New Roman" w:hAnsi="Times New Roman" w:eastAsia="Times New Roman" w:cs="Times New Roman"/>
          <w:color w:val="000000"/>
        </w:rPr>
        <w:t>CPU</w:t>
      </w:r>
      <w:r>
        <w:rPr>
          <w:rFonts w:ascii="宋体" w:hAnsi="宋体" w:eastAsia="宋体" w:cs="宋体"/>
          <w:color w:val="000000"/>
        </w:rPr>
        <w:t>）可以将产生的热量迅速传导到与之紧密接触的散热片上。为达到散热目的，制作散热片的材料主要考虑的物理属性是（　　）</w:t>
      </w:r>
    </w:p>
    <w:p w14:paraId="2FF34CC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09725" cy="14478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C70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导热性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弹性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导电性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磁性</w:t>
      </w:r>
    </w:p>
    <w:p w14:paraId="3CD6E12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540B233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85F6D1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散热片的主要作用是将</w:t>
      </w:r>
      <w:r>
        <w:rPr>
          <w:rFonts w:ascii="Times New Roman" w:hAnsi="Times New Roman" w:eastAsia="Times New Roman" w:cs="Times New Roman"/>
          <w:color w:val="000000"/>
        </w:rPr>
        <w:t>CPU</w:t>
      </w:r>
      <w:r>
        <w:rPr>
          <w:rFonts w:ascii="宋体" w:hAnsi="宋体" w:eastAsia="宋体" w:cs="宋体"/>
          <w:color w:val="000000"/>
        </w:rPr>
        <w:t>产生的热量迅速散发出去，以保证</w:t>
      </w:r>
      <w:r>
        <w:rPr>
          <w:rFonts w:ascii="Times New Roman" w:hAnsi="Times New Roman" w:eastAsia="Times New Roman" w:cs="Times New Roman"/>
          <w:color w:val="000000"/>
        </w:rPr>
        <w:t>CPU</w:t>
      </w:r>
      <w:r>
        <w:rPr>
          <w:rFonts w:ascii="宋体" w:hAnsi="宋体" w:eastAsia="宋体" w:cs="宋体"/>
          <w:color w:val="000000"/>
        </w:rPr>
        <w:t>在合适的温度范围内工作。导热性好的材料能够快速传导热量，使热量尽快从</w:t>
      </w:r>
      <w:r>
        <w:rPr>
          <w:rFonts w:ascii="Times New Roman" w:hAnsi="Times New Roman" w:eastAsia="Times New Roman" w:cs="Times New Roman"/>
          <w:color w:val="000000"/>
        </w:rPr>
        <w:t>CPU</w:t>
      </w:r>
      <w:r>
        <w:rPr>
          <w:rFonts w:ascii="宋体" w:hAnsi="宋体" w:eastAsia="宋体" w:cs="宋体"/>
          <w:color w:val="000000"/>
        </w:rPr>
        <w:t>传递到散热片表面，再散发到空气中。而弹性、导电性、磁性与散热片的散热功能无关，制作散热片无需主要考虑这些物理属性，故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符合题意，</w:t>
      </w:r>
      <w:r>
        <w:rPr>
          <w:rFonts w:ascii="Times New Roman" w:hAnsi="Times New Roman" w:eastAsia="Times New Roman" w:cs="Times New Roman"/>
          <w:color w:val="000000"/>
        </w:rPr>
        <w:t>BCD</w:t>
      </w:r>
      <w:r>
        <w:rPr>
          <w:rFonts w:ascii="宋体" w:hAnsi="宋体" w:eastAsia="宋体" w:cs="宋体"/>
          <w:color w:val="000000"/>
        </w:rPr>
        <w:t>不符合题意。</w:t>
      </w:r>
    </w:p>
    <w:p w14:paraId="5BBB189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。</w:t>
      </w:r>
    </w:p>
    <w:p w14:paraId="0E6A907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对以下四幅图中的情景解释正确的是（　　）</w:t>
      </w:r>
    </w:p>
    <w:p w14:paraId="6E3FA9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123950" cy="16287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说明分子间有引力</w:t>
      </w:r>
    </w:p>
    <w:p w14:paraId="659ACCC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09675" cy="15811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说明铝箔条一定带正电</w:t>
      </w:r>
    </w:p>
    <w:p w14:paraId="387AE1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295400" cy="13430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说明锤头具有惯性</w:t>
      </w:r>
    </w:p>
    <w:p w14:paraId="327C652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57300" cy="14668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说明流体流速越大，压强越小</w:t>
      </w:r>
    </w:p>
    <w:p w14:paraId="03425BE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76005D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469287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．图①水和酒精充分混合后总体积变小，说明分子间有间隙，故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 w14:paraId="55056A5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．图②带负电的塑料棒能吸引铝箔条，铝箔条不能确定一定带正电，也可能不带电，因为带电体有吸引轻小物体的性质，故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 w14:paraId="1AB178E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．图③是锤头松了，把锤柄在地上撞击几下，锤头就紧紧套在锤柄上之类的情景，能说明锤头具有惯性。因为锤柄撞击地面时，锤柄停止运动，而锤头由于惯性会继续向下运动，从而套紧在锤柄上，故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 w14:paraId="55DC652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  <w:r>
        <w:rPr>
          <w:color w:val="000000"/>
        </w:rPr>
        <w:t>从漏斗尖嘴处向上用力吸气，看到乒乓球不会掉落，这是因为吸气时，乒乓球将下面的管口封住，漏斗细管内的气压减小，小于下方的大气压，在大气压的作用下，使乒乓球不会掉落，故D错误。</w:t>
      </w:r>
    </w:p>
    <w:p w14:paraId="6ECB4D4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 w14:paraId="02A5224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以下实验反映的规律能解释电动机工作原理的是（　　）</w:t>
      </w:r>
    </w:p>
    <w:p w14:paraId="1DE469D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495425" cy="10096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图中，闭合开关，铁钉被吸引</w:t>
      </w:r>
    </w:p>
    <w:p w14:paraId="58AC257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438275" cy="109537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图中，闭合开关，水平移动金属棒，灵敏电流计指针偏转</w:t>
      </w:r>
    </w:p>
    <w:p w14:paraId="5A9556B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666875" cy="16192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图中，闭合开关，线圈转动</w:t>
      </w:r>
    </w:p>
    <w:p w14:paraId="513C798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466850" cy="108585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图中，闭合开关，小磁针偏转</w:t>
      </w:r>
    </w:p>
    <w:p w14:paraId="15BDD4A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612D22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ABE8FE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A．</w:t>
      </w:r>
      <w:r>
        <w:rPr>
          <w:rFonts w:ascii="宋体" w:hAnsi="宋体" w:eastAsia="宋体" w:cs="宋体"/>
          <w:color w:val="000000"/>
        </w:rPr>
        <w:t>闭合开关，铁钉被吸引，这是电磁铁的原理，即电流的磁效应，通电导线周围存在磁场，能吸引铁磁性物质，不能解释电动机工作原理，故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不符合题意。</w:t>
      </w:r>
    </w:p>
    <w:p w14:paraId="777CB17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B．</w:t>
      </w:r>
      <w:r>
        <w:rPr>
          <w:rFonts w:ascii="宋体" w:hAnsi="宋体" w:eastAsia="宋体" w:cs="宋体"/>
          <w:color w:val="000000"/>
        </w:rPr>
        <w:t>闭合开关，水平移动金属棒，灵敏电流计指针偏转，这是电磁感应现象，是发电机的工作原理，即闭合电路的一部分导体在磁场中做切割磁感线运动，导体中就会产生感应电流，与电动机原理不同，故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不符合题意。</w:t>
      </w:r>
    </w:p>
    <w:p w14:paraId="148F8A6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C．</w:t>
      </w:r>
      <w:r>
        <w:rPr>
          <w:rFonts w:ascii="宋体" w:hAnsi="宋体" w:eastAsia="宋体" w:cs="宋体"/>
          <w:color w:val="000000"/>
        </w:rPr>
        <w:t>闭合开关，线圈转动，说明通电线圈在磁场中受到力的作用，电动机就是根据通电线圈在磁场中受力转动的原理制成的，将电能转化为机械能，故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符合题意。</w:t>
      </w:r>
    </w:p>
    <w:p w14:paraId="556F03A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D．</w:t>
      </w:r>
      <w:r>
        <w:rPr>
          <w:rFonts w:ascii="宋体" w:hAnsi="宋体" w:eastAsia="宋体" w:cs="宋体"/>
          <w:color w:val="000000"/>
        </w:rPr>
        <w:t>闭合开关，小磁针偏转，这是奥斯特实验，表明电流周围存在磁场，说明电流具有磁效应，不能解释电动机的工作原理，故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不符合题意。</w:t>
      </w:r>
    </w:p>
    <w:p w14:paraId="23B526A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 w14:paraId="58E0975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乒乓球运动中蕴含着许多力学知识，下列说法正确的是（　　）</w:t>
      </w:r>
    </w:p>
    <w:p w14:paraId="0E05AD7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发球时，球拍对球有力的作用，球对球拍没有力的作用</w:t>
      </w:r>
    </w:p>
    <w:p w14:paraId="6DEB5E6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击球时，乒乓球受到的弹力是由球拍的形变产生的</w:t>
      </w:r>
    </w:p>
    <w:p w14:paraId="3502C2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击球后，乒乓球在空中飞行时，受到了向前的推力</w:t>
      </w:r>
    </w:p>
    <w:p w14:paraId="3293BDE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空中飞行的乒乓球，如果所受的力全部消失，它将立即静止</w:t>
      </w:r>
    </w:p>
    <w:p w14:paraId="3A3D496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422C172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AE88D1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．根据力的作用是相互的，当发球时球拍对球有力的作用，同时球对球拍也会产生一个反作用力，故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 w14:paraId="5F18E2E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．弹力是由于物体发生弹性形变而产生的，击球时，球拍发生弹性形变，会对乒乓球产生弹力，所以乒乓球受到的弹力是由球拍的形变产生的，故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正确；</w:t>
      </w:r>
    </w:p>
    <w:p w14:paraId="1A1D829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．击球后，乒乓球在空中飞行是由于惯性，此时乒乓球不再受到球拍向前的推力，其只受到重力和空气阻力的作用，故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 w14:paraId="5BD96C8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．根据牛顿第一定律，一切物体在不受外力作用时，总保持静止状态或匀速直线运动状态。空中飞行的乒乓球处于运动状态，若所受的力全部消失，它将保持原来的速度和方向做匀速直线运动，故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错误。</w:t>
      </w:r>
    </w:p>
    <w:p w14:paraId="35EC51D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。</w:t>
      </w:r>
    </w:p>
    <w:p w14:paraId="262D632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在“探究阻力对物体运动的影响”和“探究动能大小与哪些因素有关”的两个实验中，都出现如图所示的情景。在提供图中器材的基础上，有以下判断：</w:t>
      </w:r>
    </w:p>
    <w:p w14:paraId="00B95B8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①添加一条棉布和一块玻璃板，可完成“探究阻力对物体运动的影响”实验</w:t>
      </w:r>
    </w:p>
    <w:p w14:paraId="37F62B9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②添加一个木块和若干砝码，可完成“探究动能大小与哪些因素有关”实验</w:t>
      </w:r>
    </w:p>
    <w:p w14:paraId="0EFC0A2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③要完成上述两个实验，每次小车都需要从同一斜面同一位置由静止释放</w:t>
      </w:r>
    </w:p>
    <w:p w14:paraId="052C385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④两个实验都需要在实验基础上通过科学推理得出结论</w:t>
      </w:r>
    </w:p>
    <w:p w14:paraId="1B32403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其中正确的是（　　）</w:t>
      </w:r>
    </w:p>
    <w:p w14:paraId="076A933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24175" cy="55245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1C4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③④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①④</w:t>
      </w:r>
    </w:p>
    <w:p w14:paraId="4153EBA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3DDCAA6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10871E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①在“探究阻力对物体运动的影响”实验中，通过在水平面上先后铺毛巾（阻力大）、棉布（阻力较小）、木板（阻力小），改变小车受到的阻力，从而探究阻力对物体运动的影响，所以①正确。</w:t>
      </w:r>
    </w:p>
    <w:p w14:paraId="7B83D02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②“探究动能大小与哪些因素有关”实验，需要让小车撞击木块，通过木块被推动的距离反映动能大小。添加一个木块和若干砝码，可改变小车质量等因素，从而探究动能大小与质量等因素的关系，所以②正确。</w:t>
      </w:r>
    </w:p>
    <w:p w14:paraId="0955B16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“探究阻力对物体运动的影响”实验，让小车从同一斜面同一位置由静止滑下，是为了使小车到达水平面时初速度相同；但“探究动能大小与哪些因素有关”实验，若探究动能与速度的关系，需让同一小车从不同高度滑下，并非每次都从同一位置滑下，所以③错误。</w:t>
      </w:r>
    </w:p>
    <w:p w14:paraId="47A3786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“探究阻力对物体运动的影响”实验，是在实验基础上科学推理（若阻力为零，小车匀速直线运动）；“探究动能大小与哪些因素有关”实验，是通过实验现象（木块被推动的距离）直接归纳结论，并非都用科学推理，所以④错误。</w:t>
      </w:r>
    </w:p>
    <w:p w14:paraId="11FF322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综上，①②正确。故</w:t>
      </w:r>
      <w:r>
        <w:rPr>
          <w:rFonts w:ascii="Times New Roman" w:hAnsi="Times New Roman" w:eastAsia="Times New Roman" w:cs="Times New Roman"/>
          <w:color w:val="000000"/>
        </w:rPr>
        <w:t>BCD</w:t>
      </w:r>
      <w:r>
        <w:rPr>
          <w:rFonts w:ascii="宋体" w:hAnsi="宋体" w:eastAsia="宋体" w:cs="宋体"/>
          <w:color w:val="000000"/>
        </w:rPr>
        <w:t>不符合题意，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符合题意。</w:t>
      </w:r>
    </w:p>
    <w:p w14:paraId="51C95D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  <w:position w:val="-12"/>
        </w:rPr>
        <w:drawing>
          <wp:inline distT="0" distB="0" distL="114300" distR="114300">
            <wp:extent cx="127000" cy="76200"/>
            <wp:effectExtent l="0" t="0" r="0" b="0"/>
            <wp:docPr id="566014100" name="图片 566014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14100" name="图片 56601410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980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如图所示，将同一个鸡蛋先后放入装满液体的甲、乙两个相同杯中，甲杯中鸡蛋漂浮，乙杯中鸡蛋沉底。下列说法正确的是（　　）</w:t>
      </w:r>
    </w:p>
    <w:p w14:paraId="0B9F19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38275" cy="7429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27B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与乙杯相比，甲杯中液体密度较小</w:t>
      </w:r>
    </w:p>
    <w:p w14:paraId="67B016C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与乙杯相比，甲杯溢出的液体质量较小</w:t>
      </w:r>
    </w:p>
    <w:p w14:paraId="269928D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与甲杯相比，乙杯底部受到的液体压强较大</w:t>
      </w:r>
    </w:p>
    <w:p w14:paraId="7C1F70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与甲杯相比，乙杯对水平地面的压力较小</w:t>
      </w:r>
    </w:p>
    <w:p w14:paraId="11E3ADE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3B9B610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100D0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．根据浮沉条件可知，甲杯中鸡蛋漂浮，甲杯中液体密度应该比鸡蛋密度大，乙中沉底，液体密度比鸡蛋小，与乙杯相比，甲杯中液体密度较大，故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宋体" w:hAnsi="宋体" w:eastAsia="宋体" w:cs="宋体"/>
          <w:color w:val="000000"/>
          <w:position w:val="-12"/>
        </w:rPr>
        <w:drawing>
          <wp:inline distT="0" distB="0" distL="114300" distR="114300">
            <wp:extent cx="127000" cy="76200"/>
            <wp:effectExtent l="0" t="0" r="0" b="0"/>
            <wp:docPr id="566014098" name="图片 566014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14098" name="图片 56601409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2E3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根据浮沉条件可知，甲、乙两杯鸡蛋分别处于漂浮和沉底状态，甲中浮力等于鸡蛋重力，乙中浮力小于重力，因为鸡蛋重力不变，故在甲杯中鸡蛋所受浮力较大，根据阿基米德原理，排开液体的质量也较大，因此甲杯溢出的液体质量较大。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 w14:paraId="5867C85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．乙杯中液体密度比甲杯小，深度相等，根据</w:t>
      </w:r>
      <w:r>
        <w:object>
          <v:shape id="_x0000_i1025" o:spt="75" alt="学科网(www.zxxk.com)--教育资源门户，提供试卷、教案、课件、论文、素材以及各类教学资源下载，还有大量而丰富的教学相关资讯！ M/o92WlQidldyTnKjjYCsg==" type="#_x0000_t75" style="height:19pt;width:54.15pt;" o:ole="t" filled="f" o:preferrelative="t" stroked="f" coordsize="21600,21600">
            <v:path/>
            <v:fill on="f" focussize="0,0"/>
            <v:stroke on="f" joinstyle="miter"/>
            <v:imagedata r:id="rId29" o:title="eqId4a1515878ecd7c5ad8a55f46e58d62b9"/>
            <o:lock v:ext="edit" aspectratio="t"/>
            <w10:wrap type="none"/>
            <w10:anchorlock/>
          </v:shape>
          <o:OLEObject Type="Embed" ProgID="Equation.DSMT4" ShapeID="_x0000_i1025" DrawAspect="Content" ObjectID="_1468075725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知，与甲杯相比，乙杯底部受到的液体压强较小，故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 w14:paraId="4264FB2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．甲中液体的密度大，体积大，液体重力大，鸡蛋和杯子的重力相同，故甲杯子总重力大，对桌面的压力大，故与甲杯相比，乙杯对水平地面的压力较小，故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正确。</w:t>
      </w:r>
    </w:p>
    <w:p w14:paraId="0DFAAA9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D。</w:t>
      </w:r>
    </w:p>
    <w:p w14:paraId="1A65575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如图所示，电源电压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恒定，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是定值电阻，滑动变阻器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标有“</w:t>
      </w:r>
      <w:r>
        <w:rPr>
          <w:rFonts w:ascii="Times New Roman" w:hAnsi="Times New Roman" w:eastAsia="Times New Roman" w:cs="Times New Roman"/>
          <w:color w:val="000000"/>
        </w:rPr>
        <w:t>20Ω 2A</w:t>
      </w:r>
      <w:r>
        <w:rPr>
          <w:rFonts w:ascii="宋体" w:hAnsi="宋体" w:eastAsia="宋体" w:cs="宋体"/>
          <w:color w:val="000000"/>
        </w:rPr>
        <w:t>”，灯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标有“</w:t>
      </w:r>
      <w:r>
        <w:rPr>
          <w:rFonts w:ascii="Times New Roman" w:hAnsi="Times New Roman" w:eastAsia="Times New Roman" w:cs="Times New Roman"/>
          <w:color w:val="000000"/>
        </w:rPr>
        <w:t>6V 6W</w:t>
      </w:r>
      <w:r>
        <w:rPr>
          <w:rFonts w:ascii="宋体" w:hAnsi="宋体" w:eastAsia="宋体" w:cs="宋体"/>
          <w:color w:val="000000"/>
        </w:rPr>
        <w:t>”。滑片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在阻值最大端时，闭合开关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，电压表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示数为</w:t>
      </w:r>
      <w:r>
        <w:rPr>
          <w:rFonts w:ascii="Times New Roman" w:hAnsi="Times New Roman" w:eastAsia="Times New Roman" w:cs="Times New Roman"/>
          <w:color w:val="000000"/>
        </w:rPr>
        <w:t>2V</w:t>
      </w:r>
      <w:r>
        <w:rPr>
          <w:rFonts w:ascii="宋体" w:hAnsi="宋体" w:eastAsia="宋体" w:cs="宋体"/>
          <w:color w:val="000000"/>
        </w:rPr>
        <w:t>，电压表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（未画出）示数为</w:t>
      </w:r>
      <w:r>
        <w:rPr>
          <w:rFonts w:ascii="Times New Roman" w:hAnsi="Times New Roman" w:eastAsia="Times New Roman" w:cs="Times New Roman"/>
          <w:color w:val="000000"/>
        </w:rPr>
        <w:t>4V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移到某一位置时，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示数为</w:t>
      </w:r>
      <w:r>
        <w:rPr>
          <w:rFonts w:ascii="Times New Roman" w:hAnsi="Times New Roman" w:eastAsia="Times New Roman" w:cs="Times New Roman"/>
          <w:color w:val="000000"/>
        </w:rPr>
        <w:t>10V</w:t>
      </w:r>
      <w:r>
        <w:rPr>
          <w:rFonts w:ascii="宋体" w:hAnsi="宋体" w:eastAsia="宋体" w:cs="宋体"/>
          <w:color w:val="000000"/>
        </w:rPr>
        <w:t>，电流表示数为</w:t>
      </w:r>
      <w:r>
        <w:rPr>
          <w:rFonts w:ascii="Times New Roman" w:hAnsi="Times New Roman" w:eastAsia="Times New Roman" w:cs="Times New Roman"/>
          <w:color w:val="000000"/>
        </w:rPr>
        <w:t>1A</w:t>
      </w:r>
      <w:r>
        <w:rPr>
          <w:rFonts w:ascii="宋体" w:hAnsi="宋体" w:eastAsia="宋体" w:cs="宋体"/>
          <w:color w:val="000000"/>
        </w:rPr>
        <w:t>。上述滑片移动过程中，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阻值的变化量为</w:t>
      </w:r>
      <w:r>
        <w:rPr>
          <w:rFonts w:ascii="Times New Roman" w:hAnsi="Times New Roman" w:eastAsia="Times New Roman" w:cs="Times New Roman"/>
          <w:color w:val="000000"/>
        </w:rPr>
        <w:t>Δ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，电路总功率的变化量为</w:t>
      </w:r>
      <w:r>
        <w:rPr>
          <w:rFonts w:ascii="Times New Roman" w:hAnsi="Times New Roman" w:eastAsia="Times New Roman" w:cs="Times New Roman"/>
          <w:color w:val="000000"/>
        </w:rPr>
        <w:t>Δ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。下列说法正确的是（　　）</w:t>
      </w:r>
    </w:p>
    <w:p w14:paraId="2C0E12F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24000" cy="114300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6A3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=16V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=5Ω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Δ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</w:rPr>
        <w:t>=12Ω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Δ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Times New Roman" w:hAnsi="Times New Roman" w:eastAsia="Times New Roman" w:cs="Times New Roman"/>
          <w:color w:val="000000"/>
        </w:rPr>
        <w:t>=7W</w:t>
      </w:r>
    </w:p>
    <w:p w14:paraId="68A701D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2F6376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5039A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．灯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标有“</w:t>
      </w:r>
      <w:r>
        <w:rPr>
          <w:rFonts w:ascii="Times New Roman" w:hAnsi="Times New Roman" w:eastAsia="Times New Roman" w:cs="Times New Roman"/>
          <w:color w:val="000000"/>
        </w:rPr>
        <w:t>6V 6W</w:t>
      </w:r>
      <w:r>
        <w:rPr>
          <w:rFonts w:ascii="宋体" w:hAnsi="宋体" w:eastAsia="宋体" w:cs="宋体"/>
          <w:color w:val="000000"/>
        </w:rPr>
        <w:t>”，灯正常工作时的电流</w:t>
      </w:r>
      <w:r>
        <w:object>
          <v:shape id="_x0000_i1026" o:spt="75" alt="学科网(www.zxxk.com)--教育资源门户，提供试卷、教案、课件、论文、素材以及各类教学资源下载，还有大量而丰富的教学相关资讯！ M/o92WlQidldyTnKjjYCsg==" type="#_x0000_t75" style="height:34pt;width:97pt;" o:ole="t" filled="f" o:preferrelative="t" stroked="f" coordsize="21600,21600">
            <v:path/>
            <v:fill on="f" focussize="0,0"/>
            <v:stroke on="f" joinstyle="miter"/>
            <v:imagedata r:id="rId32" o:title="eqIde81a226babb7ad9442cbb22781ecf52c"/>
            <o:lock v:ext="edit" aspectratio="t"/>
            <w10:wrap type="none"/>
            <w10:anchorlock/>
          </v:shape>
          <o:OLEObject Type="Embed" ProgID="Equation.DSMT4" ShapeID="_x0000_i1026" DrawAspect="Content" ObjectID="_1468075726" r:id="rId31">
            <o:LockedField>false</o:LockedField>
          </o:OLEObject>
        </w:object>
      </w:r>
    </w:p>
    <w:p w14:paraId="289E37B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由最大值移到某一位置时，变阻器的电阻变小，根据串联分压可知滑动变阻器两端的电压变小，电压表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示数由</w:t>
      </w:r>
      <w:r>
        <w:rPr>
          <w:rFonts w:ascii="Times New Roman" w:hAnsi="Times New Roman" w:eastAsia="Times New Roman" w:cs="Times New Roman"/>
          <w:color w:val="000000"/>
        </w:rPr>
        <w:t>4V</w:t>
      </w:r>
      <w:r>
        <w:rPr>
          <w:rFonts w:ascii="宋体" w:hAnsi="宋体" w:eastAsia="宋体" w:cs="宋体"/>
          <w:color w:val="000000"/>
        </w:rPr>
        <w:t>增大为</w:t>
      </w:r>
      <w:r>
        <w:rPr>
          <w:rFonts w:ascii="Times New Roman" w:hAnsi="Times New Roman" w:eastAsia="Times New Roman" w:cs="Times New Roman"/>
          <w:color w:val="000000"/>
        </w:rPr>
        <w:t>10V</w:t>
      </w:r>
      <w:r>
        <w:rPr>
          <w:rFonts w:ascii="宋体" w:hAnsi="宋体" w:eastAsia="宋体" w:cs="宋体"/>
          <w:color w:val="000000"/>
        </w:rPr>
        <w:t>，确定电压表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测灯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和定值电阻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的电压；电流表示数为</w:t>
      </w:r>
      <w:r>
        <w:rPr>
          <w:rFonts w:ascii="Times New Roman" w:hAnsi="Times New Roman" w:eastAsia="Times New Roman" w:cs="Times New Roman"/>
          <w:color w:val="000000"/>
        </w:rPr>
        <w:t>1A</w:t>
      </w:r>
      <w:r>
        <w:rPr>
          <w:rFonts w:ascii="宋体" w:hAnsi="宋体" w:eastAsia="宋体" w:cs="宋体"/>
          <w:color w:val="000000"/>
        </w:rPr>
        <w:t>，此时灯正常发光，定值电阻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的电压</w:t>
      </w:r>
      <w:r>
        <w:object>
          <v:shape id="_x0000_i1027" o:spt="75" alt="学科网(www.zxxk.com)--教育资源门户，提供试卷、教案、课件、论文、素材以及各类教学资源下载，还有大量而丰富的教学相关资讯！ M/o92WlQidldyTnKjjYCsg==" type="#_x0000_t75" style="height:18pt;width:99.75pt;" o:ole="t" filled="f" o:preferrelative="t" stroked="f" coordsize="21600,21600">
            <v:path/>
            <v:fill on="f" focussize="0,0"/>
            <v:stroke on="f" joinstyle="miter"/>
            <v:imagedata r:id="rId34" o:title="eqId91ffc877b5d3f74c55daa27e671daa64"/>
            <o:lock v:ext="edit" aspectratio="t"/>
            <w10:wrap type="none"/>
            <w10:anchorlock/>
          </v:shape>
          <o:OLEObject Type="Embed" ProgID="Equation.DSMT4" ShapeID="_x0000_i1027" DrawAspect="Content" ObjectID="_1468075727" r:id="rId33">
            <o:LockedField>false</o:LockedField>
          </o:OLEObject>
        </w:object>
      </w:r>
    </w:p>
    <w:p w14:paraId="602D561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的电阻</w:t>
      </w:r>
      <w:r>
        <w:object>
          <v:shape id="_x0000_i1028" o:spt="75" alt="学科网(www.zxxk.com)--教育资源门户，提供试卷、教案、课件、论文、素材以及各类教学资源下载，还有大量而丰富的教学相关资讯！ M/o92WlQidldyTnKjjYCsg==" type="#_x0000_t75" style="height:33.75pt;width:93pt;" o:ole="t" filled="f" o:preferrelative="t" stroked="f" coordsize="21600,21600">
            <v:path/>
            <v:fill on="f" focussize="0,0"/>
            <v:stroke on="f" joinstyle="miter"/>
            <v:imagedata r:id="rId36" o:title="eqId82dca1a1d59c591bd3942d4652f89e6b"/>
            <o:lock v:ext="edit" aspectratio="t"/>
            <w10:wrap type="none"/>
            <w10:anchorlock/>
          </v:shape>
          <o:OLEObject Type="Embed" ProgID="Equation.DSMT4" ShapeID="_x0000_i1028" DrawAspect="Content" ObjectID="_1468075728" r:id="rId35">
            <o:LockedField>false</o:LockedField>
          </o:OLEObject>
        </w:object>
      </w:r>
    </w:p>
    <w:p w14:paraId="003578B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在阻值最大端时：电压表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示数为</w:t>
      </w:r>
      <w:r>
        <w:rPr>
          <w:rFonts w:ascii="Times New Roman" w:hAnsi="Times New Roman" w:eastAsia="Times New Roman" w:cs="Times New Roman"/>
          <w:color w:val="000000"/>
        </w:rPr>
        <w:t>2V</w:t>
      </w:r>
      <w:r>
        <w:rPr>
          <w:rFonts w:ascii="宋体" w:hAnsi="宋体" w:eastAsia="宋体" w:cs="宋体"/>
          <w:color w:val="000000"/>
        </w:rPr>
        <w:t>，定值电阻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的电压为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′=2V</w:t>
      </w:r>
      <w:r>
        <w:rPr>
          <w:rFonts w:ascii="宋体" w:hAnsi="宋体" w:eastAsia="宋体" w:cs="宋体"/>
          <w:color w:val="000000"/>
        </w:rPr>
        <w:t>，通过定值电阻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的电流</w:t>
      </w:r>
      <w:r>
        <w:object>
          <v:shape id="_x0000_i1029" o:spt="75" alt="学科网(www.zxxk.com)--教育资源门户，提供试卷、教案、课件、论文、素材以及各类教学资源下载，还有大量而丰富的教学相关资讯！ M/o92WlQidldyTnKjjYCsg==" type="#_x0000_t75" style="height:33.85pt;width:105.85pt;" o:ole="t" filled="f" o:preferrelative="t" stroked="f" coordsize="21600,21600">
            <v:path/>
            <v:fill on="f" focussize="0,0"/>
            <v:stroke on="f" joinstyle="miter"/>
            <v:imagedata r:id="rId38" o:title="eqId10e2ba653ea4291880cb6bf438978aac"/>
            <o:lock v:ext="edit" aspectratio="t"/>
            <w10:wrap type="none"/>
            <w10:anchorlock/>
          </v:shape>
          <o:OLEObject Type="Embed" ProgID="Equation.DSMT4" ShapeID="_x0000_i1029" DrawAspect="Content" ObjectID="_1468075729" r:id="rId37">
            <o:LockedField>false</o:LockedField>
          </o:OLEObject>
        </w:object>
      </w:r>
    </w:p>
    <w:p w14:paraId="6C9C6DA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串联电路各处电流相等，滑动变阻器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两端的电压</w:t>
      </w:r>
      <w:r>
        <w:object>
          <v:shape id="_x0000_i1030" o:spt="75" alt="学科网(www.zxxk.com)--教育资源门户，提供试卷、教案、课件、论文、素材以及各类教学资源下载，还有大量而丰富的教学相关资讯！ M/o92WlQidldyTnKjjYCsg==" type="#_x0000_t75" style="height:18pt;width:165pt;" o:ole="t" filled="f" o:preferrelative="t" stroked="f" coordsize="21600,21600">
            <v:path/>
            <v:fill on="f" focussize="0,0"/>
            <v:stroke on="f" joinstyle="miter"/>
            <v:imagedata r:id="rId40" o:title="eqId7abddf46571064abd4cca6f1f7d632d1"/>
            <o:lock v:ext="edit" aspectratio="t"/>
            <w10:wrap type="none"/>
            <w10:anchorlock/>
          </v:shape>
          <o:OLEObject Type="Embed" ProgID="Equation.DSMT4" ShapeID="_x0000_i1030" DrawAspect="Content" ObjectID="_1468075730" r:id="rId39">
            <o:LockedField>false</o:LockedField>
          </o:OLEObject>
        </w:object>
      </w:r>
    </w:p>
    <w:p w14:paraId="06A47C4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电源电压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=10V+4V=14V</w:t>
      </w:r>
    </w:p>
    <w:p w14:paraId="0ABC78C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错误；</w:t>
      </w:r>
    </w:p>
    <w:p w14:paraId="0E169DA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．当滑片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在阻值最大端时，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阻值为</w:t>
      </w:r>
      <w:r>
        <w:rPr>
          <w:rFonts w:ascii="Times New Roman" w:hAnsi="Times New Roman" w:eastAsia="Times New Roman" w:cs="Times New Roman"/>
          <w:color w:val="000000"/>
        </w:rPr>
        <w:t>20Ω</w:t>
      </w:r>
      <w:r>
        <w:rPr>
          <w:rFonts w:ascii="宋体" w:hAnsi="宋体" w:eastAsia="宋体" w:cs="宋体"/>
          <w:color w:val="000000"/>
        </w:rPr>
        <w:t>；当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移到某一位置时</w:t>
      </w:r>
      <w:r>
        <w:object>
          <v:shape id="_x0000_i1031" o:spt="75" alt="学科网(www.zxxk.com)--教育资源门户，提供试卷、教案、课件、论文、素材以及各类教学资源下载，还有大量而丰富的教学相关资讯！ M/o92WlQidldyTnKjjYCsg==" type="#_x0000_t75" style="height:30.75pt;width:101.25pt;" o:ole="t" filled="f" o:preferrelative="t" stroked="f" coordsize="21600,21600">
            <v:path/>
            <v:fill on="f" focussize="0,0"/>
            <v:stroke on="f" joinstyle="miter"/>
            <v:imagedata r:id="rId42" o:title="eqId0a35767b0d8bb2a87b7c72e874a2a0a3"/>
            <o:lock v:ext="edit" aspectratio="t"/>
            <w10:wrap type="none"/>
            <w10:anchorlock/>
          </v:shape>
          <o:OLEObject Type="Embed" ProgID="Equation.DSMT4" ShapeID="_x0000_i1031" DrawAspect="Content" ObjectID="_1468075731" r:id="rId41">
            <o:LockedField>false</o:LockedField>
          </o:OLEObject>
        </w:object>
      </w:r>
    </w:p>
    <w:p w14:paraId="6304E62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阻值的变化量</w:t>
      </w:r>
      <w:r>
        <w:object>
          <v:shape id="_x0000_i1032" o:spt="75" alt="学科网(www.zxxk.com)--教育资源门户，提供试卷、教案、课件、论文、素材以及各类教学资源下载，还有大量而丰富的教学相关资讯！ M/o92WlQidldyTnKjjYCsg==" type="#_x0000_t75" style="height:14.25pt;width:110.25pt;" o:ole="t" filled="f" o:preferrelative="t" stroked="f" coordsize="21600,21600">
            <v:path/>
            <v:fill on="f" focussize="0,0"/>
            <v:stroke on="f" joinstyle="miter"/>
            <v:imagedata r:id="rId44" o:title="eqIdb547910187195dc6bfde8c459156d76f"/>
            <o:lock v:ext="edit" aspectratio="t"/>
            <w10:wrap type="none"/>
            <w10:anchorlock/>
          </v:shape>
          <o:OLEObject Type="Embed" ProgID="Equation.DSMT4" ShapeID="_x0000_i1032" DrawAspect="Content" ObjectID="_1468075732" r:id="rId43">
            <o:LockedField>false</o:LockedField>
          </o:OLEObject>
        </w:object>
      </w:r>
    </w:p>
    <w:p w14:paraId="4C747DD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 w14:paraId="783A060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．当滑片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在阻值最大端时，电路总功率</w:t>
      </w:r>
      <w:r>
        <w:object>
          <v:shape id="_x0000_i1033" o:spt="75" alt="学科网(www.zxxk.com)--教育资源门户，提供试卷、教案、课件、论文、素材以及各类教学资源下载，还有大量而丰富的教学相关资讯！ M/o92WlQidldyTnKjjYCsg==" type="#_x0000_t75" style="height:18pt;width:132pt;" o:ole="t" filled="f" o:preferrelative="t" stroked="f" coordsize="21600,21600">
            <v:path/>
            <v:fill on="f" focussize="0,0"/>
            <v:stroke on="f" joinstyle="miter"/>
            <v:imagedata r:id="rId46" o:title="eqId1ce066f7decea9ecc839d296915454ea"/>
            <o:lock v:ext="edit" aspectratio="t"/>
            <w10:wrap type="none"/>
            <w10:anchorlock/>
          </v:shape>
          <o:OLEObject Type="Embed" ProgID="Equation.DSMT4" ShapeID="_x0000_i1033" DrawAspect="Content" ObjectID="_1468075733" r:id="rId45">
            <o:LockedField>false</o:LockedField>
          </o:OLEObject>
        </w:object>
      </w:r>
    </w:p>
    <w:p w14:paraId="6CE6B8E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移到某一位置时，电路总功率</w:t>
      </w:r>
      <w:r>
        <w:object>
          <v:shape id="_x0000_i1034" o:spt="75" alt="学科网(www.zxxk.com)--教育资源门户，提供试卷、教案、课件、论文、素材以及各类教学资源下载，还有大量而丰富的教学相关资讯！ M/o92WlQidldyTnKjjYCsg==" type="#_x0000_t75" style="height:18pt;width:126pt;" o:ole="t" filled="f" o:preferrelative="t" stroked="f" coordsize="21600,21600">
            <v:path/>
            <v:fill on="f" focussize="0,0"/>
            <v:stroke on="f" joinstyle="miter"/>
            <v:imagedata r:id="rId48" o:title="eqId4fabf7ff34777103eb0e17a5d82f57eb"/>
            <o:lock v:ext="edit" aspectratio="t"/>
            <w10:wrap type="none"/>
            <w10:anchorlock/>
          </v:shape>
          <o:OLEObject Type="Embed" ProgID="Equation.DSMT4" ShapeID="_x0000_i1034" DrawAspect="Content" ObjectID="_1468075734" r:id="rId47">
            <o:LockedField>false</o:LockedField>
          </o:OLEObject>
        </w:object>
      </w:r>
    </w:p>
    <w:p w14:paraId="529A2FA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电路总功率的变化量为</w:t>
      </w:r>
      <w:r>
        <w:object>
          <v:shape id="_x0000_i1035" o:spt="75" alt="学科网(www.zxxk.com)--教育资源门户，提供试卷、教案、课件、论文、素材以及各类教学资源下载，还有大量而丰富的教学相关资讯！ M/o92WlQidldyTnKjjYCsg==" type="#_x0000_t75" style="height:18pt;width:147.85pt;" o:ole="t" filled="f" o:preferrelative="t" stroked="f" coordsize="21600,21600">
            <v:path/>
            <v:fill on="f" focussize="0,0"/>
            <v:stroke on="f" joinstyle="miter"/>
            <v:imagedata r:id="rId50" o:title="eqId7356e5dbcc52badd698d1ab6fd37455f"/>
            <o:lock v:ext="edit" aspectratio="t"/>
            <w10:wrap type="none"/>
            <w10:anchorlock/>
          </v:shape>
          <o:OLEObject Type="Embed" ProgID="Equation.DSMT4" ShapeID="_x0000_i1035" DrawAspect="Content" ObjectID="_1468075735" r:id="rId49">
            <o:LockedField>false</o:LockedField>
          </o:OLEObject>
        </w:object>
      </w:r>
    </w:p>
    <w:p w14:paraId="3728BD8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正确。</w:t>
      </w:r>
    </w:p>
    <w:p w14:paraId="0D6A89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。</w:t>
      </w:r>
    </w:p>
    <w:p w14:paraId="719B37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小题，每空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26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1BACDF9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Times New Roman" w:hAnsi="Times New Roman" w:eastAsia="Times New Roman" w:cs="Times New Roman"/>
          <w:color w:val="000000"/>
        </w:rPr>
        <w:t>2025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月</w:t>
      </w:r>
      <w:r>
        <w:rPr>
          <w:rFonts w:ascii="Times New Roman" w:hAnsi="Times New Roman" w:eastAsia="Times New Roman" w:cs="Times New Roman"/>
          <w:color w:val="000000"/>
        </w:rPr>
        <w:t>29</w:t>
      </w:r>
      <w:r>
        <w:rPr>
          <w:rFonts w:ascii="宋体" w:hAnsi="宋体" w:eastAsia="宋体" w:cs="宋体"/>
          <w:color w:val="000000"/>
        </w:rPr>
        <w:t>日，长征三号乙运载火箭托举天问二号探测器直冲霄汉，地面控制中心通过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波与探测器传递信息，这种波在真空中的传播速度是</w: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m/s</w:t>
      </w:r>
      <w:r>
        <w:rPr>
          <w:rFonts w:ascii="宋体" w:hAnsi="宋体" w:eastAsia="宋体" w:cs="宋体"/>
          <w:color w:val="000000"/>
        </w:rPr>
        <w:t>，探测器在随火箭加速升空过程中，机械能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，以地面为参照物，探测器是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的。</w:t>
      </w:r>
    </w:p>
    <w:p w14:paraId="61BE5B3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14425" cy="158115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2AE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电磁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3×10</w:t>
      </w:r>
      <w:r>
        <w:rPr>
          <w:color w:val="000000"/>
          <w:vertAlign w:val="superscript"/>
        </w:rPr>
        <w:t>8</w: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增大</w:t>
      </w:r>
      <w:r>
        <w:rPr>
          <w:color w:val="000000"/>
        </w:rPr>
        <w:t xml:space="preserve">    ④. </w:t>
      </w:r>
      <w:r>
        <w:rPr>
          <w:rFonts w:ascii="宋体" w:hAnsi="宋体" w:eastAsia="宋体" w:cs="宋体"/>
          <w:color w:val="000000"/>
        </w:rPr>
        <w:t>运动</w:t>
      </w:r>
    </w:p>
    <w:p w14:paraId="4018F88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CB1C7E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地面控制中心通过电磁波与探测器传递信息。因为电磁波可以在真空中传播，且能携带信息，适合用于深空探测器与地面的通信。</w:t>
      </w:r>
    </w:p>
    <w:p w14:paraId="49A5C1B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电磁波在真空中的传播速度是</w:t>
      </w:r>
      <w:r>
        <w:rPr>
          <w:rFonts w:ascii="Times New Roman" w:hAnsi="Times New Roman" w:eastAsia="Times New Roman" w:cs="Times New Roman"/>
          <w:color w:val="000000"/>
        </w:rPr>
        <w:t>3×10</w:t>
      </w:r>
      <w:r>
        <w:rPr>
          <w:color w:val="000000"/>
          <w:vertAlign w:val="superscript"/>
        </w:rPr>
        <w:t>8</w:t>
      </w:r>
      <w:r>
        <w:rPr>
          <w:rFonts w:ascii="Times New Roman" w:hAnsi="Times New Roman" w:eastAsia="Times New Roman" w:cs="Times New Roman"/>
          <w:color w:val="000000"/>
        </w:rPr>
        <w:t>m/s</w:t>
      </w:r>
      <w:r>
        <w:rPr>
          <w:rFonts w:ascii="宋体" w:hAnsi="宋体" w:eastAsia="宋体" w:cs="宋体"/>
          <w:color w:val="000000"/>
        </w:rPr>
        <w:t>。</w:t>
      </w:r>
    </w:p>
    <w:p w14:paraId="6C67F42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探测器在随火箭加速升空过程中，机械能增大。因为探测器速度增大，动能增大，高度升高，重力势能增大，而机械能等于动能与重力势能之和，所以机械能增大。</w:t>
      </w:r>
    </w:p>
    <w:p w14:paraId="67F5A88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[4]</w:t>
      </w:r>
      <w:r>
        <w:rPr>
          <w:rFonts w:ascii="宋体" w:hAnsi="宋体" w:eastAsia="宋体" w:cs="宋体"/>
          <w:color w:val="000000"/>
        </w:rPr>
        <w:t>以地面为参照物，探测器是运动的。因为探测器相对于地面的位置在不断升高，有位置的变化，所以是运动的。</w:t>
      </w:r>
    </w:p>
    <w:p w14:paraId="3ABB575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如图所示，用红外灯加热质量相同的水和沙子，水和沙子吸收热量的多少通过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来反映。加热过程中发现水升温较慢，原因是水的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较大，红外灯给水和沙子加热主要是利用了红外线的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效应。</w:t>
      </w:r>
    </w:p>
    <w:p w14:paraId="776548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76350" cy="1457325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A7B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加热时间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比热容</w: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热</w:t>
      </w:r>
    </w:p>
    <w:p w14:paraId="2EEB8EF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1CB795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在该实验中，用红外灯加热质量相同的水和沙子，由于红外灯的加热功率是一定的，那么加热时间越长，水和沙子吸收的热量就越多，所以水和沙子吸收热量的多少通过加热时间来反映。</w:t>
      </w:r>
    </w:p>
    <w:p w14:paraId="717ADD2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水的比热容较大，意味着相同质量的水和沙子，在吸收相同热量时，水升高的温度比沙子升高的温度少，即水升温较慢，所以加热过程中发现水升温较慢，原因是水的比热容较大。</w:t>
      </w:r>
    </w:p>
    <w:p w14:paraId="6C57D7E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红外线具有热效应，它能使被照射的物体发热，所以红外灯给水和沙子加热主要是利用了红外线的热效应。</w:t>
      </w:r>
    </w:p>
    <w:p w14:paraId="36560E8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如图所示，擦窗机器人底部装有真空泵和吸盘，当真空泵将吸盘内的空气抽出时，由于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的作用，它吸附在竖直玻璃上；当它保持静止时，受到的摩擦力与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是一对平衡力；它工作时带动清洁布擦拭玻璃，选用粗糙清洁布的目的是为了增大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 w14:paraId="00D266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47750" cy="1323975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D05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大气压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重力</w:t>
      </w:r>
      <w:r>
        <w:rPr>
          <w:color w:val="000000"/>
        </w:rPr>
        <w:t xml:space="preserve">    ③. </w:t>
      </w:r>
      <w:r>
        <w:rPr>
          <w:rFonts w:ascii="宋体" w:hAnsi="宋体" w:eastAsia="宋体" w:cs="宋体"/>
          <w:color w:val="000000"/>
        </w:rPr>
        <w:t>摩擦力</w:t>
      </w:r>
    </w:p>
    <w:p w14:paraId="58DB470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4A4D6B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当真空泵将吸盘内的空气抽出时，吸盘内气压减小，小于外界大气压，在大气压的作用下，擦窗机器人被压在竖直玻璃上。</w:t>
      </w:r>
    </w:p>
    <w:p w14:paraId="1DD2505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擦窗机器人保持静止时，处于平衡状态，在竖直方向上，它受到竖直向下的重力和竖直向上的摩擦力，这两个力大小相等、方向相反、作用在同一直线上，是一对平衡力。</w:t>
      </w:r>
    </w:p>
    <w:p w14:paraId="583898A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根据影响摩擦力大小的因素，在压力一定时，接触面越粗糙，摩擦力越大。擦窗机器人工作时，选用粗糙清洁布，是为了在压力不变的情况下，通过增大接触面的粗糙程度来增大摩擦力，从而更好地擦拭玻璃。</w:t>
      </w:r>
    </w:p>
    <w:p w14:paraId="5C9CF1D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如图所示是一台四冲程汽油机的某个冲程，在此冲程中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能转化为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能；若飞轮转速为</w:t>
      </w:r>
      <w:r>
        <w:rPr>
          <w:rFonts w:ascii="Times New Roman" w:hAnsi="Times New Roman" w:eastAsia="Times New Roman" w:cs="Times New Roman"/>
          <w:color w:val="000000"/>
        </w:rPr>
        <w:t>1800r/min</w:t>
      </w:r>
      <w:r>
        <w:rPr>
          <w:rFonts w:ascii="宋体" w:hAnsi="宋体" w:eastAsia="宋体" w:cs="宋体"/>
          <w:color w:val="000000"/>
        </w:rPr>
        <w:t>，则该汽油机每秒钟完成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个工作循环；在一段时间内消耗了</w:t>
      </w:r>
      <w:r>
        <w:rPr>
          <w:rFonts w:ascii="Times New Roman" w:hAnsi="Times New Roman" w:eastAsia="Times New Roman" w:cs="Times New Roman"/>
          <w:color w:val="000000"/>
        </w:rPr>
        <w:t>500g</w:t>
      </w:r>
      <w:r>
        <w:rPr>
          <w:rFonts w:ascii="宋体" w:hAnsi="宋体" w:eastAsia="宋体" w:cs="宋体"/>
          <w:color w:val="000000"/>
        </w:rPr>
        <w:t>汽油，若这些汽油完全燃烧，则放出的热量是</w:t>
      </w:r>
      <w:r>
        <w:rPr>
          <w:color w:val="000000"/>
        </w:rPr>
        <w:t>____________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。（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汽油</w:t>
      </w:r>
      <w:r>
        <w:rPr>
          <w:rFonts w:ascii="Times New Roman" w:hAnsi="Times New Roman" w:eastAsia="Times New Roman" w:cs="Times New Roman"/>
          <w:color w:val="000000"/>
        </w:rPr>
        <w:t>=4.6×10</w:t>
      </w:r>
      <w:r>
        <w:rPr>
          <w:color w:val="000000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</w:rPr>
        <w:t>J/kg</w:t>
      </w:r>
      <w:r>
        <w:rPr>
          <w:rFonts w:ascii="宋体" w:hAnsi="宋体" w:eastAsia="宋体" w:cs="宋体"/>
          <w:color w:val="000000"/>
        </w:rPr>
        <w:t>）</w:t>
      </w:r>
    </w:p>
    <w:p w14:paraId="73F3252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685800" cy="1228725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9A2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内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机械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color w:val="000000"/>
        </w:rPr>
        <w:t xml:space="preserve">    ④. </w:t>
      </w:r>
      <w:r>
        <w:rPr>
          <w:rFonts w:ascii="Times New Roman" w:hAnsi="Times New Roman" w:eastAsia="Times New Roman" w:cs="Times New Roman"/>
          <w:color w:val="000000"/>
        </w:rPr>
        <w:t>2.3×10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7</w:t>
      </w:r>
    </w:p>
    <w:p w14:paraId="14E1D67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E6333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[1]由图可知，两个气门都关闭，火花塞产生电火花，活塞向下运动，因此是做功冲程；</w:t>
      </w:r>
    </w:p>
    <w:p w14:paraId="48DABE3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[2]汽油机的做功冲程把燃料燃烧产生的内能转化为机械能；</w:t>
      </w:r>
    </w:p>
    <w:p w14:paraId="4D420FA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[3]四冲程汽油机的飞轮转速为</w:t>
      </w:r>
      <w:r>
        <w:rPr>
          <w:rFonts w:ascii="Times New Roman" w:hAnsi="Times New Roman" w:eastAsia="Times New Roman" w:cs="Times New Roman"/>
          <w:color w:val="000000"/>
        </w:rPr>
        <w:t>1800r/min=30r/s</w:t>
      </w:r>
      <w:r>
        <w:rPr>
          <w:rFonts w:ascii="宋体" w:hAnsi="宋体" w:eastAsia="宋体" w:cs="宋体"/>
          <w:color w:val="000000"/>
        </w:rPr>
        <w:t>，即在</w:t>
      </w:r>
      <w:r>
        <w:rPr>
          <w:rFonts w:ascii="Times New Roman" w:hAnsi="Times New Roman" w:eastAsia="Times New Roman" w:cs="Times New Roman"/>
          <w:color w:val="000000"/>
        </w:rPr>
        <w:t>1s</w:t>
      </w:r>
      <w:r>
        <w:rPr>
          <w:rFonts w:ascii="宋体" w:hAnsi="宋体" w:eastAsia="宋体" w:cs="宋体"/>
          <w:color w:val="000000"/>
        </w:rPr>
        <w:t>内飞轮转</w:t>
      </w:r>
      <w:r>
        <w:rPr>
          <w:rFonts w:ascii="Times New Roman" w:hAnsi="Times New Roman" w:eastAsia="Times New Roman" w:cs="Times New Roman"/>
          <w:color w:val="000000"/>
        </w:rPr>
        <w:t>30r</w:t>
      </w:r>
      <w:r>
        <w:rPr>
          <w:rFonts w:ascii="宋体" w:hAnsi="宋体" w:eastAsia="宋体" w:cs="宋体"/>
          <w:color w:val="000000"/>
        </w:rPr>
        <w:t>；因为每完成一个工作循环飞轮转</w:t>
      </w:r>
      <w:r>
        <w:rPr>
          <w:rFonts w:ascii="Times New Roman" w:hAnsi="Times New Roman" w:eastAsia="Times New Roman" w:cs="Times New Roman"/>
          <w:color w:val="000000"/>
        </w:rPr>
        <w:t>2r</w:t>
      </w:r>
      <w:r>
        <w:rPr>
          <w:rFonts w:ascii="宋体" w:hAnsi="宋体" w:eastAsia="宋体" w:cs="宋体"/>
          <w:color w:val="000000"/>
        </w:rPr>
        <w:t>，所以该汽油机在</w:t>
      </w:r>
      <w:r>
        <w:rPr>
          <w:rFonts w:ascii="Times New Roman" w:hAnsi="Times New Roman" w:eastAsia="Times New Roman" w:cs="Times New Roman"/>
          <w:color w:val="000000"/>
        </w:rPr>
        <w:t>1s</w:t>
      </w:r>
      <w:r>
        <w:rPr>
          <w:rFonts w:ascii="宋体" w:hAnsi="宋体" w:eastAsia="宋体" w:cs="宋体"/>
          <w:color w:val="000000"/>
        </w:rPr>
        <w:t>内完成了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rFonts w:ascii="宋体" w:hAnsi="宋体" w:eastAsia="宋体" w:cs="宋体"/>
          <w:color w:val="000000"/>
        </w:rPr>
        <w:t>个工作循环；</w:t>
      </w:r>
    </w:p>
    <w:p w14:paraId="1B104FE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[4]</w:t>
      </w:r>
      <w:r>
        <w:rPr>
          <w:rFonts w:ascii="Times New Roman" w:hAnsi="Times New Roman" w:eastAsia="Times New Roman" w:cs="Times New Roman"/>
          <w:color w:val="000000"/>
        </w:rPr>
        <w:t>500g</w:t>
      </w:r>
      <w:r>
        <w:rPr>
          <w:rFonts w:ascii="宋体" w:hAnsi="宋体" w:eastAsia="宋体" w:cs="宋体"/>
          <w:color w:val="000000"/>
        </w:rPr>
        <w:t>汽油完全燃烧放出的热量</w:t>
      </w:r>
      <w:r>
        <w:object>
          <v:shape id="_x0000_i1036" o:spt="75" alt="学科网(www.zxxk.com)--教育资源门户，提供试卷、教案、课件、论文、素材以及各类教学资源下载，还有大量而丰富的教学相关资讯！ M/o92WlQidldyTnKjjYCsg==" type="#_x0000_t75" style="height:20.25pt;width:249.75pt;" o:ole="t" filled="f" o:preferrelative="t" stroked="f" coordsize="21600,21600">
            <v:path/>
            <v:fill on="f" focussize="0,0"/>
            <v:stroke on="f" joinstyle="miter"/>
            <v:imagedata r:id="rId56" o:title="eqId22a4c3a483746fb7156329b4b3deb9f7"/>
            <o:lock v:ext="edit" aspectratio="t"/>
            <w10:wrap type="none"/>
            <w10:anchorlock/>
          </v:shape>
          <o:OLEObject Type="Embed" ProgID="Equation.DSMT4" ShapeID="_x0000_i1036" DrawAspect="Content" ObjectID="_1468075736" r:id="rId55">
            <o:LockedField>false</o:LockedField>
          </o:OLEObject>
        </w:object>
      </w:r>
    </w:p>
    <w:p w14:paraId="4DE20EB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如图所示，用动滑轮将重</w:t>
      </w:r>
      <w:r>
        <w:rPr>
          <w:rFonts w:ascii="Times New Roman" w:hAnsi="Times New Roman" w:eastAsia="Times New Roman" w:cs="Times New Roman"/>
          <w:color w:val="000000"/>
        </w:rPr>
        <w:t>180N</w:t>
      </w:r>
      <w:r>
        <w:rPr>
          <w:rFonts w:ascii="宋体" w:hAnsi="宋体" w:eastAsia="宋体" w:cs="宋体"/>
          <w:color w:val="000000"/>
        </w:rPr>
        <w:t>的木箱在</w:t>
      </w:r>
      <w:r>
        <w:rPr>
          <w:rFonts w:ascii="Times New Roman" w:hAnsi="Times New Roman" w:eastAsia="Times New Roman" w:cs="Times New Roman"/>
          <w:color w:val="000000"/>
        </w:rPr>
        <w:t>5s</w:t>
      </w:r>
      <w:r>
        <w:rPr>
          <w:rFonts w:ascii="宋体" w:hAnsi="宋体" w:eastAsia="宋体" w:cs="宋体"/>
          <w:color w:val="000000"/>
        </w:rPr>
        <w:t>内沿竖直方向匀速提升</w:t>
      </w:r>
      <w:r>
        <w:rPr>
          <w:rFonts w:ascii="Times New Roman" w:hAnsi="Times New Roman" w:eastAsia="Times New Roman" w:cs="Times New Roman"/>
          <w:color w:val="000000"/>
        </w:rPr>
        <w:t>2m</w:t>
      </w:r>
      <w:r>
        <w:rPr>
          <w:rFonts w:ascii="宋体" w:hAnsi="宋体" w:eastAsia="宋体" w:cs="宋体"/>
          <w:color w:val="000000"/>
        </w:rPr>
        <w:t>，所用拉力为</w:t>
      </w:r>
      <w:r>
        <w:rPr>
          <w:rFonts w:ascii="Times New Roman" w:hAnsi="Times New Roman" w:eastAsia="Times New Roman" w:cs="Times New Roman"/>
          <w:color w:val="000000"/>
        </w:rPr>
        <w:t>100N</w:t>
      </w:r>
      <w:r>
        <w:rPr>
          <w:rFonts w:ascii="宋体" w:hAnsi="宋体" w:eastAsia="宋体" w:cs="宋体"/>
          <w:color w:val="000000"/>
        </w:rPr>
        <w:t>，不计绳重和摩擦。此过程中木箱上升的速度为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m/s</w:t>
      </w:r>
      <w:r>
        <w:rPr>
          <w:rFonts w:ascii="宋体" w:hAnsi="宋体" w:eastAsia="宋体" w:cs="宋体"/>
          <w:color w:val="000000"/>
        </w:rPr>
        <w:t>，有用功是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，拉力的功率是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；若用此装置沿竖直方向匀速提升</w:t>
      </w:r>
      <w:r>
        <w:rPr>
          <w:rFonts w:ascii="Times New Roman" w:hAnsi="Times New Roman" w:eastAsia="Times New Roman" w:cs="Times New Roman"/>
          <w:color w:val="000000"/>
        </w:rPr>
        <w:t>380N</w:t>
      </w:r>
      <w:r>
        <w:rPr>
          <w:rFonts w:ascii="宋体" w:hAnsi="宋体" w:eastAsia="宋体" w:cs="宋体"/>
          <w:color w:val="000000"/>
        </w:rPr>
        <w:t>重物时，机械效率为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 xml:space="preserve"> %</w:t>
      </w:r>
      <w:r>
        <w:rPr>
          <w:rFonts w:ascii="宋体" w:hAnsi="宋体" w:eastAsia="宋体" w:cs="宋体"/>
          <w:color w:val="000000"/>
        </w:rPr>
        <w:t>。</w:t>
      </w:r>
    </w:p>
    <w:p w14:paraId="27A3643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47800" cy="1828800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B11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hAnsi="Times New Roman" w:eastAsia="Times New Roman" w:cs="Times New Roman"/>
          <w:color w:val="000000"/>
        </w:rPr>
        <w:t>0.4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360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80</w:t>
      </w:r>
      <w:r>
        <w:rPr>
          <w:color w:val="000000"/>
        </w:rPr>
        <w:t xml:space="preserve">    ④. </w:t>
      </w:r>
      <w:r>
        <w:rPr>
          <w:rFonts w:ascii="Times New Roman" w:hAnsi="Times New Roman" w:eastAsia="Times New Roman" w:cs="Times New Roman"/>
          <w:color w:val="000000"/>
        </w:rPr>
        <w:t>95</w:t>
      </w:r>
    </w:p>
    <w:p w14:paraId="297D0A3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E33518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木箱在</w:t>
      </w:r>
      <w:r>
        <w:rPr>
          <w:rFonts w:ascii="Times New Roman" w:hAnsi="Times New Roman" w:eastAsia="Times New Roman" w:cs="Times New Roman"/>
          <w:color w:val="000000"/>
        </w:rPr>
        <w:t>5s</w:t>
      </w:r>
      <w:r>
        <w:rPr>
          <w:rFonts w:ascii="宋体" w:hAnsi="宋体" w:eastAsia="宋体" w:cs="宋体"/>
          <w:color w:val="000000"/>
        </w:rPr>
        <w:t>内沿竖直方向匀速提升</w:t>
      </w:r>
      <w:r>
        <w:rPr>
          <w:rFonts w:ascii="Times New Roman" w:hAnsi="Times New Roman" w:eastAsia="Times New Roman" w:cs="Times New Roman"/>
          <w:color w:val="000000"/>
        </w:rPr>
        <w:t>2m</w:t>
      </w:r>
      <w:r>
        <w:rPr>
          <w:rFonts w:ascii="宋体" w:hAnsi="宋体" w:eastAsia="宋体" w:cs="宋体"/>
          <w:color w:val="000000"/>
        </w:rPr>
        <w:t>，木箱上升的速度为</w:t>
      </w:r>
      <w:r>
        <w:object>
          <v:shape id="_x0000_i1037" o:spt="75" alt="学科网(www.zxxk.com)--教育资源门户，提供试卷、教案、课件、论文、素材以及各类教学资源下载，还有大量而丰富的教学相关资讯！ M/o92WlQidldyTnKjjYCsg==" type="#_x0000_t75" style="height:30.75pt;width:107.25pt;" o:ole="t" filled="f" o:preferrelative="t" stroked="f" coordsize="21600,21600">
            <v:path/>
            <v:fill on="f" focussize="0,0"/>
            <v:stroke on="f" joinstyle="miter"/>
            <v:imagedata r:id="rId59" o:title="eqIdade5bc76e1eccc77c25fb2f348df754f"/>
            <o:lock v:ext="edit" aspectratio="t"/>
            <w10:wrap type="none"/>
            <w10:anchorlock/>
          </v:shape>
          <o:OLEObject Type="Embed" ProgID="Equation.DSMT4" ShapeID="_x0000_i1037" DrawAspect="Content" ObjectID="_1468075737" r:id="rId58">
            <o:LockedField>false</o:LockedField>
          </o:OLEObject>
        </w:object>
      </w:r>
    </w:p>
    <w:p w14:paraId="0BC4E4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有用功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color w:val="000000"/>
          <w:vertAlign w:val="subscript"/>
        </w:rPr>
        <w:t>有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Gh</w:t>
      </w:r>
      <w:r>
        <w:rPr>
          <w:rFonts w:ascii="Times New Roman" w:hAnsi="Times New Roman" w:eastAsia="Times New Roman" w:cs="Times New Roman"/>
          <w:color w:val="000000"/>
        </w:rPr>
        <w:t>=180N×2m=360J</w:t>
      </w:r>
    </w:p>
    <w:p w14:paraId="6E7D680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由图可知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Times New Roman" w:hAnsi="Times New Roman" w:eastAsia="Times New Roman" w:cs="Times New Roman"/>
          <w:color w:val="000000"/>
        </w:rPr>
        <w:t>=2</w:t>
      </w:r>
      <w:r>
        <w:rPr>
          <w:rFonts w:ascii="宋体" w:hAnsi="宋体" w:eastAsia="宋体" w:cs="宋体"/>
          <w:color w:val="000000"/>
        </w:rPr>
        <w:t>，则绳子自由端移动的距离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nh</w:t>
      </w:r>
      <w:r>
        <w:rPr>
          <w:rFonts w:ascii="Times New Roman" w:hAnsi="Times New Roman" w:eastAsia="Times New Roman" w:cs="Times New Roman"/>
          <w:color w:val="000000"/>
        </w:rPr>
        <w:t>=2×2m=4m</w:t>
      </w:r>
    </w:p>
    <w:p w14:paraId="499CD4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拉力做的总功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color w:val="000000"/>
          <w:vertAlign w:val="subscript"/>
        </w:rPr>
        <w:t>总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Fs</w:t>
      </w:r>
      <w:r>
        <w:rPr>
          <w:rFonts w:ascii="Times New Roman" w:hAnsi="Times New Roman" w:eastAsia="Times New Roman" w:cs="Times New Roman"/>
          <w:color w:val="000000"/>
        </w:rPr>
        <w:t>=100N×4m=400J</w:t>
      </w:r>
    </w:p>
    <w:p w14:paraId="2109D78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拉力做功的功率</w:t>
      </w:r>
      <w:r>
        <w:object>
          <v:shape id="_x0000_i1038" o:spt="75" alt="学科网(www.zxxk.com)--教育资源门户，提供试卷、教案、课件、论文、素材以及各类教学资源下载，还有大量而丰富的教学相关资讯！ M/o92WlQidldyTnKjjYCsg==" type="#_x0000_t75" style="height:32pt;width:114.8pt;" o:ole="t" filled="f" o:preferrelative="t" stroked="f" coordsize="21600,21600">
            <v:path/>
            <v:fill on="f" focussize="0,0"/>
            <v:stroke on="f" joinstyle="miter"/>
            <v:imagedata r:id="rId61" o:title="eqIde2ad829077ea39841fbb2086c89be7c1"/>
            <o:lock v:ext="edit" aspectratio="t"/>
            <w10:wrap type="none"/>
            <w10:anchorlock/>
          </v:shape>
          <o:OLEObject Type="Embed" ProgID="Equation.DSMT4" ShapeID="_x0000_i1038" DrawAspect="Content" ObjectID="_1468075738" r:id="rId60">
            <o:LockedField>false</o:LockedField>
          </o:OLEObject>
        </w:object>
      </w:r>
    </w:p>
    <w:p w14:paraId="4468A96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[4]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color w:val="000000"/>
          <w:vertAlign w:val="subscript"/>
        </w:rPr>
        <w:t>额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color w:val="000000"/>
          <w:vertAlign w:val="subscript"/>
        </w:rPr>
        <w:t>总</w:t>
      </w:r>
      <w:r>
        <w:rPr>
          <w:rFonts w:ascii="宋体" w:hAnsi="宋体" w:eastAsia="宋体" w:cs="宋体"/>
          <w:color w:val="000000"/>
        </w:rPr>
        <w:t>﹣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color w:val="000000"/>
          <w:vertAlign w:val="subscript"/>
        </w:rPr>
        <w:t>有</w:t>
      </w:r>
      <w:r>
        <w:rPr>
          <w:rFonts w:ascii="Times New Roman" w:hAnsi="Times New Roman" w:eastAsia="Times New Roman" w:cs="Times New Roman"/>
          <w:color w:val="000000"/>
        </w:rPr>
        <w:t>=400J</w:t>
      </w:r>
      <w:r>
        <w:rPr>
          <w:rFonts w:ascii="宋体" w:hAnsi="宋体" w:eastAsia="宋体" w:cs="宋体"/>
          <w:color w:val="000000"/>
        </w:rPr>
        <w:t>﹣</w:t>
      </w:r>
      <w:r>
        <w:rPr>
          <w:rFonts w:ascii="Times New Roman" w:hAnsi="Times New Roman" w:eastAsia="Times New Roman" w:cs="Times New Roman"/>
          <w:color w:val="000000"/>
        </w:rPr>
        <w:t>360J=40J</w:t>
      </w:r>
    </w:p>
    <w:p w14:paraId="19229D2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由于不计绳重和摩擦，则额外功就是克服动滑轮重力所做的功，即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color w:val="000000"/>
          <w:vertAlign w:val="subscript"/>
        </w:rPr>
        <w:t>额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color w:val="000000"/>
          <w:vertAlign w:val="subscript"/>
        </w:rPr>
        <w:t>动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</w:rPr>
        <w:t>=40J</w:t>
      </w:r>
    </w:p>
    <w:p w14:paraId="43B0B90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039" o:spt="75" alt="学科网(www.zxxk.com)--教育资源门户，提供试卷、教案、课件、论文、素材以及各类教学资源下载，还有大量而丰富的教学相关资讯！ M/o92WlQidldyTnKjjYCsg==" type="#_x0000_t75" style="height:32.1pt;width:114.75pt;" o:ole="t" filled="f" o:preferrelative="t" stroked="f" coordsize="21600,21600">
            <v:path/>
            <v:fill on="f" focussize="0,0"/>
            <v:stroke on="f" joinstyle="miter"/>
            <v:imagedata r:id="rId63" o:title="eqId350e8b23c0b3ef70bb4bf793bca1779d"/>
            <o:lock v:ext="edit" aspectratio="t"/>
            <w10:wrap type="none"/>
            <w10:anchorlock/>
          </v:shape>
          <o:OLEObject Type="Embed" ProgID="Equation.DSMT4" ShapeID="_x0000_i1039" DrawAspect="Content" ObjectID="_1468075739" r:id="rId62">
            <o:LockedField>false</o:LockedField>
          </o:OLEObject>
        </w:object>
      </w:r>
    </w:p>
    <w:p w14:paraId="105F84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由于不计绳重和摩擦，若用此装置沿竖直方向匀速提升</w:t>
      </w:r>
      <w:r>
        <w:rPr>
          <w:rFonts w:ascii="Times New Roman" w:hAnsi="Times New Roman" w:eastAsia="Times New Roman" w:cs="Times New Roman"/>
          <w:color w:val="000000"/>
        </w:rPr>
        <w:t>380N</w:t>
      </w:r>
      <w:r>
        <w:rPr>
          <w:rFonts w:ascii="宋体" w:hAnsi="宋体" w:eastAsia="宋体" w:cs="宋体"/>
          <w:color w:val="000000"/>
        </w:rPr>
        <w:t>重物时，滑轮组的机械效率</w:t>
      </w:r>
      <w:r>
        <w:object>
          <v:shape id="_x0000_i1040" o:spt="75" alt="学科网(www.zxxk.com)--教育资源门户，提供试卷、教案、课件、论文、素材以及各类教学资源下载，还有大量而丰富的教学相关资讯！ M/o92WlQidldyTnKjjYCsg==" type="#_x0000_t75" style="height:36pt;width:324pt;" o:ole="t" filled="f" o:preferrelative="t" stroked="f" coordsize="21600,21600">
            <v:path/>
            <v:fill on="f" focussize="0,0"/>
            <v:stroke on="f" joinstyle="miter"/>
            <v:imagedata r:id="rId65" o:title="eqId1545987fad1cc35a66fd81868f1ae42b"/>
            <o:lock v:ext="edit" aspectratio="t"/>
            <w10:wrap type="none"/>
            <w10:anchorlock/>
          </v:shape>
          <o:OLEObject Type="Embed" ProgID="Equation.DSMT4" ShapeID="_x0000_i1040" DrawAspect="Content" ObjectID="_1468075740" r:id="rId64">
            <o:LockedField>false</o:LockedField>
          </o:OLEObject>
        </w:object>
      </w:r>
    </w:p>
    <w:p w14:paraId="2CF01F5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如图所示，电源电压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=6V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=5Ω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=10Ω</w:t>
      </w:r>
      <w:r>
        <w:rPr>
          <w:rFonts w:ascii="宋体" w:hAnsi="宋体" w:eastAsia="宋体" w:cs="宋体"/>
          <w:color w:val="000000"/>
        </w:rPr>
        <w:t>；仅闭合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，电路的总电阻为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；仅闭合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，电压表示数为</w:t>
      </w:r>
      <w:r>
        <w:rPr>
          <w:rFonts w:ascii="Times New Roman" w:hAnsi="Times New Roman" w:eastAsia="Times New Roman" w:cs="Times New Roman"/>
          <w:color w:val="000000"/>
        </w:rPr>
        <w:t>4.5V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；当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均闭合时，电流表的示数为</w:t>
      </w:r>
      <w:r>
        <w:rPr>
          <w:color w:val="000000"/>
        </w:rPr>
        <w:t>_____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。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消耗的功率为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。</w:t>
      </w:r>
    </w:p>
    <w:p w14:paraId="51619F0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52600" cy="1276350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EDF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 xml:space="preserve">    ④. </w:t>
      </w:r>
      <w:r>
        <w:rPr>
          <w:rFonts w:ascii="Times New Roman" w:hAnsi="Times New Roman" w:eastAsia="Times New Roman" w:cs="Times New Roman"/>
          <w:color w:val="000000"/>
        </w:rPr>
        <w:t>3.6</w:t>
      </w:r>
    </w:p>
    <w:p w14:paraId="0225314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85570D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仅闭合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串联，电路的总电阻为</w:t>
      </w:r>
      <w:r>
        <w:object>
          <v:shape id="_x0000_i1041" o:spt="75" alt="学科网(www.zxxk.com)--教育资源门户，提供试卷、教案、课件、论文、素材以及各类教学资源下载，还有大量而丰富的教学相关资讯！ M/o92WlQidldyTnKjjYCsg==" type="#_x0000_t75" style="height:18pt;width:154pt;" o:ole="t" filled="f" o:preferrelative="t" stroked="f" coordsize="21600,21600">
            <v:path/>
            <v:fill on="f" focussize="0,0"/>
            <v:stroke on="f" joinstyle="miter"/>
            <v:imagedata r:id="rId68" o:title="eqId9e39b7759d10714ec0bd9e660b7b4dbf"/>
            <o:lock v:ext="edit" aspectratio="t"/>
            <w10:wrap type="none"/>
            <w10:anchorlock/>
          </v:shape>
          <o:OLEObject Type="Embed" ProgID="Equation.DSMT4" ShapeID="_x0000_i1041" DrawAspect="Content" ObjectID="_1468075741" r:id="rId67">
            <o:LockedField>false</o:LockedField>
          </o:OLEObject>
        </w:object>
      </w:r>
    </w:p>
    <w:p w14:paraId="0354D4F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仅闭合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串联，电压表测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两端电压为</w:t>
      </w:r>
      <w:r>
        <w:rPr>
          <w:rFonts w:ascii="Times New Roman" w:hAnsi="Times New Roman" w:eastAsia="Times New Roman" w:cs="Times New Roman"/>
          <w:color w:val="000000"/>
        </w:rPr>
        <w:t>4.5V</w:t>
      </w:r>
      <w:r>
        <w:rPr>
          <w:rFonts w:ascii="宋体" w:hAnsi="宋体" w:eastAsia="宋体" w:cs="宋体"/>
          <w:color w:val="000000"/>
        </w:rPr>
        <w:t>，根据串联电路电压规律可知，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两端电压为</w:t>
      </w:r>
      <w:r>
        <w:object>
          <v:shape id="_x0000_i1042" o:spt="75" alt="学科网(www.zxxk.com)--教育资源门户，提供试卷、教案、课件、论文、素材以及各类教学资源下载，还有大量而丰富的教学相关资讯！ M/o92WlQidldyTnKjjYCsg==" type="#_x0000_t75" style="height:18pt;width:152.25pt;" o:ole="t" filled="f" o:preferrelative="t" stroked="f" coordsize="21600,21600">
            <v:path/>
            <v:fill on="f" focussize="0,0"/>
            <v:stroke on="f" joinstyle="miter"/>
            <v:imagedata r:id="rId70" o:title="eqIdc2f1177eb719ef325b4e012a0bcf869a"/>
            <o:lock v:ext="edit" aspectratio="t"/>
            <w10:wrap type="none"/>
            <w10:anchorlock/>
          </v:shape>
          <o:OLEObject Type="Embed" ProgID="Equation.DSMT4" ShapeID="_x0000_i1042" DrawAspect="Content" ObjectID="_1468075742" r:id="rId69">
            <o:LockedField>false</o:LockedField>
          </o:OLEObject>
        </w:object>
      </w:r>
    </w:p>
    <w:p w14:paraId="5BB0E07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由分压原理可知，</w:t>
      </w:r>
      <w:r>
        <w:object>
          <v:shape id="_x0000_i1043" o:spt="75" alt="学科网(www.zxxk.com)--教育资源门户，提供试卷、教案、课件、论文、素材以及各类教学资源下载，还有大量而丰富的教学相关资讯！ M/o92WlQidldyTnKjjYCsg==" type="#_x0000_t75" style="height:33.75pt;width:44.25pt;" o:ole="t" filled="f" o:preferrelative="t" stroked="f" coordsize="21600,21600">
            <v:path/>
            <v:fill on="f" focussize="0,0"/>
            <v:stroke on="f" joinstyle="miter"/>
            <v:imagedata r:id="rId72" o:title="eqId475e6e88adb5f5ae5be95a277afccdc4"/>
            <o:lock v:ext="edit" aspectratio="t"/>
            <w10:wrap type="none"/>
            <w10:anchorlock/>
          </v:shape>
          <o:OLEObject Type="Embed" ProgID="Equation.DSMT4" ShapeID="_x0000_i1043" DrawAspect="Content" ObjectID="_1468075743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044" o:spt="75" alt="学科网(www.zxxk.com)--教育资源门户，提供试卷、教案、课件、论文、素材以及各类教学资源下载，还有大量而丰富的教学相关资讯！ M/o92WlQidldyTnKjjYCsg==" type="#_x0000_t75" style="height:31.15pt;width:58.9pt;" o:ole="t" filled="f" o:preferrelative="t" stroked="f" coordsize="21600,21600">
            <v:path/>
            <v:fill on="f" focussize="0,0"/>
            <v:stroke on="f" joinstyle="miter"/>
            <v:imagedata r:id="rId74" o:title="eqIdb71a301c8b20b226454a7fe748c5810f"/>
            <o:lock v:ext="edit" aspectratio="t"/>
            <w10:wrap type="none"/>
            <w10:anchorlock/>
          </v:shape>
          <o:OLEObject Type="Embed" ProgID="Equation.DSMT4" ShapeID="_x0000_i1044" DrawAspect="Content" ObjectID="_1468075744" r:id="rId73">
            <o:LockedField>false</o:LockedField>
          </o:OLEObject>
        </w:object>
      </w:r>
    </w:p>
    <w:p w14:paraId="3EEBF86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=15Ω</w:t>
      </w:r>
      <w:r>
        <w:rPr>
          <w:rFonts w:ascii="宋体" w:hAnsi="宋体" w:eastAsia="宋体" w:cs="宋体"/>
          <w:color w:val="000000"/>
        </w:rPr>
        <w:t>。</w:t>
      </w:r>
    </w:p>
    <w:p w14:paraId="27A5B90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当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均闭合时，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并联，电压表测电源电压，电流表测干路电流。</w:t>
      </w:r>
    </w:p>
    <w:p w14:paraId="10809FD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通过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的电流</w:t>
      </w:r>
      <w:r>
        <w:object>
          <v:shape id="_x0000_i1045" o:spt="75" alt="学科网(www.zxxk.com)--教育资源门户，提供试卷、教案、课件、论文、素材以及各类教学资源下载，还有大量而丰富的教学相关资讯！ M/o92WlQidldyTnKjjYCsg==" type="#_x0000_t75" style="height:33.85pt;width:109.05pt;" o:ole="t" filled="f" o:preferrelative="t" stroked="f" coordsize="21600,21600">
            <v:path/>
            <v:fill on="f" focussize="0,0"/>
            <v:stroke on="f" joinstyle="miter"/>
            <v:imagedata r:id="rId76" o:title="eqId0efae541a4b18c603c10beb0bd71db39"/>
            <o:lock v:ext="edit" aspectratio="t"/>
            <w10:wrap type="none"/>
            <w10:anchorlock/>
          </v:shape>
          <o:OLEObject Type="Embed" ProgID="Equation.DSMT4" ShapeID="_x0000_i1045" DrawAspect="Content" ObjectID="_1468075745" r:id="rId75">
            <o:LockedField>false</o:LockedField>
          </o:OLEObject>
        </w:object>
      </w:r>
    </w:p>
    <w:p w14:paraId="446F0F5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通过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的电流</w:t>
      </w:r>
      <w:r>
        <w:object>
          <v:shape id="_x0000_i1046" o:spt="75" alt="学科网(www.zxxk.com)--教育资源门户，提供试卷、教案、课件、论文、素材以及各类教学资源下载，还有大量而丰富的教学相关资讯！ M/o92WlQidldyTnKjjYCsg==" type="#_x0000_t75" style="height:34pt;width:105pt;" o:ole="t" filled="f" o:preferrelative="t" stroked="f" coordsize="21600,21600">
            <v:path/>
            <v:fill on="f" focussize="0,0"/>
            <v:stroke on="f" joinstyle="miter"/>
            <v:imagedata r:id="rId78" o:title="eqId65b3e1dabc352385a667781fc7946d72"/>
            <o:lock v:ext="edit" aspectratio="t"/>
            <w10:wrap type="none"/>
            <w10:anchorlock/>
          </v:shape>
          <o:OLEObject Type="Embed" ProgID="Equation.DSMT4" ShapeID="_x0000_i1046" DrawAspect="Content" ObjectID="_1468075746" r:id="rId77">
            <o:LockedField>false</o:LockedField>
          </o:OLEObject>
        </w:object>
      </w:r>
    </w:p>
    <w:p w14:paraId="33827C0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干路电流</w:t>
      </w:r>
      <w:r>
        <w:object>
          <v:shape id="_x0000_i1047" o:spt="75" alt="学科网(www.zxxk.com)--教育资源门户，提供试卷、教案、课件、论文、素材以及各类教学资源下载，还有大量而丰富的教学相关资讯！ M/o92WlQidldyTnKjjYCsg==" type="#_x0000_t75" style="height:18pt;width:139.15pt;" o:ole="t" filled="f" o:preferrelative="t" stroked="f" coordsize="21600,21600">
            <v:path/>
            <v:fill on="f" focussize="0,0"/>
            <v:stroke on="f" joinstyle="miter"/>
            <v:imagedata r:id="rId80" o:title="eqIdcac4597a7be868abb286928f9a32cb17"/>
            <o:lock v:ext="edit" aspectratio="t"/>
            <w10:wrap type="none"/>
            <w10:anchorlock/>
          </v:shape>
          <o:OLEObject Type="Embed" ProgID="Equation.DSMT4" ShapeID="_x0000_i1047" DrawAspect="Content" ObjectID="_1468075747" r:id="rId79">
            <o:LockedField>false</o:LockedField>
          </o:OLEObject>
        </w:object>
      </w:r>
    </w:p>
    <w:p w14:paraId="06222C0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即电流表示数为</w:t>
      </w:r>
      <w:r>
        <w:rPr>
          <w:rFonts w:ascii="Times New Roman" w:hAnsi="Times New Roman" w:eastAsia="Times New Roman" w:cs="Times New Roman"/>
          <w:color w:val="000000"/>
        </w:rPr>
        <w:t>1A</w:t>
      </w:r>
      <w:r>
        <w:rPr>
          <w:rFonts w:ascii="宋体" w:hAnsi="宋体" w:eastAsia="宋体" w:cs="宋体"/>
          <w:color w:val="000000"/>
        </w:rPr>
        <w:t>。</w:t>
      </w:r>
    </w:p>
    <w:p w14:paraId="2A746C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[4]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消耗的功率</w:t>
      </w:r>
      <w:r>
        <w:object>
          <v:shape id="_x0000_i1048" o:spt="75" alt="学科网(www.zxxk.com)--教育资源门户，提供试卷、教案、课件、论文、素材以及各类教学资源下载，还有大量而丰富的教学相关资讯！ M/o92WlQidldyTnKjjYCsg==" type="#_x0000_t75" style="height:18pt;width:135.85pt;" o:ole="t" filled="f" o:preferrelative="t" stroked="f" coordsize="21600,21600">
            <v:path/>
            <v:fill on="f" focussize="0,0"/>
            <v:stroke on="f" joinstyle="miter"/>
            <v:imagedata r:id="rId82" o:title="eqId046a53d772dd7c9ac97c1d3300fe3123"/>
            <o:lock v:ext="edit" aspectratio="t"/>
            <w10:wrap type="none"/>
            <w10:anchorlock/>
          </v:shape>
          <o:OLEObject Type="Embed" ProgID="Equation.DSMT4" ShapeID="_x0000_i1048" DrawAspect="Content" ObjectID="_1468075748" r:id="rId81">
            <o:LockedField>false</o:LockedField>
          </o:OLEObject>
        </w:object>
      </w:r>
    </w:p>
    <w:p w14:paraId="12790D1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如图所示是某电水壶的电路简图，其中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均为电热丝，该水壶有加热、保温两个挡位，相关参数如表所示。</w:t>
      </w:r>
    </w:p>
    <w:p w14:paraId="59F9196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38250" cy="1304925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80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012"/>
        <w:gridCol w:w="4013"/>
      </w:tblGrid>
      <w:tr w14:paraId="55F01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4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07464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额定容量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/L</w:t>
            </w:r>
          </w:p>
        </w:tc>
        <w:tc>
          <w:tcPr>
            <w:tcW w:w="4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7369C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</w:tr>
      <w:tr w14:paraId="31D8A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4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04E1C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额定电压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/V</w:t>
            </w:r>
          </w:p>
        </w:tc>
        <w:tc>
          <w:tcPr>
            <w:tcW w:w="4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45A53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220</w:t>
            </w:r>
          </w:p>
        </w:tc>
      </w:tr>
      <w:tr w14:paraId="472AA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4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6136D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加热功率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/W</w:t>
            </w:r>
          </w:p>
        </w:tc>
        <w:tc>
          <w:tcPr>
            <w:tcW w:w="4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43063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1200</w:t>
            </w:r>
          </w:p>
        </w:tc>
      </w:tr>
      <w:tr w14:paraId="4C50F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4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4F443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保温功率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/W</w:t>
            </w:r>
          </w:p>
        </w:tc>
        <w:tc>
          <w:tcPr>
            <w:tcW w:w="4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034A5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100</w:t>
            </w:r>
          </w:p>
        </w:tc>
      </w:tr>
    </w:tbl>
    <w:p w14:paraId="750176E7">
      <w:pPr>
        <w:spacing w:line="360" w:lineRule="auto"/>
        <w:jc w:val="left"/>
        <w:textAlignment w:val="center"/>
        <w:rPr>
          <w:color w:val="000000"/>
        </w:rPr>
      </w:pPr>
    </w:p>
    <w:p w14:paraId="7C98B8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在壶内装有额定容量的水，加热挡工作</w:t>
      </w:r>
      <w:r>
        <w:rPr>
          <w:rFonts w:ascii="Times New Roman" w:hAnsi="Times New Roman" w:eastAsia="Times New Roman" w:cs="Times New Roman"/>
          <w:color w:val="000000"/>
        </w:rPr>
        <w:t>350s</w:t>
      </w:r>
      <w:r>
        <w:rPr>
          <w:rFonts w:ascii="宋体" w:hAnsi="宋体" w:eastAsia="宋体" w:cs="宋体"/>
          <w:color w:val="000000"/>
        </w:rPr>
        <w:t>，水温升高了</w:t>
      </w:r>
      <w:r>
        <w:rPr>
          <w:rFonts w:ascii="Times New Roman" w:hAnsi="Times New Roman" w:eastAsia="Times New Roman" w:cs="Times New Roman"/>
          <w:color w:val="000000"/>
        </w:rPr>
        <w:t>90℃</w:t>
      </w:r>
      <w:r>
        <w:rPr>
          <w:rFonts w:ascii="宋体" w:hAnsi="宋体" w:eastAsia="宋体" w:cs="宋体"/>
          <w:color w:val="000000"/>
        </w:rPr>
        <w:t>，水吸收的热量为</w:t>
      </w:r>
      <w:r>
        <w:rPr>
          <w:color w:val="000000"/>
        </w:rPr>
        <w:t>_____________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，电水壶对水加热的效率为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%</w:t>
      </w:r>
      <w:r>
        <w:rPr>
          <w:rFonts w:ascii="宋体" w:hAnsi="宋体" w:eastAsia="宋体" w:cs="宋体"/>
          <w:color w:val="000000"/>
        </w:rPr>
        <w:t>；若在此过程中，断开其他用电器的开关，标有</w:t>
      </w:r>
      <w:r>
        <w:rPr>
          <w:rFonts w:ascii="Times New Roman" w:hAnsi="Times New Roman" w:eastAsia="Times New Roman" w:cs="Times New Roman"/>
          <w:color w:val="000000"/>
        </w:rPr>
        <w:t>1200imp/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kW•h</w:t>
      </w:r>
      <w:r>
        <w:rPr>
          <w:rFonts w:ascii="宋体" w:hAnsi="宋体" w:eastAsia="宋体" w:cs="宋体"/>
          <w:color w:val="000000"/>
        </w:rPr>
        <w:t>）字样的电能表指示灯会闪烁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次。</w:t>
      </w:r>
      <w:r>
        <w:rPr>
          <w:rFonts w:ascii="Times New Roman" w:hAnsi="Times New Roman" w:eastAsia="Times New Roman" w:cs="Times New Roman"/>
          <w:color w:val="000000"/>
        </w:rPr>
        <w:t>[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color w:val="000000"/>
          <w:vertAlign w:val="subscript"/>
        </w:rPr>
        <w:t>水</w:t>
      </w:r>
      <w:r>
        <w:rPr>
          <w:rFonts w:ascii="Times New Roman" w:hAnsi="Times New Roman" w:eastAsia="Times New Roman" w:cs="Times New Roman"/>
          <w:color w:val="000000"/>
        </w:rPr>
        <w:t>=4.2×10</w:t>
      </w:r>
      <w:r>
        <w:rPr>
          <w:color w:val="000000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J/(kg•℃)]</w:t>
      </w:r>
    </w:p>
    <w:p w14:paraId="33697AB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若对该电水壶电路进行改造，保持电水壶的保温功率不变，将加热功率提高到</w:t>
      </w:r>
      <w:r>
        <w:rPr>
          <w:rFonts w:ascii="Times New Roman" w:hAnsi="Times New Roman" w:eastAsia="Times New Roman" w:cs="Times New Roman"/>
          <w:color w:val="000000"/>
        </w:rPr>
        <w:t>1310W</w:t>
      </w:r>
      <w:r>
        <w:rPr>
          <w:rFonts w:ascii="宋体" w:hAnsi="宋体" w:eastAsia="宋体" w:cs="宋体"/>
          <w:color w:val="000000"/>
        </w:rPr>
        <w:t>，请写出一条改造措施：</w:t>
      </w:r>
      <w:r>
        <w:rPr>
          <w:color w:val="000000"/>
        </w:rPr>
        <w:t>_________________</w:t>
      </w:r>
      <w:r>
        <w:rPr>
          <w:rFonts w:ascii="宋体" w:hAnsi="宋体" w:eastAsia="宋体" w:cs="宋体"/>
          <w:color w:val="000000"/>
        </w:rPr>
        <w:t>。</w:t>
      </w:r>
    </w:p>
    <w:p w14:paraId="18C843F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</w:t>
      </w:r>
      <w:r>
        <w:rPr>
          <w:rFonts w:ascii="Times New Roman" w:hAnsi="Times New Roman" w:eastAsia="Times New Roman" w:cs="Times New Roman"/>
          <w:color w:val="000000"/>
        </w:rPr>
        <w:t>3.78×10</w:t>
      </w:r>
      <w:r>
        <w:rPr>
          <w:color w:val="000000"/>
          <w:vertAlign w:val="superscript"/>
        </w:rPr>
        <w:t>5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90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140</w:t>
      </w:r>
      <w:r>
        <w:rPr>
          <w:color w:val="000000"/>
        </w:rPr>
        <w:t xml:space="preserve">    </w:t>
      </w:r>
    </w:p>
    <w:p w14:paraId="469F23B8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566014096" name="图片 566014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14096" name="图片 566014096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阻值更换为</w:t>
      </w:r>
      <w:r>
        <w:rPr>
          <w:rFonts w:ascii="Times New Roman" w:hAnsi="Times New Roman" w:eastAsia="Times New Roman" w:cs="Times New Roman"/>
          <w:color w:val="000000"/>
        </w:rPr>
        <w:t>40Ω</w:t>
      </w:r>
    </w:p>
    <w:p w14:paraId="50C8BF2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A39F9C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167FABB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[1] </w:t>
      </w:r>
      <w:r>
        <w:rPr>
          <w:rFonts w:ascii="宋体" w:hAnsi="宋体" w:eastAsia="宋体" w:cs="宋体"/>
          <w:color w:val="000000"/>
        </w:rPr>
        <w:t>水的质量为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color w:val="000000"/>
          <w:vertAlign w:val="subscript"/>
        </w:rPr>
        <w:t>水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Times New Roman" w:hAnsi="Times New Roman" w:eastAsia="Times New Roman" w:cs="Times New Roman"/>
          <w:color w:val="000000"/>
        </w:rPr>
        <w:t>=1.0×10</w:t>
      </w:r>
      <w:r>
        <w:rPr>
          <w:color w:val="000000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×1×10</w:t>
      </w:r>
      <w:r>
        <w:rPr>
          <w:rFonts w:ascii="宋体" w:hAnsi="宋体" w:eastAsia="宋体" w:cs="宋体"/>
          <w:color w:val="000000"/>
          <w:vertAlign w:val="superscript"/>
        </w:rPr>
        <w:t>﹣</w:t>
      </w:r>
      <w:r>
        <w:rPr>
          <w:color w:val="000000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color w:val="000000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=1kg</w:t>
      </w:r>
    </w:p>
    <w:p w14:paraId="010E028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水吸收的热量为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color w:val="000000"/>
          <w:vertAlign w:val="subscript"/>
        </w:rPr>
        <w:t>吸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color w:val="000000"/>
          <w:vertAlign w:val="subscript"/>
        </w:rPr>
        <w:t>水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Times New Roman" w:hAnsi="Times New Roman" w:eastAsia="Times New Roman" w:cs="Times New Roman"/>
          <w:color w:val="000000"/>
        </w:rPr>
        <w:t>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Times New Roman" w:hAnsi="Times New Roman" w:eastAsia="Times New Roman" w:cs="Times New Roman"/>
          <w:color w:val="000000"/>
        </w:rPr>
        <w:t>=4.2×10</w:t>
      </w:r>
      <w:r>
        <w:rPr>
          <w:color w:val="000000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J/（kg•℃）×1kg×90℃=3.78×10</w:t>
      </w:r>
      <w:r>
        <w:rPr>
          <w:color w:val="000000"/>
          <w:vertAlign w:val="superscript"/>
        </w:rPr>
        <w:t>5</w:t>
      </w:r>
      <w:r>
        <w:rPr>
          <w:rFonts w:ascii="Times New Roman" w:hAnsi="Times New Roman" w:eastAsia="Times New Roman" w:cs="Times New Roman"/>
          <w:color w:val="000000"/>
        </w:rPr>
        <w:t>J</w:t>
      </w:r>
    </w:p>
    <w:p w14:paraId="6C6E2A5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 xml:space="preserve"> 加热挡工作</w:t>
      </w:r>
      <w:r>
        <w:rPr>
          <w:rFonts w:ascii="Times New Roman" w:hAnsi="Times New Roman" w:eastAsia="Times New Roman" w:cs="Times New Roman"/>
          <w:color w:val="000000"/>
        </w:rPr>
        <w:t>350s</w:t>
      </w:r>
      <w:r>
        <w:rPr>
          <w:rFonts w:ascii="宋体" w:hAnsi="宋体" w:eastAsia="宋体" w:cs="宋体"/>
          <w:color w:val="000000"/>
        </w:rPr>
        <w:t>，电水壶消耗的电能为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color w:val="000000"/>
          <w:vertAlign w:val="subscript"/>
        </w:rPr>
        <w:t>加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Times New Roman" w:hAnsi="Times New Roman" w:eastAsia="Times New Roman" w:cs="Times New Roman"/>
          <w:color w:val="000000"/>
        </w:rPr>
        <w:t>=1200W×350s=4.2×10</w:t>
      </w:r>
      <w:r>
        <w:rPr>
          <w:color w:val="000000"/>
          <w:vertAlign w:val="superscript"/>
        </w:rPr>
        <w:t>5</w:t>
      </w:r>
      <w:r>
        <w:rPr>
          <w:rFonts w:ascii="Times New Roman" w:hAnsi="Times New Roman" w:eastAsia="Times New Roman" w:cs="Times New Roman"/>
          <w:color w:val="000000"/>
        </w:rPr>
        <w:t>J</w:t>
      </w:r>
    </w:p>
    <w:p w14:paraId="22139D5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电水壶对水加热的效率为</w:t>
      </w:r>
      <w:r>
        <w:object>
          <v:shape id="_x0000_i1049" o:spt="75" alt="学科网(www.zxxk.com)--教育资源门户，提供试卷、教案、课件、论文、素材以及各类教学资源下载，还有大量而丰富的教学相关资讯！ M/o92WlQidldyTnKjjYCsg==" type="#_x0000_t75" style="height:33pt;width:210.75pt;" o:ole="t" filled="f" o:preferrelative="t" stroked="f" coordsize="21600,21600">
            <v:path/>
            <v:fill on="f" focussize="0,0"/>
            <v:stroke on="f" joinstyle="miter"/>
            <v:imagedata r:id="rId86" o:title="eqId167c5f863fb44fb9b4cc4f01665be9a5"/>
            <o:lock v:ext="edit" aspectratio="t"/>
            <w10:wrap type="none"/>
            <w10:anchorlock/>
          </v:shape>
          <o:OLEObject Type="Embed" ProgID="Equation.DSMT4" ShapeID="_x0000_i1049" DrawAspect="Content" ObjectID="_1468075749" r:id="rId85">
            <o:LockedField>false</o:LockedField>
          </o:OLEObject>
        </w:object>
      </w:r>
    </w:p>
    <w:p w14:paraId="744F9DE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[3] </w:t>
      </w:r>
      <w:r>
        <w:rPr>
          <w:rFonts w:ascii="宋体" w:hAnsi="宋体" w:eastAsia="宋体" w:cs="宋体"/>
          <w:color w:val="000000"/>
        </w:rPr>
        <w:t>电能表表盘标有“</w:t>
      </w:r>
      <w:r>
        <w:rPr>
          <w:rFonts w:ascii="Times New Roman" w:hAnsi="Times New Roman" w:eastAsia="Times New Roman" w:cs="Times New Roman"/>
          <w:color w:val="000000"/>
        </w:rPr>
        <w:t>1200imp/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kW•h</w:t>
      </w:r>
      <w:r>
        <w:rPr>
          <w:rFonts w:ascii="宋体" w:hAnsi="宋体" w:eastAsia="宋体" w:cs="宋体"/>
          <w:color w:val="000000"/>
        </w:rPr>
        <w:t>）”，表示电路中用电器每消耗</w:t>
      </w:r>
      <w:r>
        <w:rPr>
          <w:rFonts w:ascii="Times New Roman" w:hAnsi="Times New Roman" w:eastAsia="Times New Roman" w:cs="Times New Roman"/>
          <w:color w:val="000000"/>
        </w:rPr>
        <w:t>1kW•h</w:t>
      </w:r>
      <w:r>
        <w:rPr>
          <w:rFonts w:ascii="宋体" w:hAnsi="宋体" w:eastAsia="宋体" w:cs="宋体"/>
          <w:color w:val="000000"/>
        </w:rPr>
        <w:t>电能，电能表的指示灯闪烁</w:t>
      </w:r>
      <w:r>
        <w:rPr>
          <w:rFonts w:ascii="Times New Roman" w:hAnsi="Times New Roman" w:eastAsia="Times New Roman" w:cs="Times New Roman"/>
          <w:color w:val="000000"/>
        </w:rPr>
        <w:t>1200</w:t>
      </w:r>
      <w:r>
        <w:rPr>
          <w:rFonts w:ascii="宋体" w:hAnsi="宋体" w:eastAsia="宋体" w:cs="宋体"/>
          <w:color w:val="000000"/>
        </w:rPr>
        <w:t>次，则电水壶工作</w:t>
      </w:r>
      <w:r>
        <w:rPr>
          <w:rFonts w:ascii="Times New Roman" w:hAnsi="Times New Roman" w:eastAsia="Times New Roman" w:cs="Times New Roman"/>
          <w:color w:val="000000"/>
        </w:rPr>
        <w:t>350s</w:t>
      </w:r>
      <w:r>
        <w:rPr>
          <w:rFonts w:ascii="宋体" w:hAnsi="宋体" w:eastAsia="宋体" w:cs="宋体"/>
          <w:color w:val="000000"/>
        </w:rPr>
        <w:t>，电能表指示灯闪烁的次数</w:t>
      </w:r>
      <w:r>
        <w:object>
          <v:shape id="_x0000_i1050" o:spt="75" alt="学科网(www.zxxk.com)--教育资源门户，提供试卷、教案、课件、论文、素材以及各类教学资源下载，还有大量而丰富的教学相关资讯！ M/o92WlQidldyTnKjjYCsg==" type="#_x0000_t75" style="height:33pt;width:192pt;" o:ole="t" filled="f" o:preferrelative="t" stroked="f" coordsize="21600,21600">
            <v:path/>
            <v:fill on="f" focussize="0,0"/>
            <v:stroke on="f" joinstyle="miter"/>
            <v:imagedata r:id="rId88" o:title="eqId368310c41d0e6aebe908f1729b14f283"/>
            <o:lock v:ext="edit" aspectratio="t"/>
            <w10:wrap type="none"/>
            <w10:anchorlock/>
          </v:shape>
          <o:OLEObject Type="Embed" ProgID="Equation.DSMT4" ShapeID="_x0000_i1050" DrawAspect="Content" ObjectID="_1468075750" r:id="rId87">
            <o:LockedField>false</o:LockedField>
          </o:OLEObject>
        </w:object>
      </w:r>
    </w:p>
    <w:p w14:paraId="3EEBE2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039851C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都闭合时，两电阻并联，电路中电阻最小，根据</w:t>
      </w:r>
      <w:r>
        <w:object>
          <v:shape id="_x0000_i1051" o:spt="75" alt="学科网(www.zxxk.com)--教育资源门户，提供试卷、教案、课件、论文、素材以及各类教学资源下载，还有大量而丰富的教学相关资讯！ M/o92WlQidldyTnKjjYCsg==" type="#_x0000_t75" style="height:36pt;width:43.5pt;" o:ole="t" filled="f" o:preferrelative="t" stroked="f" coordsize="21600,21600">
            <v:path/>
            <v:fill on="f" focussize="0,0"/>
            <v:stroke on="f" joinstyle="miter"/>
            <v:imagedata r:id="rId90" o:title="eqIdbae383e4223ac84a529ef976ebd5f1ba"/>
            <o:lock v:ext="edit" aspectratio="t"/>
            <w10:wrap type="none"/>
            <w10:anchorlock/>
          </v:shape>
          <o:OLEObject Type="Embed" ProgID="Equation.DSMT4" ShapeID="_x0000_i1051" DrawAspect="Content" ObjectID="_1468075751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可知，电路的功率最大为加热挡；当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闭合时，电路为只有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工作，电阻最大，根据</w:t>
      </w:r>
      <w:r>
        <w:object>
          <v:shape id="_x0000_i1052" o:spt="75" alt="学科网(www.zxxk.com)--教育资源门户，提供试卷、教案、课件、论文、素材以及各类教学资源下载，还有大量而丰富的教学相关资讯！ M/o92WlQidldyTnKjjYCsg==" type="#_x0000_t75" style="height:36pt;width:43.5pt;" o:ole="t" filled="f" o:preferrelative="t" stroked="f" coordsize="21600,21600">
            <v:path/>
            <v:fill on="f" focussize="0,0"/>
            <v:stroke on="f" joinstyle="miter"/>
            <v:imagedata r:id="rId90" o:title="eqIdbae383e4223ac84a529ef976ebd5f1ba"/>
            <o:lock v:ext="edit" aspectratio="t"/>
            <w10:wrap type="none"/>
            <w10:anchorlock/>
          </v:shape>
          <o:OLEObject Type="Embed" ProgID="Equation.DSMT4" ShapeID="_x0000_i1052" DrawAspect="Content" ObjectID="_1468075752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可知，电路的功率最小为保温挡；保持电水壶的保温功率不变，将加热功率提高到</w:t>
      </w:r>
      <w:r>
        <w:rPr>
          <w:rFonts w:ascii="Times New Roman" w:hAnsi="Times New Roman" w:eastAsia="Times New Roman" w:cs="Times New Roman"/>
          <w:color w:val="000000"/>
        </w:rPr>
        <w:t>1310W</w:t>
      </w:r>
      <w:r>
        <w:rPr>
          <w:rFonts w:ascii="宋体" w:hAnsi="宋体" w:eastAsia="宋体" w:cs="宋体"/>
          <w:color w:val="000000"/>
        </w:rPr>
        <w:t>，此时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的功率为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=1310W</w:t>
      </w:r>
      <w:r>
        <w:rPr>
          <w:rFonts w:ascii="宋体" w:hAnsi="宋体" w:eastAsia="宋体" w:cs="宋体"/>
          <w:color w:val="000000"/>
        </w:rPr>
        <w:t>﹣</w:t>
      </w:r>
      <w:r>
        <w:rPr>
          <w:rFonts w:ascii="Times New Roman" w:hAnsi="Times New Roman" w:eastAsia="Times New Roman" w:cs="Times New Roman"/>
          <w:color w:val="000000"/>
        </w:rPr>
        <w:t>100W=1210W</w:t>
      </w:r>
    </w:p>
    <w:p w14:paraId="22DCC5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</w:t>
      </w:r>
      <w:r>
        <w:object>
          <v:shape id="_x0000_i1053" o:spt="75" alt="学科网(www.zxxk.com)--教育资源门户，提供试卷、教案、课件、论文、素材以及各类教学资源下载，还有大量而丰富的教学相关资讯！ M/o92WlQidldyTnKjjYCsg==" type="#_x0000_t75" style="height:36pt;width:43.5pt;" o:ole="t" filled="f" o:preferrelative="t" stroked="f" coordsize="21600,21600">
            <v:path/>
            <v:fill on="f" focussize="0,0"/>
            <v:stroke on="f" joinstyle="miter"/>
            <v:imagedata r:id="rId90" o:title="eqIdbae383e4223ac84a529ef976ebd5f1ba"/>
            <o:lock v:ext="edit" aspectratio="t"/>
            <w10:wrap type="none"/>
            <w10:anchorlock/>
          </v:shape>
          <o:OLEObject Type="Embed" ProgID="Equation.DSMT4" ShapeID="_x0000_i1053" DrawAspect="Content" ObjectID="_1468075753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可知，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的阻值为</w:t>
      </w:r>
      <w:r>
        <w:object>
          <v:shape id="_x0000_i1054" o:spt="75" alt="学科网(www.zxxk.com)--教育资源门户，提供试卷、教案、课件、论文、素材以及各类教学资源下载，还有大量而丰富的教学相关资讯！ M/o92WlQidldyTnKjjYCsg==" type="#_x0000_t75" style="height:39pt;width:132.75pt;" o:ole="t" filled="f" o:preferrelative="t" stroked="f" coordsize="21600,21600">
            <v:path/>
            <v:fill on="f" focussize="0,0"/>
            <v:stroke on="f" joinstyle="miter"/>
            <v:imagedata r:id="rId94" o:title="eqIdf43e47833fab514f123fab829a4cb572"/>
            <o:lock v:ext="edit" aspectratio="t"/>
            <w10:wrap type="none"/>
            <w10:anchorlock/>
          </v:shape>
          <o:OLEObject Type="Embed" ProgID="Equation.DSMT4" ShapeID="_x0000_i1054" DrawAspect="Content" ObjectID="_1468075754" r:id="rId93">
            <o:LockedField>false</o:LockedField>
          </o:OLEObject>
        </w:object>
      </w:r>
    </w:p>
    <w:p w14:paraId="250AFA4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故为了让加热功率提高到</w:t>
      </w:r>
      <w:r>
        <w:rPr>
          <w:rFonts w:ascii="Times New Roman" w:hAnsi="Times New Roman" w:eastAsia="Times New Roman" w:cs="Times New Roman"/>
          <w:color w:val="000000"/>
        </w:rPr>
        <w:t>1310W</w:t>
      </w:r>
      <w:r>
        <w:rPr>
          <w:rFonts w:ascii="宋体" w:hAnsi="宋体" w:eastAsia="宋体" w:cs="宋体"/>
          <w:color w:val="000000"/>
        </w:rPr>
        <w:t>，改造措施是将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的阻值更换为</w:t>
      </w:r>
      <w:r>
        <w:rPr>
          <w:rFonts w:ascii="Times New Roman" w:hAnsi="Times New Roman" w:eastAsia="Times New Roman" w:cs="Times New Roman"/>
          <w:color w:val="000000"/>
        </w:rPr>
        <w:t>40Ω</w:t>
      </w:r>
      <w:r>
        <w:rPr>
          <w:rFonts w:ascii="宋体" w:hAnsi="宋体" w:eastAsia="宋体" w:cs="宋体"/>
          <w:color w:val="000000"/>
        </w:rPr>
        <w:t>。</w:t>
      </w:r>
    </w:p>
    <w:p w14:paraId="0422425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11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50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解答第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29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30</w:t>
      </w:r>
      <w:r>
        <w:rPr>
          <w:rFonts w:ascii="宋体" w:hAnsi="宋体" w:eastAsia="宋体" w:cs="宋体"/>
          <w:b/>
          <w:color w:val="000000"/>
          <w:sz w:val="24"/>
        </w:rPr>
        <w:t>题时应有公式和解题过程）</w:t>
      </w:r>
    </w:p>
    <w:p w14:paraId="7498C2C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如图，</w:t>
      </w:r>
      <w:r>
        <w:rPr>
          <w:rFonts w:ascii="Times New Roman" w:hAnsi="Times New Roman" w:eastAsia="Times New Roman" w:cs="Times New Roman"/>
          <w:i/>
          <w:color w:val="000000"/>
        </w:rPr>
        <w:t>OB</w:t>
      </w:r>
      <w:r>
        <w:rPr>
          <w:rFonts w:ascii="宋体" w:hAnsi="宋体" w:eastAsia="宋体" w:cs="宋体"/>
          <w:color w:val="000000"/>
        </w:rPr>
        <w:t>是反射光线，画出其对应的入射光线</w:t>
      </w:r>
      <w:r>
        <w:rPr>
          <w:rFonts w:ascii="Times New Roman" w:hAnsi="Times New Roman" w:eastAsia="Times New Roman" w:cs="Times New Roman"/>
          <w:i/>
          <w:color w:val="000000"/>
        </w:rPr>
        <w:t>AO</w:t>
      </w:r>
      <w:r>
        <w:rPr>
          <w:rFonts w:ascii="宋体" w:hAnsi="宋体" w:eastAsia="宋体" w:cs="宋体"/>
          <w:color w:val="000000"/>
        </w:rPr>
        <w:t>并标出入射角的大小。</w:t>
      </w:r>
    </w:p>
    <w:p w14:paraId="77DD15D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33575" cy="828675"/>
            <wp:effectExtent l="0" t="0" r="0" b="0"/>
            <wp:docPr id="100059" name="图片 100059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D3D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 distT="0" distB="0" distL="114300" distR="114300">
            <wp:extent cx="1943100" cy="1276350"/>
            <wp:effectExtent l="0" t="0" r="0" b="0"/>
            <wp:docPr id="100061" name="图片 100061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48A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F6B03D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过入射点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作出与界面垂直的法线，图中反射光线与镜面的夹角是</w:t>
      </w:r>
      <w:r>
        <w:rPr>
          <w:rFonts w:ascii="Times New Roman" w:hAnsi="Times New Roman" w:eastAsia="Times New Roman" w:cs="Times New Roman"/>
          <w:color w:val="000000"/>
        </w:rPr>
        <w:t>30°</w:t>
      </w:r>
      <w:r>
        <w:rPr>
          <w:rFonts w:ascii="宋体" w:hAnsi="宋体" w:eastAsia="宋体" w:cs="宋体"/>
          <w:color w:val="000000"/>
        </w:rPr>
        <w:t>，因此反射角为</w:t>
      </w:r>
      <w:r>
        <w:rPr>
          <w:rFonts w:ascii="Times New Roman" w:hAnsi="Times New Roman" w:eastAsia="Times New Roman" w:cs="Times New Roman"/>
          <w:color w:val="000000"/>
        </w:rPr>
        <w:t>90°-30°=60°</w:t>
      </w:r>
    </w:p>
    <w:p w14:paraId="28C57A9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反射角等于入射角，则入射角也为</w:t>
      </w:r>
      <w:r>
        <w:rPr>
          <w:rFonts w:ascii="Times New Roman" w:hAnsi="Times New Roman" w:eastAsia="Times New Roman" w:cs="Times New Roman"/>
          <w:color w:val="000000"/>
        </w:rPr>
        <w:t>60°</w:t>
      </w:r>
      <w:r>
        <w:rPr>
          <w:rFonts w:ascii="宋体" w:hAnsi="宋体" w:eastAsia="宋体" w:cs="宋体"/>
          <w:color w:val="000000"/>
        </w:rPr>
        <w:t>，根据反射角和入射角相等,在法线左侧画出入射光线</w:t>
      </w:r>
      <w:r>
        <w:rPr>
          <w:rFonts w:ascii="Times New Roman" w:hAnsi="Times New Roman" w:eastAsia="Times New Roman" w:cs="Times New Roman"/>
          <w:i/>
          <w:color w:val="000000"/>
        </w:rPr>
        <w:t>AO</w:t>
      </w:r>
      <w:r>
        <w:rPr>
          <w:rFonts w:ascii="宋体" w:hAnsi="宋体" w:eastAsia="宋体" w:cs="宋体"/>
          <w:color w:val="000000"/>
        </w:rPr>
        <w:t>，如下图（入射角是∠</w:t>
      </w:r>
      <w:r>
        <w:rPr>
          <w:rFonts w:ascii="Times New Roman" w:hAnsi="Times New Roman" w:eastAsia="Times New Roman" w:cs="Times New Roman"/>
          <w:i/>
          <w:color w:val="000000"/>
        </w:rPr>
        <w:t>AON</w:t>
      </w:r>
      <w:r>
        <w:rPr>
          <w:rFonts w:ascii="宋体" w:hAnsi="宋体" w:eastAsia="宋体" w:cs="宋体"/>
          <w:color w:val="000000"/>
        </w:rPr>
        <w:t>），如图所示</w:t>
      </w:r>
    </w:p>
    <w:p w14:paraId="0822F59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90700" cy="1171575"/>
            <wp:effectExtent l="0" t="0" r="0" b="0"/>
            <wp:docPr id="100063" name="图片 100063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C73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如图，木块静止在斜面上，画出木块重力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和木块对斜面压力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的示意图。</w:t>
      </w:r>
    </w:p>
    <w:p w14:paraId="56D1E5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81150" cy="1009650"/>
            <wp:effectExtent l="0" t="0" r="0" b="0"/>
            <wp:docPr id="100065" name="图片 100065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AFC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 distT="0" distB="0" distL="114300" distR="114300">
            <wp:extent cx="1619250" cy="1524000"/>
            <wp:effectExtent l="0" t="0" r="0" b="0"/>
            <wp:docPr id="100067" name="图片 100067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9B1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9755E8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从木块重心画竖直向下的带箭头的线段，表示木块重力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；在斜面上选取木块与接触面的中点为压力的作用点，从压力作用点画垂直于斜面、带箭头的线段，表示木块对斜面压力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，如图所示：</w:t>
      </w:r>
    </w:p>
    <w:p w14:paraId="49AB07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38275" cy="1352550"/>
            <wp:effectExtent l="0" t="0" r="0" b="0"/>
            <wp:docPr id="100069" name="图片 100069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B9C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如图，用笔画线表示导线，将三孔插座正确接入家庭电路。</w:t>
      </w:r>
    </w:p>
    <w:p w14:paraId="4F4962C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43025" cy="923925"/>
            <wp:effectExtent l="0" t="0" r="0" b="0"/>
            <wp:docPr id="100071" name="图片 100071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479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 distT="0" distB="0" distL="114300" distR="114300">
            <wp:extent cx="1333500" cy="914400"/>
            <wp:effectExtent l="0" t="0" r="0" b="0"/>
            <wp:docPr id="100073" name="图片 100073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F4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6FD73B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由图可知，最下面为地线，连接三孔插座时，左孔接零线、右孔接火线、上孔接地线，如图所示：</w:t>
      </w:r>
    </w:p>
    <w:p w14:paraId="4613E22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33525" cy="1057275"/>
            <wp:effectExtent l="0" t="0" r="0" b="0"/>
            <wp:docPr id="100075" name="图片 100075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3A9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在“探究冰熔化的特点”实验中。</w:t>
      </w:r>
    </w:p>
    <w:p w14:paraId="40034AA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将装有适量碎冰的试管置于温水中，在碎冰中插入温度计，图中温度计示数为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 xml:space="preserve"> ℃</w:t>
      </w:r>
      <w:r>
        <w:rPr>
          <w:rFonts w:ascii="宋体" w:hAnsi="宋体" w:eastAsia="宋体" w:cs="宋体"/>
          <w:color w:val="000000"/>
        </w:rPr>
        <w:t>。</w:t>
      </w:r>
    </w:p>
    <w:p w14:paraId="7240EF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600075" cy="1504950"/>
            <wp:effectExtent l="0" t="0" r="0" b="0"/>
            <wp:docPr id="100077" name="图片 100077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34D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下列为该实验的记录表格，表格中（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）、（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）两处应填的内容是：</w:t>
      </w:r>
    </w:p>
    <w:p w14:paraId="02ED8AE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。</w:t>
      </w:r>
    </w:p>
    <w:tbl>
      <w:tblPr>
        <w:tblStyle w:val="4"/>
        <w:tblW w:w="80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37"/>
        <w:gridCol w:w="1337"/>
        <w:gridCol w:w="1337"/>
        <w:gridCol w:w="1338"/>
        <w:gridCol w:w="1338"/>
        <w:gridCol w:w="1338"/>
      </w:tblGrid>
      <w:tr w14:paraId="08AD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3FF56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时间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/min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2600B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B8102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FD5ED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A3893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16DD8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</w:tr>
      <w:tr w14:paraId="26309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8123A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9FB3E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E0CBA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9C238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1EF77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C0093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</w:tr>
      <w:tr w14:paraId="45438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98DEE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FB1F3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491CC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D6BF9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205F9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 w:type="textWrapping"/>
            </w:r>
          </w:p>
        </w:tc>
        <w:tc>
          <w:tcPr>
            <w:tcW w:w="13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B35B0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</w:tr>
    </w:tbl>
    <w:p w14:paraId="749871A4">
      <w:pPr>
        <w:spacing w:line="360" w:lineRule="auto"/>
        <w:jc w:val="left"/>
        <w:textAlignment w:val="center"/>
        <w:rPr>
          <w:color w:val="000000"/>
        </w:rPr>
      </w:pPr>
    </w:p>
    <w:p w14:paraId="218BCE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在熔化过程中，试管内冰水混合物的温度不变、内能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。</w:t>
      </w:r>
    </w:p>
    <w:p w14:paraId="17751C7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-6</w:t>
      </w:r>
      <w:r>
        <w:rPr>
          <w:color w:val="000000"/>
        </w:rPr>
        <w:t xml:space="preserve">    （2）    ①. </w:t>
      </w:r>
      <w:r>
        <w:rPr>
          <w:rFonts w:ascii="宋体" w:hAnsi="宋体" w:eastAsia="宋体" w:cs="宋体"/>
          <w:color w:val="000000"/>
        </w:rPr>
        <w:t>温度</w:t>
      </w:r>
      <w:r>
        <w:rPr>
          <w:rFonts w:ascii="Times New Roman" w:hAnsi="Times New Roman" w:eastAsia="Times New Roman" w:cs="Times New Roman"/>
          <w:color w:val="000000"/>
        </w:rPr>
        <w:t>/℃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状态</w:t>
      </w:r>
      <w:r>
        <w:rPr>
          <w:color w:val="000000"/>
        </w:rPr>
        <w:t xml:space="preserve">    </w:t>
      </w:r>
    </w:p>
    <w:p w14:paraId="45CE058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变大</w:t>
      </w:r>
    </w:p>
    <w:p w14:paraId="5BAC5F4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EBF77E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761AE1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由图知，温度计的分度值为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℃，其示数为﹣</w:t>
      </w:r>
      <w:r>
        <w:rPr>
          <w:rFonts w:ascii="Times New Roman" w:hAnsi="Times New Roman" w:eastAsia="Times New Roman" w:cs="Times New Roman"/>
          <w:color w:val="000000"/>
        </w:rPr>
        <w:t>6℃</w:t>
      </w:r>
      <w:r>
        <w:rPr>
          <w:rFonts w:ascii="宋体" w:hAnsi="宋体" w:eastAsia="宋体" w:cs="宋体"/>
          <w:color w:val="000000"/>
        </w:rPr>
        <w:t>。</w:t>
      </w:r>
    </w:p>
    <w:p w14:paraId="52D067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795CFC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[1][2]</w:t>
      </w:r>
      <w:r>
        <w:rPr>
          <w:rFonts w:ascii="宋体" w:hAnsi="宋体" w:eastAsia="宋体" w:cs="宋体"/>
          <w:color w:val="000000"/>
        </w:rPr>
        <w:t>在“探究冰熔化的特点”实验中，需观察冰在熔化过程中，温度随时间的变化规律，要用秒表测量时间，用温度计测量温度，并观察冰在不同时间的状态，故应添加温度</w:t>
      </w:r>
      <w:r>
        <w:rPr>
          <w:rFonts w:ascii="Times New Roman" w:hAnsi="Times New Roman" w:eastAsia="Times New Roman" w:cs="Times New Roman"/>
          <w:color w:val="000000"/>
        </w:rPr>
        <w:t>/℃</w:t>
      </w:r>
      <w:r>
        <w:rPr>
          <w:rFonts w:ascii="宋体" w:hAnsi="宋体" w:eastAsia="宋体" w:cs="宋体"/>
          <w:color w:val="000000"/>
        </w:rPr>
        <w:t>和状态。</w:t>
      </w:r>
    </w:p>
    <w:p w14:paraId="33BFBA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03AB495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在熔化过程中，试管内冰水混合物的温度不变，但需要吸收热量，因此内能变大。</w:t>
      </w:r>
    </w:p>
    <w:p w14:paraId="72B8F6E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在“探究凸透镜成像的规律”实验中。</w:t>
      </w:r>
    </w:p>
    <w:p w14:paraId="10DCF2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590925" cy="1171575"/>
            <wp:effectExtent l="0" t="0" r="0" b="0"/>
            <wp:docPr id="100079" name="图片 100079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31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安装器材时，应使烛焰和光屏中心位于凸透镜的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上。</w:t>
      </w:r>
    </w:p>
    <w:p w14:paraId="30086CC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图中光屏上恰好成清晰的像，该像的性质是倒立、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的实像，透镜焦距可能为</w:t>
      </w:r>
      <w:r>
        <w:rPr>
          <w:color w:val="000000"/>
        </w:rPr>
        <w:t>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（填字母）。</w:t>
      </w:r>
    </w:p>
    <w:p w14:paraId="28EB011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A.5cm      B.10cm         C.15cm         D.20cm</w:t>
      </w:r>
    </w:p>
    <w:p w14:paraId="2494128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把蜡烛向左移动一小段距离，发现光屏上清晰的像变模糊了，为了使光屏上再次成清晰的像，可在蜡烛与凸透镜之间的适当位置放一个合适的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眼镜。</w:t>
      </w:r>
    </w:p>
    <w:p w14:paraId="5E8DDC3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主光轴</w:t>
      </w:r>
      <w:r>
        <w:rPr>
          <w:color w:val="000000"/>
        </w:rPr>
        <w:t xml:space="preserve">    （2）    ①. </w:t>
      </w:r>
      <w:r>
        <w:rPr>
          <w:rFonts w:ascii="宋体" w:hAnsi="宋体" w:eastAsia="宋体" w:cs="宋体"/>
          <w:color w:val="000000"/>
        </w:rPr>
        <w:t>放大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</w:rPr>
        <w:t xml:space="preserve">    </w:t>
      </w:r>
    </w:p>
    <w:p w14:paraId="64E3D8E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近视</w:t>
      </w:r>
    </w:p>
    <w:p w14:paraId="17DD2C3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821924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3AD248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为了使像成在光屏中央，安装器材时，应使烛焰和光屏中心位于凸透镜的主光轴上。</w:t>
      </w:r>
    </w:p>
    <w:p w14:paraId="66798E5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63AE059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color w:val="000000"/>
        </w:rPr>
        <w:t>图中光屏上恰好成清晰的像，</w:t>
      </w:r>
      <w:r>
        <w:rPr>
          <w:rFonts w:ascii="宋体" w:hAnsi="宋体" w:eastAsia="宋体" w:cs="宋体"/>
          <w:color w:val="000000"/>
        </w:rPr>
        <w:t>由图可知，此时物距小于像距，则此时凸透镜成倒立、放大的实像。</w:t>
      </w:r>
    </w:p>
    <w:p w14:paraId="54E6567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凸透镜成倒立、放大的实像时，物距满足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＞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=20cm</w:t>
      </w:r>
      <w:r>
        <w:rPr>
          <w:rFonts w:ascii="宋体" w:hAnsi="宋体" w:eastAsia="宋体" w:cs="宋体"/>
          <w:color w:val="000000"/>
        </w:rPr>
        <w:t>＞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</w:p>
    <w:p w14:paraId="5E13FAB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像距满足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Times New Roman" w:hAnsi="Times New Roman" w:eastAsia="Times New Roman" w:cs="Times New Roman"/>
          <w:color w:val="000000"/>
        </w:rPr>
        <w:t>=60cm</w:t>
      </w:r>
      <w:r>
        <w:rPr>
          <w:rFonts w:ascii="宋体" w:hAnsi="宋体" w:eastAsia="宋体" w:cs="宋体"/>
          <w:color w:val="000000"/>
        </w:rPr>
        <w:t>＞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</w:p>
    <w:p w14:paraId="24C0043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rPr>
          <w:rFonts w:ascii="Times New Roman" w:hAnsi="Times New Roman" w:eastAsia="Times New Roman" w:cs="Times New Roman"/>
          <w:color w:val="000000"/>
        </w:rPr>
        <w:t>20cm</w:t>
      </w:r>
      <w:r>
        <w:rPr>
          <w:rFonts w:ascii="宋体" w:hAnsi="宋体" w:eastAsia="宋体" w:cs="宋体"/>
          <w:color w:val="000000"/>
        </w:rPr>
        <w:t>＞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＞</w:t>
      </w:r>
      <w:r>
        <w:rPr>
          <w:rFonts w:ascii="Times New Roman" w:hAnsi="Times New Roman" w:eastAsia="Times New Roman" w:cs="Times New Roman"/>
          <w:color w:val="000000"/>
        </w:rPr>
        <w:t>10cm</w:t>
      </w:r>
    </w:p>
    <w:p w14:paraId="26AC02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因此透镜焦距可能为</w:t>
      </w:r>
      <w:r>
        <w:rPr>
          <w:rFonts w:ascii="Times New Roman" w:hAnsi="Times New Roman" w:eastAsia="Times New Roman" w:cs="Times New Roman"/>
          <w:color w:val="000000"/>
        </w:rPr>
        <w:t>15cm</w: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ABD</w:t>
      </w:r>
      <w:r>
        <w:rPr>
          <w:rFonts w:ascii="宋体" w:hAnsi="宋体" w:eastAsia="宋体" w:cs="宋体"/>
          <w:color w:val="000000"/>
        </w:rPr>
        <w:t>不符合题意，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符合题意。</w:t>
      </w:r>
    </w:p>
    <w:p w14:paraId="66272BE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 w14:paraId="38AD809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19B14B2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把蜡烛向左移动一小段距离，此时物距增大，根据凸透镜成实像时，物远像近像变小，可知，此时像成在光屏的前方，为了使光屏上再次成清晰的像，可在蜡烛与凸透镜之间的适当位置放一个合适的近视眼镜，近视眼镜是凹透镜，凹透镜对光线具有发散作用，会将光线推迟会聚成像。</w:t>
      </w:r>
    </w:p>
    <w:p w14:paraId="5D2D407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在“探究液体压强与哪些因素有关”实验中，进行了如图所示的操作。</w:t>
      </w:r>
    </w:p>
    <w:p w14:paraId="7989D19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295650" cy="885825"/>
            <wp:effectExtent l="0" t="0" r="0" b="0"/>
            <wp:docPr id="100081" name="图片 100081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498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实验前，应观察压强计的</w:t>
      </w:r>
      <w:r>
        <w:rPr>
          <w:rFonts w:ascii="Times New Roman" w:hAnsi="Times New Roman" w:eastAsia="Times New Roman" w:cs="Times New Roman"/>
          <w:color w:val="000000"/>
        </w:rPr>
        <w:t>U</w:t>
      </w:r>
      <w:r>
        <w:rPr>
          <w:rFonts w:ascii="宋体" w:hAnsi="宋体" w:eastAsia="宋体" w:cs="宋体"/>
          <w:color w:val="000000"/>
        </w:rPr>
        <w:t>形管两侧液面是否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 w14:paraId="5A9318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比较甲、乙两图，可以探究液体压强大小与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的关系。</w:t>
      </w:r>
    </w:p>
    <w:p w14:paraId="7A15FBE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比较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两图，可以发现液体内部同一深度不同方向的压强大小相等。</w:t>
      </w:r>
    </w:p>
    <w:p w14:paraId="017C61C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比较甲、丁两图，可以得到：在深度相同时，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越大，液体压强越大。</w:t>
      </w:r>
    </w:p>
    <w:p w14:paraId="248D4ED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相平</w:t>
      </w:r>
      <w:r>
        <w:rPr>
          <w:color w:val="000000"/>
        </w:rPr>
        <w:t xml:space="preserve">    （2）</w:t>
      </w:r>
      <w:r>
        <w:rPr>
          <w:rFonts w:ascii="宋体" w:hAnsi="宋体" w:eastAsia="宋体" w:cs="宋体"/>
          <w:color w:val="000000"/>
        </w:rPr>
        <w:t>深度</w:t>
      </w:r>
      <w:r>
        <w:rPr>
          <w:color w:val="000000"/>
        </w:rPr>
        <w:t xml:space="preserve">    </w:t>
      </w:r>
    </w:p>
    <w:p w14:paraId="2986605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乙、丙</w:t>
      </w:r>
      <w:r>
        <w:rPr>
          <w:color w:val="000000"/>
        </w:rPr>
        <w:t xml:space="preserve">    （4）</w:t>
      </w:r>
      <w:r>
        <w:rPr>
          <w:rFonts w:ascii="宋体" w:hAnsi="宋体" w:eastAsia="宋体" w:cs="宋体"/>
          <w:color w:val="000000"/>
        </w:rPr>
        <w:t>液体密度</w:t>
      </w:r>
    </w:p>
    <w:p w14:paraId="47F3BF2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A309D2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2D27D93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实验前，应观察压强计的</w:t>
      </w:r>
      <w:r>
        <w:rPr>
          <w:rFonts w:ascii="Times New Roman" w:hAnsi="Times New Roman" w:eastAsia="Times New Roman" w:cs="Times New Roman"/>
          <w:color w:val="000000"/>
        </w:rPr>
        <w:t>U</w:t>
      </w:r>
      <w:r>
        <w:rPr>
          <w:rFonts w:ascii="宋体" w:hAnsi="宋体" w:eastAsia="宋体" w:cs="宋体"/>
          <w:color w:val="000000"/>
        </w:rPr>
        <w:t>形管两侧液面是否相平；如果两侧液面不相平，说明压强计可能存在漏气问题，需要拆除橡胶管重新安装。</w:t>
      </w:r>
    </w:p>
    <w:p w14:paraId="618A5EE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40466E7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比较甲、乙两图，同种液体，探头所处深度不同，可以探究液体压强大小与深度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566014102" name="图片 566014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14102" name="图片 566014102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关系。</w:t>
      </w:r>
    </w:p>
    <w:p w14:paraId="53A49D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1C0861B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比较乙、丙两图，探头在水中的深度相同，探头的方向不同，</w:t>
      </w:r>
      <w:r>
        <w:rPr>
          <w:rFonts w:ascii="Times New Roman" w:hAnsi="Times New Roman" w:eastAsia="Times New Roman" w:cs="Times New Roman"/>
          <w:color w:val="000000"/>
        </w:rPr>
        <w:t>U</w:t>
      </w:r>
      <w:r>
        <w:rPr>
          <w:rFonts w:ascii="宋体" w:hAnsi="宋体" w:eastAsia="宋体" w:cs="宋体"/>
          <w:color w:val="000000"/>
        </w:rPr>
        <w:t>形管两侧液面的高度差相同，所以液体内部同一深度不同方向的压强大小相等。</w:t>
      </w:r>
    </w:p>
    <w:p w14:paraId="121BB99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 w14:paraId="65751D4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比较甲、丁两图，探头深度相同，盐水密度大于水的密度，探头在盐水中</w:t>
      </w:r>
      <w:r>
        <w:rPr>
          <w:rFonts w:ascii="Times New Roman" w:hAnsi="Times New Roman" w:eastAsia="Times New Roman" w:cs="Times New Roman"/>
          <w:color w:val="000000"/>
        </w:rPr>
        <w:t>U</w:t>
      </w:r>
      <w:r>
        <w:rPr>
          <w:rFonts w:ascii="宋体" w:hAnsi="宋体" w:eastAsia="宋体" w:cs="宋体"/>
          <w:color w:val="000000"/>
        </w:rPr>
        <w:t>形管两侧液面高度差大，所以可以得到：在深度相同时，液体密度越大，液体压强越大。</w:t>
      </w:r>
    </w:p>
    <w:p w14:paraId="5C3DA7D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 w:eastAsia="宋体" w:cs="宋体"/>
          <w:color w:val="000000"/>
        </w:rPr>
        <w:t>小明和小华测量土豆的密度，设计了如下方案。</w:t>
      </w:r>
    </w:p>
    <w:p w14:paraId="63A1F48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小明的方案：</w:t>
      </w:r>
    </w:p>
    <w:p w14:paraId="0918DD6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95775" cy="1714500"/>
            <wp:effectExtent l="0" t="0" r="0" b="0"/>
            <wp:docPr id="100083" name="图片 100083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BF7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①天平放在水平桌面上，将游码移到零刻度线处，指针静止后的位置如图甲所示，此时应将平衡螺母向</w:t>
      </w:r>
      <w:r>
        <w:rPr>
          <w:color w:val="000000"/>
        </w:rPr>
        <w:t>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调节，直至天平平衡；</w:t>
      </w:r>
    </w:p>
    <w:p w14:paraId="0A19E16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②用天平测量土豆质量，天平平衡时，所加砝码和游码的位置如图乙所示，土豆的质量为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 xml:space="preserve"> g</w:t>
      </w:r>
      <w:r>
        <w:rPr>
          <w:rFonts w:ascii="宋体" w:hAnsi="宋体" w:eastAsia="宋体" w:cs="宋体"/>
          <w:color w:val="000000"/>
        </w:rPr>
        <w:t>；</w:t>
      </w:r>
    </w:p>
    <w:p w14:paraId="3379273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③利用装满水的溢水杯和空量筒测量土豆的体积，正确操作后，量筒示数如图丙所示；</w:t>
      </w:r>
    </w:p>
    <w:p w14:paraId="0A2B206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④土豆的密度为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g/cm</w:t>
      </w:r>
      <w:r>
        <w:rPr>
          <w:color w:val="000000"/>
          <w:vertAlign w:val="superscript"/>
        </w:rPr>
        <w:t>3</w:t>
      </w:r>
      <w:r>
        <w:rPr>
          <w:rFonts w:ascii="宋体" w:hAnsi="宋体" w:eastAsia="宋体" w:cs="宋体"/>
          <w:color w:val="000000"/>
        </w:rPr>
        <w:t>。</w:t>
      </w:r>
    </w:p>
    <w:p w14:paraId="751D09E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小华的方案：</w:t>
      </w:r>
    </w:p>
    <w:p w14:paraId="21E3E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仅用小刀、口径较大的量筒和水测出了土豆的密度，在空白处填上适当内容。</w:t>
      </w:r>
    </w:p>
    <w:p w14:paraId="23BF1D8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①在量筒内装入适量的水，读出水面对应的刻度值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；</w:t>
      </w:r>
    </w:p>
    <w:p w14:paraId="5E7F1C1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②用小刀对土豆进行加工，</w:t>
      </w:r>
      <w:r>
        <w:rPr>
          <w:color w:val="000000"/>
        </w:rPr>
        <w:t>____________________</w:t>
      </w:r>
      <w:r>
        <w:rPr>
          <w:rFonts w:ascii="宋体" w:hAnsi="宋体" w:eastAsia="宋体" w:cs="宋体"/>
          <w:color w:val="000000"/>
        </w:rPr>
        <w:t>，读出水面对应的刻度值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；</w:t>
      </w:r>
    </w:p>
    <w:p w14:paraId="345FC59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</w:t>
      </w:r>
      <w:r>
        <w:rPr>
          <w:color w:val="000000"/>
        </w:rPr>
        <w:t>___________________</w:t>
      </w:r>
      <w:r>
        <w:rPr>
          <w:rFonts w:ascii="宋体" w:hAnsi="宋体" w:eastAsia="宋体" w:cs="宋体"/>
          <w:color w:val="000000"/>
        </w:rPr>
        <w:t>，读出水面对应的刻度值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；</w:t>
      </w:r>
    </w:p>
    <w:p w14:paraId="1D8C7A5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④土豆密度的表达式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____________________</w:t>
      </w:r>
      <w:r>
        <w:rPr>
          <w:rFonts w:ascii="宋体" w:hAnsi="宋体" w:eastAsia="宋体" w:cs="宋体"/>
          <w:color w:val="000000"/>
        </w:rPr>
        <w:t>（用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color w:val="000000"/>
          <w:vertAlign w:val="subscript"/>
        </w:rPr>
        <w:t>水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表示）。</w:t>
      </w:r>
    </w:p>
    <w:p w14:paraId="116584E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</w:t>
      </w:r>
      <w:r>
        <w:rPr>
          <w:rFonts w:ascii="宋体" w:hAnsi="宋体" w:eastAsia="宋体" w:cs="宋体"/>
          <w:color w:val="000000"/>
        </w:rPr>
        <w:t>右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47.2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1.57</w:t>
      </w:r>
      <w:r>
        <w:rPr>
          <w:color w:val="000000"/>
        </w:rPr>
        <w:t xml:space="preserve">    </w:t>
      </w:r>
    </w:p>
    <w:p w14:paraId="1227245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</w:t>
      </w:r>
      <w:r>
        <w:rPr>
          <w:rFonts w:ascii="宋体" w:hAnsi="宋体" w:eastAsia="宋体" w:cs="宋体"/>
          <w:color w:val="000000"/>
        </w:rPr>
        <w:t>挖空土豆，做成船状，使土豆漂浮在水面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用小刀将土豆按入水中刚好浸没</w:t>
      </w:r>
      <w:r>
        <w:rPr>
          <w:color w:val="000000"/>
        </w:rPr>
        <w:t xml:space="preserve">    ③. </w:t>
      </w:r>
      <w:r>
        <w:object>
          <v:shape id="_x0000_i1055" o:spt="75" alt="学科网(www.zxxk.com)--教育资源门户，提供试卷、教案、课件、论文、素材以及各类教学资源下载，还有大量而丰富的教学相关资讯！ M/o92WlQidldyTnKjjYCsg==" type="#_x0000_t75" style="height:36pt;width:62.25pt;" o:ole="t" filled="f" o:preferrelative="t" stroked="f" coordsize="21600,21600">
            <v:path/>
            <v:fill on="f" focussize="0,0"/>
            <v:stroke on="f" joinstyle="miter"/>
            <v:imagedata r:id="rId106" o:title="eqIde7ff4f2f2c28db54c7bd15bc18f48261"/>
            <o:lock v:ext="edit" aspectratio="t"/>
            <w10:wrap type="none"/>
            <w10:anchorlock/>
          </v:shape>
          <o:OLEObject Type="Embed" ProgID="Equation.DSMT4" ShapeID="_x0000_i1055" DrawAspect="Content" ObjectID="_1468075755" r:id="rId105">
            <o:LockedField>false</o:LockedField>
          </o:OLEObject>
        </w:object>
      </w:r>
    </w:p>
    <w:p w14:paraId="33FA8F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8D8F85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14BA700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用天平测物体质量时应把天平放在水平台面上，将游码移至标尺左端零刻度线处；由甲图可知，指针偏左，应将平衡螺母向右调节，使横梁平衡。</w:t>
      </w:r>
    </w:p>
    <w:p w14:paraId="4DA0747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由图乙所示，标尺的分度值为</w:t>
      </w:r>
      <w:r>
        <w:rPr>
          <w:rFonts w:ascii="Times New Roman" w:hAnsi="Times New Roman" w:eastAsia="Times New Roman" w:cs="Times New Roman"/>
          <w:color w:val="000000"/>
        </w:rPr>
        <w:t>0.2g</w:t>
      </w:r>
      <w:r>
        <w:rPr>
          <w:rFonts w:ascii="宋体" w:hAnsi="宋体" w:eastAsia="宋体" w:cs="宋体"/>
          <w:color w:val="000000"/>
        </w:rPr>
        <w:t>，游码所在位置为</w:t>
      </w:r>
      <w:r>
        <w:rPr>
          <w:rFonts w:ascii="Times New Roman" w:hAnsi="Times New Roman" w:eastAsia="Times New Roman" w:cs="Times New Roman"/>
          <w:color w:val="000000"/>
        </w:rPr>
        <w:t>2.2g</w:t>
      </w:r>
      <w:r>
        <w:rPr>
          <w:rFonts w:ascii="宋体" w:hAnsi="宋体" w:eastAsia="宋体" w:cs="宋体"/>
          <w:color w:val="000000"/>
        </w:rPr>
        <w:t>，土豆质量为</w:t>
      </w:r>
      <w:r>
        <w:object>
          <v:shape id="_x0000_i1056" o:spt="75" alt="学科网(www.zxxk.com)--教育资源门户，提供试卷、教案、课件、论文、素材以及各类教学资源下载，还有大量而丰富的教学相关资讯！ M/o92WlQidldyTnKjjYCsg==" type="#_x0000_t75" style="height:18.75pt;width:210pt;" o:ole="t" filled="f" o:preferrelative="t" stroked="f" coordsize="21600,21600">
            <v:path/>
            <v:fill on="f" focussize="0,0"/>
            <v:stroke on="f" joinstyle="miter"/>
            <v:imagedata r:id="rId108" o:title="eqId33271d6f612095afb03b218bc65bece3"/>
            <o:lock v:ext="edit" aspectratio="t"/>
            <w10:wrap type="none"/>
            <w10:anchorlock/>
          </v:shape>
          <o:OLEObject Type="Embed" ProgID="Equation.DSMT4" ShapeID="_x0000_i1056" DrawAspect="Content" ObjectID="_1468075756" r:id="rId107">
            <o:LockedField>false</o:LockedField>
          </o:OLEObject>
        </w:object>
      </w:r>
    </w:p>
    <w:p w14:paraId="1021AC3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土豆的体积等于其排开水的体积，由图丙所示，量筒的分度值为</w:t>
      </w:r>
      <w:r>
        <w:rPr>
          <w:rFonts w:ascii="Times New Roman" w:hAnsi="Times New Roman" w:eastAsia="Times New Roman" w:cs="Times New Roman"/>
          <w:color w:val="000000"/>
        </w:rPr>
        <w:t>2mL</w:t>
      </w:r>
      <w:r>
        <w:rPr>
          <w:rFonts w:ascii="宋体" w:hAnsi="宋体" w:eastAsia="宋体" w:cs="宋体"/>
          <w:color w:val="000000"/>
        </w:rPr>
        <w:t>，示数为</w:t>
      </w:r>
      <w:r>
        <w:rPr>
          <w:rFonts w:ascii="Times New Roman" w:hAnsi="Times New Roman" w:eastAsia="Times New Roman" w:cs="Times New Roman"/>
          <w:color w:val="000000"/>
        </w:rPr>
        <w:t>30mL</w:t>
      </w:r>
      <w:r>
        <w:rPr>
          <w:rFonts w:ascii="宋体" w:hAnsi="宋体" w:eastAsia="宋体" w:cs="宋体"/>
          <w:color w:val="000000"/>
        </w:rPr>
        <w:t>，即土豆排开水的体积为</w:t>
      </w:r>
      <w:r>
        <w:rPr>
          <w:rFonts w:ascii="Times New Roman" w:hAnsi="Times New Roman" w:eastAsia="Times New Roman" w:cs="Times New Roman"/>
          <w:color w:val="000000"/>
        </w:rPr>
        <w:t>30mL</w:t>
      </w:r>
      <w:r>
        <w:rPr>
          <w:rFonts w:ascii="宋体" w:hAnsi="宋体" w:eastAsia="宋体" w:cs="宋体"/>
          <w:color w:val="000000"/>
        </w:rPr>
        <w:t>，则土豆的体积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Times New Roman" w:hAnsi="Times New Roman" w:eastAsia="Times New Roman" w:cs="Times New Roman"/>
          <w:color w:val="000000"/>
        </w:rPr>
        <w:t>=30mL =30cm</w:t>
      </w:r>
      <w:r>
        <w:rPr>
          <w:color w:val="000000"/>
          <w:vertAlign w:val="superscript"/>
        </w:rPr>
        <w:t>3</w:t>
      </w:r>
    </w:p>
    <w:p w14:paraId="55E7D6D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土豆的密度</w:t>
      </w:r>
      <w:r>
        <w:object>
          <v:shape id="_x0000_i1057" o:spt="75" alt="学科网(www.zxxk.com)--教育资源门户，提供试卷、教案、课件、论文、素材以及各类教学资源下载，还有大量而丰富的教学相关资讯！ M/o92WlQidldyTnKjjYCsg==" type="#_x0000_t75" style="height:30.75pt;width:138.75pt;" o:ole="t" filled="f" o:preferrelative="t" stroked="f" coordsize="21600,21600">
            <v:path/>
            <v:fill on="f" focussize="0,0"/>
            <v:stroke on="f" joinstyle="miter"/>
            <v:imagedata r:id="rId110" o:title="eqId52fc42350e5b3584dc220cc70f0ae117"/>
            <o:lock v:ext="edit" aspectratio="t"/>
            <w10:wrap type="none"/>
            <w10:anchorlock/>
          </v:shape>
          <o:OLEObject Type="Embed" ProgID="Equation.DSMT4" ShapeID="_x0000_i1057" DrawAspect="Content" ObjectID="_1468075757" r:id="rId109">
            <o:LockedField>false</o:LockedField>
          </o:OLEObject>
        </w:object>
      </w:r>
    </w:p>
    <w:p w14:paraId="4B3047F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019DAE9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[1][2][3]</w:t>
      </w:r>
      <w:r>
        <w:rPr>
          <w:rFonts w:ascii="宋体" w:hAnsi="宋体" w:eastAsia="宋体" w:cs="宋体"/>
          <w:color w:val="000000"/>
        </w:rPr>
        <w:t>①在量筒内装入适量的水，读出水面对应的刻度值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；②用小刀对土豆进行加工，挖空土豆，做成船状，使土豆漂浮在水面，读出水面对应的刻度值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，此时土豆受到的浮力等于这自身重力，根据阿基米德原理可知土豆受到的浮力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浮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color w:val="000000"/>
          <w:vertAlign w:val="subscript"/>
        </w:rPr>
        <w:t>水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﹣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)g</w:t>
      </w:r>
    </w:p>
    <w:p w14:paraId="1BAFA77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058" o:spt="75" alt="学科网(www.zxxk.com)--教育资源门户，提供试卷、教案、课件、论文、素材以及各类教学资源下载，还有大量而丰富的教学相关资讯！ M/o92WlQidldyTnKjjYCsg==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112" o:title="eqIdae48d09e2b20a354246a2a72637fc39a"/>
            <o:lock v:ext="edit" aspectratio="t"/>
            <w10:wrap type="none"/>
            <w10:anchorlock/>
          </v:shape>
          <o:OLEObject Type="Embed" ProgID="Equation.DSMT4" ShapeID="_x0000_i1058" DrawAspect="Content" ObjectID="_1468075758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得，土豆的质量</w:t>
      </w:r>
      <w:r>
        <w:object>
          <v:shape id="_x0000_i1059" o:spt="75" alt="学科网(www.zxxk.com)--教育资源门户，提供试卷、教案、课件、论文、素材以及各类教学资源下载，还有大量而丰富的教学相关资讯！ M/o92WlQidldyTnKjjYCsg==" type="#_x0000_t75" style="height:35.25pt;width:212.25pt;" o:ole="t" filled="f" o:preferrelative="t" stroked="f" coordsize="21600,21600">
            <v:path/>
            <v:fill on="f" focussize="0,0"/>
            <v:stroke on="f" joinstyle="miter"/>
            <v:imagedata r:id="rId114" o:title="eqIdca6bb6c2ebb26432d44115c274aa2278"/>
            <o:lock v:ext="edit" aspectratio="t"/>
            <w10:wrap type="none"/>
            <w10:anchorlock/>
          </v:shape>
          <o:OLEObject Type="Embed" ProgID="Equation.DSMT4" ShapeID="_x0000_i1059" DrawAspect="Content" ObjectID="_1468075759" r:id="rId113">
            <o:LockedField>false</o:LockedField>
          </o:OLEObject>
        </w:object>
      </w:r>
    </w:p>
    <w:p w14:paraId="24F68E9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③用小刀将土豆按入水中浸没，读出水面对应的刻度值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，土豆的体积</w:t>
      </w:r>
      <w:r>
        <w:object>
          <v:shape id="_x0000_i1060" o:spt="75" alt="学科网(www.zxxk.com)--教育资源门户，提供试卷、教案、课件、论文、素材以及各类教学资源下载，还有大量而丰富的教学相关资讯！ M/o92WlQidldyTnKjjYCsg==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16" o:title="eqId6c12f544071cfecbd8ddcabd51ff78fa"/>
            <o:lock v:ext="edit" aspectratio="t"/>
            <w10:wrap type="none"/>
            <w10:anchorlock/>
          </v:shape>
          <o:OLEObject Type="Embed" ProgID="Equation.DSMT4" ShapeID="_x0000_i1060" DrawAspect="Content" ObjectID="_1468075760" r:id="rId115">
            <o:LockedField>false</o:LockedField>
          </o:OLEObject>
        </w:object>
      </w:r>
    </w:p>
    <w:p w14:paraId="12E52AE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④土豆密度的表达式</w:t>
      </w:r>
      <w:r>
        <w:object>
          <v:shape id="_x0000_i1061" o:spt="75" alt="学科网(www.zxxk.com)--教育资源门户，提供试卷、教案、课件、论文、素材以及各类教学资源下载，还有大量而丰富的教学相关资讯！ M/o92WlQidldyTnKjjYCsg==" type="#_x0000_t75" style="height:36pt;width:105pt;" o:ole="t" filled="f" o:preferrelative="t" stroked="f" coordsize="21600,21600">
            <v:path/>
            <v:fill on="f" focussize="0,0"/>
            <v:stroke on="f" joinstyle="miter"/>
            <v:imagedata r:id="rId118" o:title="eqIdce0465f63548821071ce17b81d84897c"/>
            <o:lock v:ext="edit" aspectratio="t"/>
            <w10:wrap type="none"/>
            <w10:anchorlock/>
          </v:shape>
          <o:OLEObject Type="Embed" ProgID="Equation.DSMT4" ShapeID="_x0000_i1061" DrawAspect="Content" ObjectID="_1468075761" r:id="rId117">
            <o:LockedField>false</o:LockedField>
          </o:OLEObject>
        </w:object>
      </w:r>
    </w:p>
    <w:p w14:paraId="6F0AF1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 w:eastAsia="宋体" w:cs="宋体"/>
          <w:color w:val="000000"/>
        </w:rPr>
        <w:t>生活中的门包含着许多物理知识。</w:t>
      </w:r>
    </w:p>
    <w:p w14:paraId="392C2E9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71750" cy="1781175"/>
            <wp:effectExtent l="0" t="0" r="0" b="0"/>
            <wp:docPr id="100085" name="图片 100085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46C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如图所示，用刻度尺测出门的厚度为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cm</w:t>
      </w:r>
      <w:r>
        <w:rPr>
          <w:rFonts w:ascii="宋体" w:hAnsi="宋体" w:eastAsia="宋体" w:cs="宋体"/>
          <w:color w:val="000000"/>
        </w:rPr>
        <w:t>。</w:t>
      </w:r>
    </w:p>
    <w:p w14:paraId="0D27484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通常我们听到的敲门声是由门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产生的。</w:t>
      </w:r>
    </w:p>
    <w:p w14:paraId="7BA8148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用如图所示的三种方法关门，力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B</w:t>
      </w:r>
      <w:r>
        <w:rPr>
          <w:rFonts w:ascii="宋体" w:hAnsi="宋体" w:eastAsia="宋体" w:cs="宋体"/>
          <w:color w:val="000000"/>
        </w:rPr>
        <w:t>所示的方法比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A</w:t>
      </w:r>
      <w:r>
        <w:rPr>
          <w:rFonts w:ascii="宋体" w:hAnsi="宋体" w:eastAsia="宋体" w:cs="宋体"/>
          <w:color w:val="000000"/>
        </w:rPr>
        <w:t>更省力，说明力的作用效果与力的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有关；沿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C</w:t>
      </w:r>
      <w:r>
        <w:rPr>
          <w:rFonts w:ascii="宋体" w:hAnsi="宋体" w:eastAsia="宋体" w:cs="宋体"/>
          <w:color w:val="000000"/>
        </w:rPr>
        <w:t>方向用很大的力也不能将门关上，用杠杆的有关知识解释其原因是</w:t>
      </w:r>
      <w:r>
        <w:rPr>
          <w:color w:val="000000"/>
        </w:rPr>
        <w:t>____________________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。</w:t>
      </w:r>
    </w:p>
    <w:p w14:paraId="19831D7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Times New Roman" w:hAnsi="Times New Roman" w:eastAsia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566014104" name="图片 566014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14104" name="图片 566014104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60</w:t>
      </w:r>
      <w:r>
        <w:rPr>
          <w:color w:val="000000"/>
        </w:rPr>
        <w:t xml:space="preserve">    </w:t>
      </w:r>
    </w:p>
    <w:p w14:paraId="2D3B159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振动</w:t>
      </w:r>
      <w:r>
        <w:rPr>
          <w:color w:val="000000"/>
        </w:rPr>
        <w:t xml:space="preserve">    （3）    ①. </w:t>
      </w:r>
      <w:r>
        <w:rPr>
          <w:rFonts w:ascii="宋体" w:hAnsi="宋体" w:eastAsia="宋体" w:cs="宋体"/>
          <w:color w:val="000000"/>
        </w:rPr>
        <w:t>作用点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见解析</w:t>
      </w:r>
    </w:p>
    <w:p w14:paraId="4235F25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7CDF08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39D6082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根据刻度尺的读数规则，读数时要估读到分度值的下一位。若使用的刻度尺分度值为</w:t>
      </w:r>
      <w:r>
        <w:rPr>
          <w:rFonts w:ascii="Times New Roman" w:hAnsi="Times New Roman" w:eastAsia="Times New Roman" w:cs="Times New Roman"/>
          <w:color w:val="000000"/>
        </w:rPr>
        <w:t>1mm</w:t>
      </w:r>
      <w:r>
        <w:rPr>
          <w:rFonts w:ascii="宋体" w:hAnsi="宋体" w:eastAsia="宋体" w:cs="宋体"/>
          <w:color w:val="000000"/>
        </w:rPr>
        <w:t>，测量时从</w:t>
      </w:r>
      <w:r>
        <w:rPr>
          <w:rFonts w:ascii="Times New Roman" w:hAnsi="Times New Roman" w:eastAsia="Times New Roman" w:cs="Times New Roman"/>
          <w:color w:val="000000"/>
        </w:rPr>
        <w:t>1.00cm</w:t>
      </w:r>
      <w:r>
        <w:rPr>
          <w:rFonts w:ascii="宋体" w:hAnsi="宋体" w:eastAsia="宋体" w:cs="宋体"/>
          <w:color w:val="000000"/>
        </w:rPr>
        <w:t>开始，门的另一端对准刻度尺的</w:t>
      </w:r>
      <w:r>
        <w:rPr>
          <w:rFonts w:ascii="Times New Roman" w:hAnsi="Times New Roman" w:eastAsia="Times New Roman" w:cs="Times New Roman"/>
          <w:color w:val="000000"/>
        </w:rPr>
        <w:t xml:space="preserve"> 4.60cm </w:t>
      </w:r>
      <w:r>
        <w:rPr>
          <w:rFonts w:ascii="宋体" w:hAnsi="宋体" w:eastAsia="宋体" w:cs="宋体"/>
          <w:color w:val="000000"/>
        </w:rPr>
        <w:t>刻度处，则门的厚度为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</w:rPr>
        <w:t>=4.60cm</w:t>
      </w:r>
      <w:r>
        <w:rPr>
          <w:rFonts w:ascii="宋体" w:hAnsi="宋体" w:eastAsia="宋体" w:cs="宋体"/>
          <w:color w:val="000000"/>
        </w:rPr>
        <w:t>﹣</w:t>
      </w:r>
      <w:r>
        <w:rPr>
          <w:rFonts w:ascii="Times New Roman" w:hAnsi="Times New Roman" w:eastAsia="Times New Roman" w:cs="Times New Roman"/>
          <w:color w:val="000000"/>
        </w:rPr>
        <w:t>1.00cm=3.60cm</w:t>
      </w:r>
    </w:p>
    <w:p w14:paraId="7D9F23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5071FF2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声音是由物体振动产生的，敲门声是因为门受到敲击后产生振动，从而发出声音。</w:t>
      </w:r>
    </w:p>
    <w:p w14:paraId="707374B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5CE00C0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[1] </w:t>
      </w:r>
      <w:r>
        <w:rPr>
          <w:rFonts w:ascii="宋体" w:hAnsi="宋体" w:eastAsia="宋体" w:cs="宋体"/>
          <w:color w:val="000000"/>
        </w:rPr>
        <w:t>力的大小、方向、作用点都会影响力的作用效果。力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B</w:t>
      </w:r>
      <w:r>
        <w:rPr>
          <w:rFonts w:ascii="宋体" w:hAnsi="宋体" w:eastAsia="宋体" w:cs="宋体"/>
          <w:color w:val="000000"/>
        </w:rPr>
        <w:t>所示的方法比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A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更省力，是因为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B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A</w:t>
      </w:r>
      <w:r>
        <w:rPr>
          <w:rFonts w:ascii="宋体" w:hAnsi="宋体" w:eastAsia="宋体" w:cs="宋体"/>
          <w:color w:val="000000"/>
        </w:rPr>
        <w:t>的作用点不同，说明力的作用效果与力的作用点有关。</w:t>
      </w:r>
    </w:p>
    <w:p w14:paraId="0E64717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[2] </w:t>
      </w:r>
      <w:r>
        <w:rPr>
          <w:rFonts w:ascii="宋体" w:hAnsi="宋体" w:eastAsia="宋体" w:cs="宋体"/>
          <w:color w:val="000000"/>
        </w:rPr>
        <w:t>根据杠杆原理，力臂是支点到力的作用线的垂直距离，沿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C</w:t>
      </w:r>
      <w:r>
        <w:rPr>
          <w:rFonts w:ascii="宋体" w:hAnsi="宋体" w:eastAsia="宋体" w:cs="宋体"/>
          <w:color w:val="000000"/>
        </w:rPr>
        <w:t>方向用力时，力的作用线通过支点，力臂为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，根据杠杆平衡条件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，此时无法产生使门转动的力臂，所以不能将门关上。</w:t>
      </w:r>
    </w:p>
    <w:p w14:paraId="7F527D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 w:eastAsia="宋体" w:cs="宋体"/>
          <w:color w:val="000000"/>
        </w:rPr>
        <w:t>现要测量两个小灯泡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正常发光时的电阻。</w:t>
      </w:r>
    </w:p>
    <w:p w14:paraId="2459990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562475" cy="1362075"/>
            <wp:effectExtent l="0" t="0" r="0" b="0"/>
            <wp:docPr id="100087" name="图片 100087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D23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图甲是用“伏安法”测量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额</w:t>
      </w:r>
      <w:r>
        <w:rPr>
          <w:rFonts w:ascii="Times New Roman" w:hAnsi="Times New Roman" w:eastAsia="Times New Roman" w:cs="Times New Roman"/>
          <w:color w:val="000000"/>
        </w:rPr>
        <w:t>=2.5V</w:t>
      </w:r>
      <w:r>
        <w:rPr>
          <w:rFonts w:ascii="宋体" w:hAnsi="宋体" w:eastAsia="宋体" w:cs="宋体"/>
          <w:color w:val="000000"/>
        </w:rPr>
        <w:t>）正常发光时电阻的实物电路。</w:t>
      </w:r>
    </w:p>
    <w:p w14:paraId="15F7F65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①用笔画线代替导线，将图甲电路连接完整（导线不允许交叉）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；</w:t>
      </w:r>
    </w:p>
    <w:p w14:paraId="5AF5E0D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②闭合开关，发现小灯泡不亮，电流表指针几乎不动，电压表指针明显偏转，故障原因可能是小灯泡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（选填“断路”或“短路”）；</w:t>
      </w:r>
    </w:p>
    <w:p w14:paraId="349BA92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③排除故障后，闭合开关，移动滑片，当电压表示数为</w:t>
      </w:r>
      <w:r>
        <w:rPr>
          <w:rFonts w:ascii="Times New Roman" w:hAnsi="Times New Roman" w:eastAsia="Times New Roman" w:cs="Times New Roman"/>
          <w:color w:val="000000"/>
        </w:rPr>
        <w:t>2.5V</w:t>
      </w:r>
      <w:r>
        <w:rPr>
          <w:rFonts w:ascii="宋体" w:hAnsi="宋体" w:eastAsia="宋体" w:cs="宋体"/>
          <w:color w:val="000000"/>
        </w:rPr>
        <w:t>时，电流表示数如图乙所示，则小灯泡正常发光时的电阻为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（精确到</w:t>
      </w:r>
      <w:r>
        <w:rPr>
          <w:rFonts w:ascii="Times New Roman" w:hAnsi="Times New Roman" w:eastAsia="Times New Roman" w:cs="Times New Roman"/>
          <w:color w:val="000000"/>
        </w:rPr>
        <w:t>0.1</w:t>
      </w:r>
      <w:r>
        <w:rPr>
          <w:rFonts w:ascii="宋体" w:hAnsi="宋体" w:eastAsia="宋体" w:cs="宋体"/>
          <w:color w:val="000000"/>
        </w:rPr>
        <w:t>）。</w:t>
      </w:r>
    </w:p>
    <w:p w14:paraId="2B4F789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为了测量额定电流为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的小灯泡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正常发光时的电阻，小明和小华设计了图丙所示的电路，定值电阻的阻值为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，电源电压恒为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。（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已知，且满足测量要求）</w:t>
      </w:r>
    </w:p>
    <w:p w14:paraId="2AC519A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①将滑动变阻器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的滑片移至阻值最大端；</w:t>
      </w:r>
    </w:p>
    <w:p w14:paraId="6502102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，断开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，调节滑片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，使电压表示数为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时，小灯泡正常发光；</w:t>
      </w:r>
    </w:p>
    <w:p w14:paraId="3CADFFC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③共同完成上述操作后，小明和小华分别只进行了以下一步操作。</w:t>
      </w:r>
    </w:p>
    <w:p w14:paraId="4E6B8F0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小明：保持滑片不动，断开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，读出电压表的示数。</w:t>
      </w:r>
    </w:p>
    <w:p w14:paraId="2FDD9E8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小华：保持滑片不动，闭合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，读出电压表的示数。</w:t>
      </w:r>
    </w:p>
    <w:p w14:paraId="5335493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综合以上信息，对小明、小华的方案能否测量出小灯泡正常发光时的电阻进行评价</w:t>
      </w:r>
      <w:r>
        <w:rPr>
          <w:color w:val="000000"/>
        </w:rPr>
        <w:t>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（填字母）。</w:t>
      </w:r>
    </w:p>
    <w:p w14:paraId="55D1B98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A.</w:t>
      </w:r>
      <w:r>
        <w:rPr>
          <w:rFonts w:ascii="宋体" w:hAnsi="宋体" w:eastAsia="宋体" w:cs="宋体"/>
          <w:color w:val="000000"/>
        </w:rPr>
        <w:t>只有小明的方案可行</w:t>
      </w:r>
    </w:p>
    <w:p w14:paraId="6E74483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B.</w:t>
      </w:r>
      <w:r>
        <w:rPr>
          <w:rFonts w:ascii="宋体" w:hAnsi="宋体" w:eastAsia="宋体" w:cs="宋体"/>
          <w:color w:val="000000"/>
        </w:rPr>
        <w:t>只有小华的方案可行</w:t>
      </w:r>
    </w:p>
    <w:p w14:paraId="0A0AAFD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C.</w:t>
      </w:r>
      <w:r>
        <w:rPr>
          <w:rFonts w:ascii="宋体" w:hAnsi="宋体" w:eastAsia="宋体" w:cs="宋体"/>
          <w:color w:val="000000"/>
        </w:rPr>
        <w:t>两人的方案都可行</w:t>
      </w:r>
    </w:p>
    <w:p w14:paraId="261FB73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D.</w:t>
      </w:r>
      <w:r>
        <w:rPr>
          <w:rFonts w:ascii="宋体" w:hAnsi="宋体" w:eastAsia="宋体" w:cs="宋体"/>
          <w:color w:val="000000"/>
        </w:rPr>
        <w:t>两人的方案都不可行</w:t>
      </w:r>
    </w:p>
    <w:p w14:paraId="430A9F8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</w:t>
      </w:r>
      <w:r>
        <w:rPr>
          <w:color w:val="000000"/>
        </w:rPr>
        <w:drawing>
          <wp:inline distT="0" distB="0" distL="114300" distR="114300">
            <wp:extent cx="1990725" cy="1714500"/>
            <wp:effectExtent l="0" t="0" r="0" b="0"/>
            <wp:docPr id="100089" name="图片 100089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断路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8.3</w:t>
      </w:r>
      <w:r>
        <w:rPr>
          <w:color w:val="000000"/>
        </w:rPr>
        <w:t xml:space="preserve">    </w:t>
      </w:r>
    </w:p>
    <w:p w14:paraId="3D7DEDA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color w:val="000000"/>
          <w:vertAlign w:val="subscript"/>
        </w:rPr>
        <w:t>0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C</w:t>
      </w:r>
    </w:p>
    <w:p w14:paraId="6D2954F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F0EA6E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5BB431C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伏安法测小灯泡正常发光时的电阻，电压表并联在小灯泡两端测电压，电流表串联在电路中测电流，且两表都要使电流从正接线柱流入，负接线柱流出，如图所示；</w:t>
      </w:r>
    </w:p>
    <w:p w14:paraId="4759410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38350" cy="1752600"/>
            <wp:effectExtent l="0" t="0" r="0" b="0"/>
            <wp:docPr id="100091" name="图片 100091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1BA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闭合开关，发现小灯泡不亮，电流表指针几乎不动，电路中出现断路，电压表指针明显偏转，故障原因可能是小灯泡断路。</w:t>
      </w:r>
    </w:p>
    <w:p w14:paraId="2B6C125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电流表的量程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～</w:t>
      </w:r>
      <w:r>
        <w:rPr>
          <w:rFonts w:ascii="Times New Roman" w:hAnsi="Times New Roman" w:eastAsia="Times New Roman" w:cs="Times New Roman"/>
          <w:color w:val="000000"/>
        </w:rPr>
        <w:t>0.6A</w:t>
      </w:r>
      <w:r>
        <w:rPr>
          <w:rFonts w:ascii="宋体" w:hAnsi="宋体" w:eastAsia="宋体" w:cs="宋体"/>
          <w:color w:val="000000"/>
        </w:rPr>
        <w:t>，分度值为</w:t>
      </w:r>
      <w:r>
        <w:rPr>
          <w:rFonts w:ascii="Times New Roman" w:hAnsi="Times New Roman" w:eastAsia="Times New Roman" w:cs="Times New Roman"/>
          <w:color w:val="000000"/>
        </w:rPr>
        <w:t>0.02A</w:t>
      </w:r>
      <w:r>
        <w:rPr>
          <w:rFonts w:ascii="宋体" w:hAnsi="宋体" w:eastAsia="宋体" w:cs="宋体"/>
          <w:color w:val="000000"/>
        </w:rPr>
        <w:t>，电流为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</w:rPr>
        <w:t>=0.3A</w:t>
      </w:r>
      <w:r>
        <w:rPr>
          <w:rFonts w:ascii="宋体" w:hAnsi="宋体" w:eastAsia="宋体" w:cs="宋体"/>
          <w:color w:val="000000"/>
        </w:rPr>
        <w:t>，电阻为</w:t>
      </w:r>
      <w:r>
        <w:object>
          <v:shape id="_x0000_i1062" o:spt="75" alt="学科网(www.zxxk.com)--教育资源门户，提供试卷、教案、课件、论文、素材以及各类教学资源下载，还有大量而丰富的教学相关资讯！ M/o92WlQidldyTnKjjYCsg==" type="#_x0000_t75" style="height:30.75pt;width:108pt;" o:ole="t" filled="f" o:preferrelative="t" stroked="f" coordsize="21600,21600">
            <v:path/>
            <v:fill on="f" focussize="0,0"/>
            <v:stroke on="f" joinstyle="miter"/>
            <v:imagedata r:id="rId124" o:title="eqId16b2ba11ba9f51fc5c6953db0c30a7ea"/>
            <o:lock v:ext="edit" aspectratio="t"/>
            <w10:wrap type="none"/>
            <w10:anchorlock/>
          </v:shape>
          <o:OLEObject Type="Embed" ProgID="Equation.DSMT4" ShapeID="_x0000_i1062" DrawAspect="Content" ObjectID="_1468075762" r:id="rId123">
            <o:LockedField>false</o:LockedField>
          </o:OLEObject>
        </w:object>
      </w:r>
    </w:p>
    <w:p w14:paraId="2BBC9C5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46D42C9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，断开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，小灯泡、滑动变阻器和定值电阻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串联；小灯泡正常发光时，电路中的电流为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，因此调节滑动变阻器滑片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使电压表的示数为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﹣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color w:val="000000"/>
          <w:vertAlign w:val="subscript"/>
        </w:rPr>
        <w:t>0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</w:p>
    <w:p w14:paraId="2FCA036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①小明：保持滑片不动，断开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，电压表测滑动变阻器两端的电压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。</w:t>
      </w:r>
    </w:p>
    <w:p w14:paraId="5D5B9AF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小灯泡正常发光时的电压为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L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﹣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﹣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color w:val="000000"/>
          <w:vertAlign w:val="subscript"/>
        </w:rPr>
        <w:t>0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﹣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2</w:t>
      </w:r>
    </w:p>
    <w:p w14:paraId="3522068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小灯泡正常发光时的电阻为</w:t>
      </w:r>
      <w:r>
        <w:object>
          <v:shape id="_x0000_i1063" o:spt="75" alt="学科网(www.zxxk.com)--教育资源门户，提供试卷、教案、课件、论文、素材以及各类教学资源下载，还有大量而丰富的教学相关资讯！ M/o92WlQidldyTnKjjYCsg==" type="#_x0000_t75" style="height:33.75pt;width:123pt;" o:ole="t" filled="f" o:preferrelative="t" stroked="f" coordsize="21600,21600">
            <v:path/>
            <v:fill on="f" focussize="0,0"/>
            <v:stroke on="f" joinstyle="miter"/>
            <v:imagedata r:id="rId126" o:title="eqId2bbf45a585193cbfce4755f40602fe48"/>
            <o:lock v:ext="edit" aspectratio="t"/>
            <w10:wrap type="none"/>
            <w10:anchorlock/>
          </v:shape>
          <o:OLEObject Type="Embed" ProgID="Equation.DSMT4" ShapeID="_x0000_i1063" DrawAspect="Content" ObjectID="_1468075763" r:id="rId125">
            <o:LockedField>false</o:LockedField>
          </o:OLEObject>
        </w:object>
      </w:r>
    </w:p>
    <w:p w14:paraId="29D9CCA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小明的方案可行；</w:t>
      </w:r>
    </w:p>
    <w:p w14:paraId="1D18973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②小华：保持滑片不动，闭合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，读出电压表的示数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。此时小灯泡被短路，电路由滑动变阻器和定值电阻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串联；</w:t>
      </w:r>
    </w:p>
    <w:p w14:paraId="1E001A0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两端的电压为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0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﹣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3</w:t>
      </w:r>
    </w:p>
    <w:p w14:paraId="1344AC2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通过定值电阻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电流为</w:t>
      </w:r>
      <w:r>
        <w:object>
          <v:shape id="_x0000_i1064" o:spt="75" alt="学科网(www.zxxk.com)--教育资源门户，提供试卷、教案、课件、论文、素材以及各类教学资源下载，还有大量而丰富的教学相关资讯！ M/o92WlQidldyTnKjjYCsg==" type="#_x0000_t75" style="height:33.85pt;width:86.15pt;" o:ole="t" filled="f" o:preferrelative="t" stroked="f" coordsize="21600,21600">
            <v:path/>
            <v:fill on="f" focussize="0,0"/>
            <v:stroke on="f" joinstyle="miter"/>
            <v:imagedata r:id="rId128" o:title="eqId7f9436ad0eb2ff5dc2373429322163ff"/>
            <o:lock v:ext="edit" aspectratio="t"/>
            <w10:wrap type="none"/>
            <w10:anchorlock/>
          </v:shape>
          <o:OLEObject Type="Embed" ProgID="Equation.DSMT4" ShapeID="_x0000_i1064" DrawAspect="Content" ObjectID="_1468075764" r:id="rId127">
            <o:LockedField>false</o:LockedField>
          </o:OLEObject>
        </w:object>
      </w:r>
    </w:p>
    <w:p w14:paraId="2E90E33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串联电路各处电流相等，则</w:t>
      </w:r>
      <w:r>
        <w:object>
          <v:shape id="_x0000_i1065" o:spt="75" alt="学科网(www.zxxk.com)--教育资源门户，提供试卷、教案、课件、论文、素材以及各类教学资源下载，还有大量而丰富的教学相关资讯！ M/o92WlQidldyTnKjjYCsg==" type="#_x0000_t75" style="height:33.85pt;width:77.15pt;" o:ole="t" filled="f" o:preferrelative="t" stroked="f" coordsize="21600,21600">
            <v:path/>
            <v:fill on="f" focussize="0,0"/>
            <v:stroke on="f" joinstyle="miter"/>
            <v:imagedata r:id="rId130" o:title="eqIdb3daa59be61de83053e2b05b4f7b9a6f"/>
            <o:lock v:ext="edit" aspectratio="t"/>
            <w10:wrap type="none"/>
            <w10:anchorlock/>
          </v:shape>
          <o:OLEObject Type="Embed" ProgID="Equation.DSMT4" ShapeID="_x0000_i1065" DrawAspect="Content" ObjectID="_1468075765" r:id="rId129">
            <o:LockedField>false</o:LockedField>
          </o:OLEObject>
        </w:object>
      </w:r>
    </w:p>
    <w:p w14:paraId="4CC912E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滑动变阻器现在的阻值为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P</w:t>
      </w:r>
      <w:r>
        <w:object>
          <v:shape id="_x0000_i1066" o:spt="75" alt="学科网(www.zxxk.com)--教育资源门户，提供试卷、教案、课件、论文、素材以及各类教学资源下载，还有大量而丰富的教学相关资讯！ M/o92WlQidldyTnKjjYCsg==" type="#_x0000_t75" style="height:48.75pt;width:96pt;" o:ole="t" filled="f" o:preferrelative="t" stroked="f" coordsize="21600,21600">
            <v:path/>
            <v:fill on="f" focussize="0,0"/>
            <v:stroke on="f" joinstyle="miter"/>
            <v:imagedata r:id="rId132" o:title="eqId5302d927f9d16f06de1f70d8f9fe6f3f"/>
            <o:lock v:ext="edit" aspectratio="t"/>
            <w10:wrap type="none"/>
            <w10:anchorlock/>
          </v:shape>
          <o:OLEObject Type="Embed" ProgID="Equation.DSMT4" ShapeID="_x0000_i1066" DrawAspect="Content" ObjectID="_1468075766" r:id="rId131">
            <o:LockedField>false</o:LockedField>
          </o:OLEObject>
        </w:object>
      </w:r>
    </w:p>
    <w:p w14:paraId="1440EA4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，断开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，小灯泡、滑动变阻器和定值电阻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串联时，电压表的示数为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﹣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color w:val="000000"/>
          <w:vertAlign w:val="subscript"/>
        </w:rPr>
        <w:t>0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</w:p>
    <w:p w14:paraId="46A592E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电路中的电流为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，滑动变阻器两端的电压为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color w:val="000000"/>
          <w:vertAlign w:val="subscript"/>
        </w:rPr>
        <w:t>P</w:t>
      </w:r>
      <w:r>
        <w:object>
          <v:shape id="_x0000_i1067" o:spt="75" alt="学科网(www.zxxk.com)--教育资源门户，提供试卷、教案、课件、论文、素材以及各类教学资源下载，还有大量而丰富的教学相关资讯！ M/o92WlQidldyTnKjjYCsg==" type="#_x0000_t75" style="height:33.75pt;width:84pt;" o:ole="t" filled="f" o:preferrelative="t" stroked="f" coordsize="21600,21600">
            <v:path/>
            <v:fill on="f" focussize="0,0"/>
            <v:stroke on="f" joinstyle="miter"/>
            <v:imagedata r:id="rId134" o:title="eqId1f54e2053a5f2d2f86959fa7b85ede84"/>
            <o:lock v:ext="edit" aspectratio="t"/>
            <w10:wrap type="none"/>
            <w10:anchorlock/>
          </v:shape>
          <o:OLEObject Type="Embed" ProgID="Equation.DSMT4" ShapeID="_x0000_i1067" DrawAspect="Content" ObjectID="_1468075767" r:id="rId133">
            <o:LockedField>false</o:LockedField>
          </o:OLEObject>
        </w:object>
      </w:r>
    </w:p>
    <w:p w14:paraId="5359F5F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小灯泡正常发光时的电阻为</w:t>
      </w:r>
      <w:r>
        <w:object>
          <v:shape id="_x0000_i1068" o:spt="75" alt="学科网(www.zxxk.com)--教育资源门户，提供试卷、教案、课件、论文、素材以及各类教学资源下载，还有大量而丰富的教学相关资讯！ M/o92WlQidldyTnKjjYCsg==" type="#_x0000_t75" style="height:51pt;width:144.75pt;" o:ole="t" filled="f" o:preferrelative="t" stroked="f" coordsize="21600,21600">
            <v:path/>
            <v:fill on="f" focussize="0,0"/>
            <v:stroke on="f" joinstyle="miter"/>
            <v:imagedata r:id="rId136" o:title="eqIdcb7e9d970135473f26f2fb5cc2f180d5"/>
            <o:lock v:ext="edit" aspectratio="t"/>
            <w10:wrap type="none"/>
            <w10:anchorlock/>
          </v:shape>
          <o:OLEObject Type="Embed" ProgID="Equation.DSMT4" ShapeID="_x0000_i1068" DrawAspect="Content" ObjectID="_1468075768" r:id="rId135">
            <o:LockedField>false</o:LockedField>
          </o:OLEObject>
        </w:object>
      </w:r>
    </w:p>
    <w:p w14:paraId="0160629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小华的方案可行；</w:t>
      </w:r>
    </w:p>
    <w:p w14:paraId="645CC8D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 w14:paraId="43074B6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 w:eastAsia="宋体" w:cs="宋体"/>
          <w:color w:val="000000"/>
        </w:rPr>
        <w:t>如图所示，是依靠螺旋桨飞行的某型号无人机，质量为</w:t>
      </w:r>
      <w:r>
        <w:rPr>
          <w:rFonts w:ascii="Times New Roman" w:hAnsi="Times New Roman" w:eastAsia="Times New Roman" w:cs="Times New Roman"/>
          <w:color w:val="000000"/>
        </w:rPr>
        <w:t>2.4kg</w:t>
      </w:r>
      <w:r>
        <w:rPr>
          <w:rFonts w:ascii="宋体" w:hAnsi="宋体" w:eastAsia="宋体" w:cs="宋体"/>
          <w:color w:val="000000"/>
        </w:rPr>
        <w:t>。启动前静止在水平面上，它与水平面的总接触面积为</w:t>
      </w:r>
      <w:r>
        <w:rPr>
          <w:rFonts w:ascii="Times New Roman" w:hAnsi="Times New Roman" w:eastAsia="Times New Roman" w:cs="Times New Roman"/>
          <w:color w:val="000000"/>
        </w:rPr>
        <w:t>12cm</w:t>
      </w:r>
      <w:r>
        <w:rPr>
          <w:color w:val="000000"/>
          <w:vertAlign w:val="superscript"/>
        </w:rPr>
        <w:t>2</w:t>
      </w:r>
      <w:r>
        <w:rPr>
          <w:rFonts w:ascii="宋体" w:hAnsi="宋体" w:eastAsia="宋体" w:cs="宋体"/>
          <w:color w:val="000000"/>
        </w:rPr>
        <w:t>。求：</w:t>
      </w:r>
    </w:p>
    <w:p w14:paraId="583B2AB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09750" cy="1333500"/>
            <wp:effectExtent l="0" t="0" r="0" b="0"/>
            <wp:docPr id="100093" name="图片 100093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C2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无人机的重力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。（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取</w:t>
      </w:r>
      <w:r>
        <w:rPr>
          <w:rFonts w:ascii="Times New Roman" w:hAnsi="Times New Roman" w:eastAsia="Times New Roman" w:cs="Times New Roman"/>
          <w:color w:val="000000"/>
        </w:rPr>
        <w:t>10N/kg</w:t>
      </w:r>
      <w:r>
        <w:rPr>
          <w:rFonts w:ascii="宋体" w:hAnsi="宋体" w:eastAsia="宋体" w:cs="宋体"/>
          <w:color w:val="000000"/>
        </w:rPr>
        <w:t>）</w:t>
      </w:r>
    </w:p>
    <w:p w14:paraId="173D84D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启动前无人机对水平面的压强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。</w:t>
      </w:r>
    </w:p>
    <w:p w14:paraId="58A3A52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目前这种无人机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（选填“能”或“不能”）在太空的真空区域使用。</w:t>
      </w:r>
    </w:p>
    <w:p w14:paraId="26EDA4E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24N</w:t>
      </w:r>
      <w:r>
        <w:rPr>
          <w:color w:val="000000"/>
        </w:rPr>
        <w:t xml:space="preserve">    （2）</w:t>
      </w:r>
      <w:r>
        <w:rPr>
          <w:rFonts w:ascii="Times New Roman" w:hAnsi="Times New Roman" w:eastAsia="Times New Roman" w:cs="Times New Roman"/>
          <w:color w:val="000000"/>
        </w:rPr>
        <w:t>2×10</w:t>
      </w:r>
      <w:r>
        <w:rPr>
          <w:color w:val="000000"/>
          <w:vertAlign w:val="superscript"/>
        </w:rPr>
        <w:t>4</w:t>
      </w:r>
      <w:r>
        <w:rPr>
          <w:rFonts w:ascii="Times New Roman" w:hAnsi="Times New Roman" w:eastAsia="Times New Roman" w:cs="Times New Roman"/>
          <w:color w:val="000000"/>
        </w:rPr>
        <w:t>Pa</w:t>
      </w:r>
      <w:r>
        <w:rPr>
          <w:color w:val="000000"/>
        </w:rPr>
        <w:t xml:space="preserve">    </w:t>
      </w:r>
    </w:p>
    <w:p w14:paraId="6F48599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不能</w:t>
      </w:r>
    </w:p>
    <w:p w14:paraId="363E70E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CB19D8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40A6B48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设无人机质量为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Times New Roman" w:hAnsi="Times New Roman" w:eastAsia="Times New Roman" w:cs="Times New Roman"/>
          <w:color w:val="000000"/>
        </w:rPr>
        <w:t>=2.4kg</w:t>
      </w:r>
      <w:r>
        <w:rPr>
          <w:rFonts w:ascii="宋体" w:hAnsi="宋体" w:eastAsia="宋体" w:cs="宋体"/>
          <w:color w:val="000000"/>
        </w:rPr>
        <w:t>，重力加速度为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Times New Roman" w:hAnsi="Times New Roman" w:eastAsia="Times New Roman" w:cs="Times New Roman"/>
          <w:color w:val="000000"/>
        </w:rPr>
        <w:t>=10N/kg</w:t>
      </w:r>
      <w:r>
        <w:rPr>
          <w:rFonts w:ascii="宋体" w:hAnsi="宋体" w:eastAsia="宋体" w:cs="宋体"/>
          <w:color w:val="000000"/>
        </w:rPr>
        <w:t>，则无人机的重力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Times New Roman" w:hAnsi="Times New Roman" w:eastAsia="Times New Roman" w:cs="Times New Roman"/>
          <w:i/>
          <w:color w:val="000000"/>
        </w:rPr>
        <w:t>mg</w:t>
      </w:r>
      <w:r>
        <w:rPr>
          <w:rFonts w:ascii="Times New Roman" w:hAnsi="Times New Roman" w:eastAsia="Times New Roman" w:cs="Times New Roman"/>
          <w:color w:val="000000"/>
        </w:rPr>
        <w:t>=2.4kg×10N/kg=24N</w:t>
      </w:r>
    </w:p>
    <w:p w14:paraId="06384EA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0DD029B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设无人机与水平面的总接触面积为</w:t>
      </w:r>
      <w:r>
        <w:rPr>
          <w:rFonts w:ascii="Times New Roman" w:hAnsi="Times New Roman" w:eastAsia="Times New Roman" w:cs="Times New Roman"/>
          <w:i/>
          <w:color w:val="000000"/>
        </w:rPr>
        <w:t xml:space="preserve"> S</w:t>
      </w:r>
      <w:r>
        <w:rPr>
          <w:rFonts w:ascii="Times New Roman" w:hAnsi="Times New Roman" w:eastAsia="Times New Roman" w:cs="Times New Roman"/>
          <w:color w:val="000000"/>
        </w:rPr>
        <w:t>=12cm²=12×10⁻⁴m²=1.2×10⁻³m²</w:t>
      </w:r>
    </w:p>
    <w:p w14:paraId="09CA104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启动前无人机所受重力即为对水平面的压力</w:t>
      </w:r>
      <w:r>
        <w:rPr>
          <w:rFonts w:ascii="Times New Roman" w:hAnsi="Times New Roman" w:eastAsia="Times New Roman" w:cs="Times New Roman"/>
          <w:i/>
          <w:color w:val="000000"/>
        </w:rPr>
        <w:t xml:space="preserve"> F</w:t>
      </w:r>
      <w:r>
        <w:rPr>
          <w:rFonts w:ascii="Times New Roman" w:hAnsi="Times New Roman" w:eastAsia="Times New Roman" w:cs="Times New Roman"/>
          <w:color w:val="000000"/>
        </w:rPr>
        <w:t>=24N</w:t>
      </w:r>
      <w:r>
        <w:rPr>
          <w:rFonts w:ascii="宋体" w:hAnsi="宋体" w:eastAsia="宋体" w:cs="宋体"/>
          <w:color w:val="000000"/>
        </w:rPr>
        <w:t>，则根据压强公式计算出</w:t>
      </w:r>
      <w:r>
        <w:object>
          <v:shape id="_x0000_i1069" o:spt="75" alt="学科网(www.zxxk.com)--教育资源门户，提供试卷、教案、课件、论文、素材以及各类教学资源下载，还有大量而丰富的教学相关资讯！ M/o92WlQidldyTnKjjYCsg==" type="#_x0000_t75" style="height:30.75pt;width:162pt;" o:ole="t" filled="f" o:preferrelative="t" stroked="f" coordsize="21600,21600">
            <v:path/>
            <v:fill on="f" focussize="0,0"/>
            <v:stroke on="f" joinstyle="miter"/>
            <v:imagedata r:id="rId139" o:title="eqId1066b5cb1ab27ed8c1fb262fb54aaa5f"/>
            <o:lock v:ext="edit" aspectratio="t"/>
            <w10:wrap type="none"/>
            <w10:anchorlock/>
          </v:shape>
          <o:OLEObject Type="Embed" ProgID="Equation.DSMT4" ShapeID="_x0000_i1069" DrawAspect="Content" ObjectID="_1468075769" r:id="rId138">
            <o:LockedField>false</o:LockedField>
          </o:OLEObject>
        </w:object>
      </w:r>
    </w:p>
    <w:p w14:paraId="7B9125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7C23869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因为此无人机依靠螺旋桨推动空气产生升力，在太空真空区域没有空气，故不能在太空使用。</w:t>
      </w:r>
    </w:p>
    <w:p w14:paraId="6C1B086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 w:eastAsia="宋体" w:cs="宋体"/>
          <w:color w:val="000000"/>
        </w:rPr>
        <w:t>在跨学科实践中，科技小组设计了如图所示的无土栽培营养液自动添加装置简图。控制电路电源电压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=10V</w:t>
      </w:r>
      <w:r>
        <w:rPr>
          <w:rFonts w:ascii="宋体" w:hAnsi="宋体" w:eastAsia="宋体" w:cs="宋体"/>
          <w:color w:val="000000"/>
        </w:rPr>
        <w:t>，电磁铁线圈电阻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rFonts w:ascii="Times New Roman" w:hAnsi="Times New Roman" w:eastAsia="Times New Roman" w:cs="Times New Roman"/>
          <w:color w:val="000000"/>
        </w:rPr>
        <w:t>=50Ω</w:t>
      </w:r>
      <w:r>
        <w:rPr>
          <w:rFonts w:ascii="宋体" w:hAnsi="宋体" w:eastAsia="宋体" w:cs="宋体"/>
          <w:color w:val="000000"/>
        </w:rPr>
        <w:t>；当线圈中的电流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≥25mA</w:t>
      </w:r>
      <w:r>
        <w:rPr>
          <w:rFonts w:ascii="宋体" w:hAnsi="宋体" w:eastAsia="宋体" w:cs="宋体"/>
          <w:color w:val="000000"/>
        </w:rPr>
        <w:t>时，衔铁被吸合，当线圈中的电流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≤20mA</w:t>
      </w:r>
      <w:r>
        <w:rPr>
          <w:rFonts w:ascii="宋体" w:hAnsi="宋体" w:eastAsia="宋体" w:cs="宋体"/>
          <w:color w:val="000000"/>
        </w:rPr>
        <w:t>时，衔铁被释放。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是阻值为</w:t>
      </w:r>
      <w:r>
        <w:rPr>
          <w:rFonts w:ascii="Times New Roman" w:hAnsi="Times New Roman" w:eastAsia="Times New Roman" w:cs="Times New Roman"/>
          <w:color w:val="000000"/>
        </w:rPr>
        <w:t>600Ω</w:t>
      </w:r>
      <w:r>
        <w:rPr>
          <w:rFonts w:ascii="宋体" w:hAnsi="宋体" w:eastAsia="宋体" w:cs="宋体"/>
          <w:color w:val="000000"/>
        </w:rPr>
        <w:t>的半圆形（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为圆心）电阻丝，其阻值与长度成正比；</w:t>
      </w:r>
      <w:r>
        <w:rPr>
          <w:rFonts w:ascii="Times New Roman" w:hAnsi="Times New Roman" w:eastAsia="Times New Roman" w:cs="Times New Roman"/>
          <w:color w:val="000000"/>
        </w:rPr>
        <w:t>QP</w:t>
      </w:r>
      <w:r>
        <w:rPr>
          <w:rFonts w:ascii="宋体" w:hAnsi="宋体" w:eastAsia="宋体" w:cs="宋体"/>
          <w:color w:val="000000"/>
        </w:rPr>
        <w:t>为电阻不计可绕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点转动的金属细杆，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端可在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上滑动且接触良好，</w:t>
      </w:r>
      <w:r>
        <w:rPr>
          <w:rFonts w:ascii="Times New Roman" w:hAnsi="Times New Roman" w:eastAsia="Times New Roman" w:cs="Times New Roman"/>
          <w:color w:val="000000"/>
        </w:rPr>
        <w:t>QO</w:t>
      </w:r>
      <w:r>
        <w:rPr>
          <w:rFonts w:ascii="宋体" w:hAnsi="宋体" w:eastAsia="宋体" w:cs="宋体"/>
          <w:color w:val="000000"/>
        </w:rPr>
        <w:t>长</w:t>
      </w:r>
      <w:r>
        <w:rPr>
          <w:rFonts w:ascii="Times New Roman" w:hAnsi="Times New Roman" w:eastAsia="Times New Roman" w:cs="Times New Roman"/>
          <w:color w:val="000000"/>
        </w:rPr>
        <w:t>50cm</w:t>
      </w:r>
      <w:r>
        <w:rPr>
          <w:rFonts w:ascii="宋体" w:hAnsi="宋体" w:eastAsia="宋体" w:cs="宋体"/>
          <w:color w:val="000000"/>
        </w:rPr>
        <w:t>。当液面到达最高位置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处时，添加营养液的电动水泵停止工作，杆</w:t>
      </w:r>
      <w:r>
        <w:rPr>
          <w:rFonts w:ascii="Times New Roman" w:hAnsi="Times New Roman" w:eastAsia="Times New Roman" w:cs="Times New Roman"/>
          <w:color w:val="000000"/>
        </w:rPr>
        <w:t>QP</w:t>
      </w:r>
      <w:r>
        <w:rPr>
          <w:rFonts w:ascii="宋体" w:hAnsi="宋体" w:eastAsia="宋体" w:cs="宋体"/>
          <w:color w:val="000000"/>
        </w:rPr>
        <w:t>水平且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位于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中点。</w:t>
      </w:r>
    </w:p>
    <w:p w14:paraId="1C51359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105150" cy="2143125"/>
            <wp:effectExtent l="0" t="0" r="0" b="0"/>
            <wp:docPr id="100095" name="图片 100095" descr="学科网(www.zxxk.com)--教育资源门户，提供试卷、教案、课件、论文、素材以及各类教学资源下载，还有大量而丰富的教学相关资讯！ M/o92WlQidldyTnKjjYCsg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学科网(www.zxxk.com)--教育资源门户，提供试卷、教案、课件、论文、素材以及各类教学资源下载，还有大量而丰富的教学相关资讯！ M/o92WlQidldyTnKjjYCsg==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AB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电磁铁通电时上端为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极。电动水泵应接在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（选填“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”）之间；</w:t>
      </w:r>
    </w:p>
    <w:p w14:paraId="65B4475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最高液面在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处时，电阻箱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的阻值为多大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？</w:t>
      </w:r>
    </w:p>
    <w:p w14:paraId="1678158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当液面从最高位置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处下降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cm</w:t>
      </w:r>
      <w:r>
        <w:rPr>
          <w:rFonts w:ascii="宋体" w:hAnsi="宋体" w:eastAsia="宋体" w:cs="宋体"/>
          <w:color w:val="000000"/>
        </w:rPr>
        <w:t>时开始添加营养液。（设浮球随液面升降时，浸入液体中的体积不变，且细杆</w:t>
      </w:r>
      <w:r>
        <w:rPr>
          <w:rFonts w:ascii="Times New Roman" w:hAnsi="Times New Roman" w:eastAsia="Times New Roman" w:cs="Times New Roman"/>
          <w:color w:val="000000"/>
        </w:rPr>
        <w:t>NQ</w:t>
      </w:r>
      <w:r>
        <w:rPr>
          <w:rFonts w:ascii="宋体" w:hAnsi="宋体" w:eastAsia="宋体" w:cs="宋体"/>
          <w:color w:val="000000"/>
        </w:rPr>
        <w:t>始终处于竖直方向）</w:t>
      </w:r>
    </w:p>
    <w:p w14:paraId="6835C13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该装置长期使用后，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会变小，营养液最高液面会如何变化？为保持最高液面位置不变，除更换电源外，再提出一个解决措施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。</w:t>
      </w:r>
    </w:p>
    <w:p w14:paraId="124BE9B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</w:rPr>
        <w:t xml:space="preserve">    </w:t>
      </w:r>
    </w:p>
    <w:p w14:paraId="146E383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50Ω</w:t>
      </w:r>
      <w:r>
        <w:rPr>
          <w:color w:val="000000"/>
        </w:rPr>
        <w:t xml:space="preserve">    （3）</w:t>
      </w:r>
      <w:r>
        <w:rPr>
          <w:rFonts w:ascii="Times New Roman" w:hAnsi="Times New Roman" w:eastAsia="Times New Roman" w:cs="Times New Roman"/>
          <w:color w:val="000000"/>
        </w:rPr>
        <w:t>25</w:t>
      </w:r>
      <w:r>
        <w:rPr>
          <w:color w:val="000000"/>
        </w:rPr>
        <w:t xml:space="preserve">    </w:t>
      </w:r>
    </w:p>
    <w:p w14:paraId="7FA1E6F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变小，控制电路的电流变小，水泵继续供水，使水位升高；若增大电流，由欧姆定律可得，减小电路的电阻，即将电阻箱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调小。</w:t>
      </w:r>
    </w:p>
    <w:p w14:paraId="7BFE8E7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563BBF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5F96E15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根据电流的流向和安培定则可知：电磁铁通电时，上端为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极。</w:t>
      </w:r>
    </w:p>
    <w:p w14:paraId="77D3FB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据图可知，水位越高，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的阻值越小，控制电路中电流越大，当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达到最小值时电磁铁吸附，应断开水泵，所以水泵应接在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之间。</w:t>
      </w:r>
    </w:p>
    <w:p w14:paraId="07C84A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516F7A5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最高液面在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处时，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=300Ω</w:t>
      </w:r>
      <w:r>
        <w:rPr>
          <w:rFonts w:ascii="宋体" w:hAnsi="宋体" w:eastAsia="宋体" w:cs="宋体"/>
          <w:color w:val="000000"/>
        </w:rPr>
        <w:t>；电流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达到最小值，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=25mA=0.025A</w:t>
      </w:r>
      <w:r>
        <w:rPr>
          <w:rFonts w:ascii="宋体" w:hAnsi="宋体" w:eastAsia="宋体" w:cs="宋体"/>
          <w:color w:val="000000"/>
        </w:rPr>
        <w:t>，依据欧姆定律得</w:t>
      </w:r>
      <w:r>
        <w:object>
          <v:shape id="_x0000_i1070" o:spt="75" alt="学科网(www.zxxk.com)--教育资源门户，提供试卷、教案、课件、论文、素材以及各类教学资源下载，还有大量而丰富的教学相关资讯！ M/o92WlQidldyTnKjjYCsg==" type="#_x0000_t75" style="height:33.75pt;width:123.75pt;" o:ole="t" filled="f" o:preferrelative="t" stroked="f" coordsize="21600,21600">
            <v:path/>
            <v:fill on="f" focussize="0,0"/>
            <v:stroke on="f" joinstyle="miter"/>
            <v:imagedata r:id="rId142" o:title="eqIddca219097908c228432ead37dfe55ed8"/>
            <o:lock v:ext="edit" aspectratio="t"/>
            <w10:wrap type="none"/>
            <w10:anchorlock/>
          </v:shape>
          <o:OLEObject Type="Embed" ProgID="Equation.DSMT4" ShapeID="_x0000_i1070" DrawAspect="Content" ObjectID="_1468075770" r:id="rId141">
            <o:LockedField>false</o:LockedField>
          </o:OLEObject>
        </w:object>
      </w:r>
    </w:p>
    <w:p w14:paraId="382E09E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当液面到达最高位置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处时，添加营养液的电动水泵停止工作，杆</w:t>
      </w:r>
      <w:r>
        <w:rPr>
          <w:rFonts w:ascii="Times New Roman" w:hAnsi="Times New Roman" w:eastAsia="Times New Roman" w:cs="Times New Roman"/>
          <w:color w:val="000000"/>
        </w:rPr>
        <w:t>QP</w:t>
      </w:r>
      <w:r>
        <w:rPr>
          <w:rFonts w:ascii="宋体" w:hAnsi="宋体" w:eastAsia="宋体" w:cs="宋体"/>
          <w:color w:val="000000"/>
        </w:rPr>
        <w:t>水平且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位于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中点，则</w:t>
      </w:r>
      <w:r>
        <w:object>
          <v:shape id="_x0000_i1071" o:spt="75" alt="学科网(www.zxxk.com)--教育资源门户，提供试卷、教案、课件、论文、素材以及各类教学资源下载，还有大量而丰富的教学相关资讯！ M/o92WlQidldyTnKjjYCsg==" type="#_x0000_t75" style="height:18.25pt;width:55.15pt;" o:ole="t" filled="f" o:preferrelative="t" stroked="f" coordsize="21600,21600">
            <v:path/>
            <v:fill on="f" focussize="0,0"/>
            <v:stroke on="f" joinstyle="miter"/>
            <v:imagedata r:id="rId144" o:title="eqId76bbb57f80d59b8f514b955ede605d34"/>
            <o:lock v:ext="edit" aspectratio="t"/>
            <w10:wrap type="none"/>
            <w10:anchorlock/>
          </v:shape>
          <o:OLEObject Type="Embed" ProgID="Equation.DSMT4" ShapeID="_x0000_i1071" DrawAspect="Content" ObjectID="_1468075771" r:id="rId143">
            <o:LockedField>false</o:LockedField>
          </o:OLEObject>
        </w:object>
      </w:r>
    </w:p>
    <w:p w14:paraId="36D6DF1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72" o:spt="75" alt="学科网(www.zxxk.com)--教育资源门户，提供试卷、教案、课件、论文、素材以及各类教学资源下载，还有大量而丰富的教学相关资讯！ M/o92WlQidldyTnKjjYCsg==" type="#_x0000_t75" style="height:18pt;width:204.75pt;" o:ole="t" filled="f" o:preferrelative="t" stroked="f" coordsize="21600,21600">
            <v:path/>
            <v:fill on="f" focussize="0,0"/>
            <v:stroke on="f" joinstyle="miter"/>
            <v:imagedata r:id="rId146" o:title="eqId22249217d3ca864b871b90fdc13ab713"/>
            <o:lock v:ext="edit" aspectratio="t"/>
            <w10:wrap type="none"/>
            <w10:anchorlock/>
          </v:shape>
          <o:OLEObject Type="Embed" ProgID="Equation.DSMT4" ShapeID="_x0000_i1072" DrawAspect="Content" ObjectID="_1468075772" r:id="rId145">
            <o:LockedField>false</o:LockedField>
          </o:OLEObject>
        </w:object>
      </w:r>
    </w:p>
    <w:p w14:paraId="1841B48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3F439B2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=50Ω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=20mA</w:t>
      </w:r>
      <w:r>
        <w:rPr>
          <w:rFonts w:ascii="宋体" w:hAnsi="宋体" w:eastAsia="宋体" w:cs="宋体"/>
          <w:color w:val="000000"/>
        </w:rPr>
        <w:t>，依据欧姆定律可得</w:t>
      </w:r>
      <w:r>
        <w:object>
          <v:shape id="_x0000_i1073" o:spt="75" alt="学科网(www.zxxk.com)--教育资源门户，提供试卷、教案、课件、论文、素材以及各类教学资源下载，还有大量而丰富的教学相关资讯！ M/o92WlQidldyTnKjjYCsg==" type="#_x0000_t75" style="height:33.75pt;width:84pt;" o:ole="t" filled="f" o:preferrelative="t" stroked="f" coordsize="21600,21600">
            <v:path/>
            <v:fill on="f" focussize="0,0"/>
            <v:stroke on="f" joinstyle="miter"/>
            <v:imagedata r:id="rId148" o:title="eqId1c5f66705c4099080b3313c8ae664993"/>
            <o:lock v:ext="edit" aspectratio="t"/>
            <w10:wrap type="none"/>
            <w10:anchorlock/>
          </v:shape>
          <o:OLEObject Type="Embed" ProgID="Equation.DSMT4" ShapeID="_x0000_i1073" DrawAspect="Content" ObjectID="_1468075773" r:id="rId147">
            <o:LockedField>false</o:LockedField>
          </o:OLEObject>
        </w:object>
      </w:r>
    </w:p>
    <w:p w14:paraId="4403AF1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074" o:spt="75" alt="学科网(www.zxxk.com)--教育资源门户，提供试卷、教案、课件、论文、素材以及各类教学资源下载，还有大量而丰富的教学相关资讯！ M/o92WlQidldyTnKjjYCsg==" type="#_x0000_t75" style="height:33.75pt;width:123.75pt;" o:ole="t" filled="f" o:preferrelative="t" stroked="f" coordsize="21600,21600">
            <v:path/>
            <v:fill on="f" focussize="0,0"/>
            <v:stroke on="f" joinstyle="miter"/>
            <v:imagedata r:id="rId150" o:title="eqId6aed3784db891fbe359beebb1d08f6ea"/>
            <o:lock v:ext="edit" aspectratio="t"/>
            <w10:wrap type="none"/>
            <w10:anchorlock/>
          </v:shape>
          <o:OLEObject Type="Embed" ProgID="Equation.DSMT4" ShapeID="_x0000_i1074" DrawAspect="Content" ObjectID="_1468075774" r:id="rId149">
            <o:LockedField>false</o:LockedField>
          </o:OLEObject>
        </w:object>
      </w:r>
    </w:p>
    <w:p w14:paraId="2325943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则可计算出</w:t>
      </w:r>
      <w:r>
        <w:object>
          <v:shape id="_x0000_i1075" o:spt="75" alt="学科网(www.zxxk.com)--教育资源门户，提供试卷、教案、课件、论文、素材以及各类教学资源下载，还有大量而丰富的教学相关资讯！ M/o92WlQidldyTnKjjYCsg==" type="#_x0000_t75" style="height:21.75pt;width:227.25pt;" o:ole="t" filled="f" o:preferrelative="t" stroked="f" coordsize="21600,21600">
            <v:path/>
            <v:fill on="f" focussize="0,0"/>
            <v:stroke on="f" joinstyle="miter"/>
            <v:imagedata r:id="rId152" o:title="eqId423f2580895a57d6a6fe96b7a8216509"/>
            <o:lock v:ext="edit" aspectratio="t"/>
            <w10:wrap type="none"/>
            <w10:anchorlock/>
          </v:shape>
          <o:OLEObject Type="Embed" ProgID="Equation.DSMT4" ShapeID="_x0000_i1075" DrawAspect="Content" ObjectID="_1468075775" r:id="rId151">
            <o:LockedField>false</o:LockedField>
          </o:OLEObject>
        </w:object>
      </w:r>
    </w:p>
    <w:p w14:paraId="6E08AA3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是阻值为</w:t>
      </w:r>
      <w:r>
        <w:rPr>
          <w:rFonts w:ascii="Times New Roman" w:hAnsi="Times New Roman" w:eastAsia="Times New Roman" w:cs="Times New Roman"/>
          <w:color w:val="000000"/>
        </w:rPr>
        <w:t>600Ω</w:t>
      </w:r>
      <w:r>
        <w:rPr>
          <w:rFonts w:ascii="宋体" w:hAnsi="宋体" w:eastAsia="宋体" w:cs="宋体"/>
          <w:color w:val="000000"/>
        </w:rPr>
        <w:t>的半圆形（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为圆心）电阻丝，其阻值与长度成正比，则每</w:t>
      </w:r>
      <w:r>
        <w:rPr>
          <w:rFonts w:ascii="Times New Roman" w:hAnsi="Times New Roman" w:eastAsia="Times New Roman" w:cs="Times New Roman"/>
          <w:color w:val="000000"/>
        </w:rPr>
        <w:t>100Ω</w:t>
      </w:r>
      <w:r>
        <w:rPr>
          <w:rFonts w:ascii="宋体" w:hAnsi="宋体" w:eastAsia="宋体" w:cs="宋体"/>
          <w:color w:val="000000"/>
        </w:rPr>
        <w:t>的阻值对应的圆心角为</w:t>
      </w:r>
      <w:r>
        <w:rPr>
          <w:rFonts w:ascii="Times New Roman" w:hAnsi="Times New Roman" w:eastAsia="Times New Roman" w:cs="Times New Roman"/>
          <w:color w:val="000000"/>
        </w:rPr>
        <w:t>30°</w:t>
      </w:r>
      <w:r>
        <w:rPr>
          <w:rFonts w:ascii="宋体" w:hAnsi="宋体" w:eastAsia="宋体" w:cs="宋体"/>
          <w:color w:val="000000"/>
        </w:rPr>
        <w:t>；由几何关系可知：</w:t>
      </w:r>
      <w:r>
        <w:rPr>
          <w:rFonts w:ascii="Times New Roman" w:hAnsi="Times New Roman" w:eastAsia="Times New Roman" w:cs="Times New Roman"/>
          <w:color w:val="000000"/>
        </w:rPr>
        <w:t>QP</w:t>
      </w:r>
      <w:r>
        <w:rPr>
          <w:rFonts w:ascii="宋体" w:hAnsi="宋体" w:eastAsia="宋体" w:cs="宋体"/>
          <w:color w:val="000000"/>
        </w:rPr>
        <w:t>绕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顺时针旋转</w:t>
      </w:r>
      <w:r>
        <w:rPr>
          <w:rFonts w:ascii="Times New Roman" w:hAnsi="Times New Roman" w:eastAsia="Times New Roman" w:cs="Times New Roman"/>
          <w:color w:val="000000"/>
        </w:rPr>
        <w:t>30°</w:t>
      </w:r>
      <w:r>
        <w:rPr>
          <w:rFonts w:ascii="宋体" w:hAnsi="宋体" w:eastAsia="宋体" w:cs="宋体"/>
          <w:color w:val="000000"/>
        </w:rPr>
        <w:t>角，又</w:t>
      </w:r>
      <w:r>
        <w:rPr>
          <w:rFonts w:ascii="Times New Roman" w:hAnsi="Times New Roman" w:eastAsia="Times New Roman" w:cs="Times New Roman"/>
          <w:color w:val="000000"/>
        </w:rPr>
        <w:t>QO=50cm</w:t>
      </w:r>
      <w:r>
        <w:rPr>
          <w:rFonts w:ascii="宋体" w:hAnsi="宋体" w:eastAsia="宋体" w:cs="宋体"/>
          <w:color w:val="000000"/>
        </w:rPr>
        <w:t>，所以浮子下降的高度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object>
          <v:shape id="_x0000_i1076" o:spt="75" alt="学科网(www.zxxk.com)--教育资源门户，提供试卷、教案、课件、论文、素材以及各类教学资源下载，还有大量而丰富的教学相关资讯！ M/o92WlQidldyTnKjjYCsg==" type="#_x0000_t75" style="height:30.75pt;width:48.75pt;" o:ole="t" filled="f" o:preferrelative="t" stroked="f" coordsize="21600,21600">
            <v:path/>
            <v:fill on="f" focussize="0,0"/>
            <v:stroke on="f" joinstyle="miter"/>
            <v:imagedata r:id="rId154" o:title="eqId514de76fd52311b6078d4296019a6a1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5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25cm</w:t>
      </w:r>
      <w:r>
        <w:rPr>
          <w:rFonts w:ascii="宋体" w:hAnsi="宋体" w:eastAsia="宋体" w:cs="宋体"/>
          <w:color w:val="000000"/>
        </w:rPr>
        <w:t>。</w:t>
      </w:r>
    </w:p>
    <w:p w14:paraId="48EFA8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 w14:paraId="65633FB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变小，控制电路的电流变小，水泵继续供水，使水位升高；若增大电流，由欧姆定律可得，减小电路的电阻，即将电阻箱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调小。</w:t>
      </w:r>
    </w:p>
    <w:p w14:paraId="014EA507">
      <w:pPr>
        <w:spacing w:line="360" w:lineRule="auto"/>
        <w:jc w:val="left"/>
        <w:textAlignment w:val="center"/>
        <w:rPr>
          <w:color w:val="000000"/>
        </w:rPr>
      </w:pPr>
    </w:p>
    <w:p w14:paraId="73BBA26D"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3679F34A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1EE04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7E0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5.png"/><Relationship Id="rId98" Type="http://schemas.openxmlformats.org/officeDocument/2006/relationships/image" Target="media/image64.png"/><Relationship Id="rId97" Type="http://schemas.openxmlformats.org/officeDocument/2006/relationships/image" Target="media/image63.png"/><Relationship Id="rId96" Type="http://schemas.openxmlformats.org/officeDocument/2006/relationships/image" Target="media/image62.png"/><Relationship Id="rId95" Type="http://schemas.openxmlformats.org/officeDocument/2006/relationships/image" Target="media/image61.png"/><Relationship Id="rId94" Type="http://schemas.openxmlformats.org/officeDocument/2006/relationships/image" Target="media/image60.wmf"/><Relationship Id="rId93" Type="http://schemas.openxmlformats.org/officeDocument/2006/relationships/oleObject" Target="embeddings/oleObject30.bin"/><Relationship Id="rId92" Type="http://schemas.openxmlformats.org/officeDocument/2006/relationships/oleObject" Target="embeddings/oleObject29.bin"/><Relationship Id="rId91" Type="http://schemas.openxmlformats.org/officeDocument/2006/relationships/oleObject" Target="embeddings/oleObject28.bin"/><Relationship Id="rId90" Type="http://schemas.openxmlformats.org/officeDocument/2006/relationships/image" Target="media/image59.wmf"/><Relationship Id="rId9" Type="http://schemas.openxmlformats.org/officeDocument/2006/relationships/image" Target="media/image5.png"/><Relationship Id="rId89" Type="http://schemas.openxmlformats.org/officeDocument/2006/relationships/oleObject" Target="embeddings/oleObject27.bin"/><Relationship Id="rId88" Type="http://schemas.openxmlformats.org/officeDocument/2006/relationships/image" Target="media/image58.wmf"/><Relationship Id="rId87" Type="http://schemas.openxmlformats.org/officeDocument/2006/relationships/oleObject" Target="embeddings/oleObject26.bin"/><Relationship Id="rId86" Type="http://schemas.openxmlformats.org/officeDocument/2006/relationships/image" Target="media/image57.wmf"/><Relationship Id="rId85" Type="http://schemas.openxmlformats.org/officeDocument/2006/relationships/oleObject" Target="embeddings/oleObject25.bin"/><Relationship Id="rId84" Type="http://schemas.openxmlformats.org/officeDocument/2006/relationships/image" Target="media/image56.wmf"/><Relationship Id="rId83" Type="http://schemas.openxmlformats.org/officeDocument/2006/relationships/image" Target="media/image55.png"/><Relationship Id="rId82" Type="http://schemas.openxmlformats.org/officeDocument/2006/relationships/image" Target="media/image54.wmf"/><Relationship Id="rId81" Type="http://schemas.openxmlformats.org/officeDocument/2006/relationships/oleObject" Target="embeddings/oleObject24.bin"/><Relationship Id="rId80" Type="http://schemas.openxmlformats.org/officeDocument/2006/relationships/image" Target="media/image53.wmf"/><Relationship Id="rId8" Type="http://schemas.openxmlformats.org/officeDocument/2006/relationships/image" Target="media/image4.png"/><Relationship Id="rId79" Type="http://schemas.openxmlformats.org/officeDocument/2006/relationships/oleObject" Target="embeddings/oleObject23.bin"/><Relationship Id="rId78" Type="http://schemas.openxmlformats.org/officeDocument/2006/relationships/image" Target="media/image52.wmf"/><Relationship Id="rId77" Type="http://schemas.openxmlformats.org/officeDocument/2006/relationships/oleObject" Target="embeddings/oleObject22.bin"/><Relationship Id="rId76" Type="http://schemas.openxmlformats.org/officeDocument/2006/relationships/image" Target="media/image51.wmf"/><Relationship Id="rId75" Type="http://schemas.openxmlformats.org/officeDocument/2006/relationships/oleObject" Target="embeddings/oleObject21.bin"/><Relationship Id="rId74" Type="http://schemas.openxmlformats.org/officeDocument/2006/relationships/image" Target="media/image50.wmf"/><Relationship Id="rId73" Type="http://schemas.openxmlformats.org/officeDocument/2006/relationships/oleObject" Target="embeddings/oleObject20.bin"/><Relationship Id="rId72" Type="http://schemas.openxmlformats.org/officeDocument/2006/relationships/image" Target="media/image49.wmf"/><Relationship Id="rId71" Type="http://schemas.openxmlformats.org/officeDocument/2006/relationships/oleObject" Target="embeddings/oleObject19.bin"/><Relationship Id="rId70" Type="http://schemas.openxmlformats.org/officeDocument/2006/relationships/image" Target="media/image48.wmf"/><Relationship Id="rId7" Type="http://schemas.openxmlformats.org/officeDocument/2006/relationships/image" Target="media/image3.png"/><Relationship Id="rId69" Type="http://schemas.openxmlformats.org/officeDocument/2006/relationships/oleObject" Target="embeddings/oleObject18.bin"/><Relationship Id="rId68" Type="http://schemas.openxmlformats.org/officeDocument/2006/relationships/image" Target="media/image47.wmf"/><Relationship Id="rId67" Type="http://schemas.openxmlformats.org/officeDocument/2006/relationships/oleObject" Target="embeddings/oleObject17.bin"/><Relationship Id="rId66" Type="http://schemas.openxmlformats.org/officeDocument/2006/relationships/image" Target="media/image46.png"/><Relationship Id="rId65" Type="http://schemas.openxmlformats.org/officeDocument/2006/relationships/image" Target="media/image45.wmf"/><Relationship Id="rId64" Type="http://schemas.openxmlformats.org/officeDocument/2006/relationships/oleObject" Target="embeddings/oleObject16.bin"/><Relationship Id="rId63" Type="http://schemas.openxmlformats.org/officeDocument/2006/relationships/image" Target="media/image44.wmf"/><Relationship Id="rId62" Type="http://schemas.openxmlformats.org/officeDocument/2006/relationships/oleObject" Target="embeddings/oleObject15.bin"/><Relationship Id="rId61" Type="http://schemas.openxmlformats.org/officeDocument/2006/relationships/image" Target="media/image43.wmf"/><Relationship Id="rId60" Type="http://schemas.openxmlformats.org/officeDocument/2006/relationships/oleObject" Target="embeddings/oleObject14.bin"/><Relationship Id="rId6" Type="http://schemas.openxmlformats.org/officeDocument/2006/relationships/image" Target="media/image2.png"/><Relationship Id="rId59" Type="http://schemas.openxmlformats.org/officeDocument/2006/relationships/image" Target="media/image42.wmf"/><Relationship Id="rId58" Type="http://schemas.openxmlformats.org/officeDocument/2006/relationships/oleObject" Target="embeddings/oleObject13.bin"/><Relationship Id="rId57" Type="http://schemas.openxmlformats.org/officeDocument/2006/relationships/image" Target="media/image41.png"/><Relationship Id="rId56" Type="http://schemas.openxmlformats.org/officeDocument/2006/relationships/image" Target="media/image40.wmf"/><Relationship Id="rId55" Type="http://schemas.openxmlformats.org/officeDocument/2006/relationships/oleObject" Target="embeddings/oleObject12.bin"/><Relationship Id="rId54" Type="http://schemas.openxmlformats.org/officeDocument/2006/relationships/image" Target="media/image39.png"/><Relationship Id="rId53" Type="http://schemas.openxmlformats.org/officeDocument/2006/relationships/image" Target="media/image38.png"/><Relationship Id="rId52" Type="http://schemas.openxmlformats.org/officeDocument/2006/relationships/image" Target="media/image37.png"/><Relationship Id="rId51" Type="http://schemas.openxmlformats.org/officeDocument/2006/relationships/image" Target="media/image36.png"/><Relationship Id="rId50" Type="http://schemas.openxmlformats.org/officeDocument/2006/relationships/image" Target="media/image35.wmf"/><Relationship Id="rId5" Type="http://schemas.openxmlformats.org/officeDocument/2006/relationships/theme" Target="theme/theme1.xml"/><Relationship Id="rId49" Type="http://schemas.openxmlformats.org/officeDocument/2006/relationships/oleObject" Target="embeddings/oleObject11.bin"/><Relationship Id="rId48" Type="http://schemas.openxmlformats.org/officeDocument/2006/relationships/image" Target="media/image34.wmf"/><Relationship Id="rId47" Type="http://schemas.openxmlformats.org/officeDocument/2006/relationships/oleObject" Target="embeddings/oleObject10.bin"/><Relationship Id="rId46" Type="http://schemas.openxmlformats.org/officeDocument/2006/relationships/image" Target="media/image33.wmf"/><Relationship Id="rId45" Type="http://schemas.openxmlformats.org/officeDocument/2006/relationships/oleObject" Target="embeddings/oleObject9.bin"/><Relationship Id="rId44" Type="http://schemas.openxmlformats.org/officeDocument/2006/relationships/image" Target="media/image32.wmf"/><Relationship Id="rId43" Type="http://schemas.openxmlformats.org/officeDocument/2006/relationships/oleObject" Target="embeddings/oleObject8.bin"/><Relationship Id="rId42" Type="http://schemas.openxmlformats.org/officeDocument/2006/relationships/image" Target="media/image31.wmf"/><Relationship Id="rId41" Type="http://schemas.openxmlformats.org/officeDocument/2006/relationships/oleObject" Target="embeddings/oleObject7.bin"/><Relationship Id="rId40" Type="http://schemas.openxmlformats.org/officeDocument/2006/relationships/image" Target="media/image30.wmf"/><Relationship Id="rId4" Type="http://schemas.openxmlformats.org/officeDocument/2006/relationships/footer" Target="footer1.xml"/><Relationship Id="rId39" Type="http://schemas.openxmlformats.org/officeDocument/2006/relationships/oleObject" Target="embeddings/oleObject6.bin"/><Relationship Id="rId38" Type="http://schemas.openxmlformats.org/officeDocument/2006/relationships/image" Target="media/image29.wmf"/><Relationship Id="rId37" Type="http://schemas.openxmlformats.org/officeDocument/2006/relationships/oleObject" Target="embeddings/oleObject5.bin"/><Relationship Id="rId36" Type="http://schemas.openxmlformats.org/officeDocument/2006/relationships/image" Target="media/image28.wmf"/><Relationship Id="rId35" Type="http://schemas.openxmlformats.org/officeDocument/2006/relationships/oleObject" Target="embeddings/oleObject4.bin"/><Relationship Id="rId34" Type="http://schemas.openxmlformats.org/officeDocument/2006/relationships/image" Target="media/image27.wmf"/><Relationship Id="rId33" Type="http://schemas.openxmlformats.org/officeDocument/2006/relationships/oleObject" Target="embeddings/oleObject3.bin"/><Relationship Id="rId32" Type="http://schemas.openxmlformats.org/officeDocument/2006/relationships/image" Target="media/image26.wmf"/><Relationship Id="rId31" Type="http://schemas.openxmlformats.org/officeDocument/2006/relationships/oleObject" Target="embeddings/oleObject2.bin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wmf"/><Relationship Id="rId28" Type="http://schemas.openxmlformats.org/officeDocument/2006/relationships/oleObject" Target="embeddings/oleObject1.bin"/><Relationship Id="rId27" Type="http://schemas.openxmlformats.org/officeDocument/2006/relationships/image" Target="media/image23.png"/><Relationship Id="rId26" Type="http://schemas.openxmlformats.org/officeDocument/2006/relationships/image" Target="media/image22.wmf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7" Type="http://schemas.openxmlformats.org/officeDocument/2006/relationships/fontTable" Target="fontTable.xml"/><Relationship Id="rId156" Type="http://schemas.openxmlformats.org/officeDocument/2006/relationships/customXml" Target="../customXml/item2.xml"/><Relationship Id="rId155" Type="http://schemas.openxmlformats.org/officeDocument/2006/relationships/customXml" Target="../customXml/item1.xml"/><Relationship Id="rId154" Type="http://schemas.openxmlformats.org/officeDocument/2006/relationships/image" Target="media/image98.wmf"/><Relationship Id="rId153" Type="http://schemas.openxmlformats.org/officeDocument/2006/relationships/oleObject" Target="embeddings/oleObject52.bin"/><Relationship Id="rId152" Type="http://schemas.openxmlformats.org/officeDocument/2006/relationships/image" Target="media/image97.wmf"/><Relationship Id="rId151" Type="http://schemas.openxmlformats.org/officeDocument/2006/relationships/oleObject" Target="embeddings/oleObject51.bin"/><Relationship Id="rId150" Type="http://schemas.openxmlformats.org/officeDocument/2006/relationships/image" Target="media/image96.wmf"/><Relationship Id="rId15" Type="http://schemas.openxmlformats.org/officeDocument/2006/relationships/image" Target="media/image11.png"/><Relationship Id="rId149" Type="http://schemas.openxmlformats.org/officeDocument/2006/relationships/oleObject" Target="embeddings/oleObject50.bin"/><Relationship Id="rId148" Type="http://schemas.openxmlformats.org/officeDocument/2006/relationships/image" Target="media/image95.wmf"/><Relationship Id="rId147" Type="http://schemas.openxmlformats.org/officeDocument/2006/relationships/oleObject" Target="embeddings/oleObject49.bin"/><Relationship Id="rId146" Type="http://schemas.openxmlformats.org/officeDocument/2006/relationships/image" Target="media/image94.wmf"/><Relationship Id="rId145" Type="http://schemas.openxmlformats.org/officeDocument/2006/relationships/oleObject" Target="embeddings/oleObject48.bin"/><Relationship Id="rId144" Type="http://schemas.openxmlformats.org/officeDocument/2006/relationships/image" Target="media/image93.wmf"/><Relationship Id="rId143" Type="http://schemas.openxmlformats.org/officeDocument/2006/relationships/oleObject" Target="embeddings/oleObject47.bin"/><Relationship Id="rId142" Type="http://schemas.openxmlformats.org/officeDocument/2006/relationships/image" Target="media/image92.wmf"/><Relationship Id="rId141" Type="http://schemas.openxmlformats.org/officeDocument/2006/relationships/oleObject" Target="embeddings/oleObject46.bin"/><Relationship Id="rId140" Type="http://schemas.openxmlformats.org/officeDocument/2006/relationships/image" Target="media/image91.png"/><Relationship Id="rId14" Type="http://schemas.openxmlformats.org/officeDocument/2006/relationships/image" Target="media/image10.png"/><Relationship Id="rId139" Type="http://schemas.openxmlformats.org/officeDocument/2006/relationships/image" Target="media/image90.wmf"/><Relationship Id="rId138" Type="http://schemas.openxmlformats.org/officeDocument/2006/relationships/oleObject" Target="embeddings/oleObject45.bin"/><Relationship Id="rId137" Type="http://schemas.openxmlformats.org/officeDocument/2006/relationships/image" Target="media/image89.png"/><Relationship Id="rId136" Type="http://schemas.openxmlformats.org/officeDocument/2006/relationships/image" Target="media/image88.wmf"/><Relationship Id="rId135" Type="http://schemas.openxmlformats.org/officeDocument/2006/relationships/oleObject" Target="embeddings/oleObject44.bin"/><Relationship Id="rId134" Type="http://schemas.openxmlformats.org/officeDocument/2006/relationships/image" Target="media/image87.wmf"/><Relationship Id="rId133" Type="http://schemas.openxmlformats.org/officeDocument/2006/relationships/oleObject" Target="embeddings/oleObject43.bin"/><Relationship Id="rId132" Type="http://schemas.openxmlformats.org/officeDocument/2006/relationships/image" Target="media/image86.wmf"/><Relationship Id="rId131" Type="http://schemas.openxmlformats.org/officeDocument/2006/relationships/oleObject" Target="embeddings/oleObject42.bin"/><Relationship Id="rId130" Type="http://schemas.openxmlformats.org/officeDocument/2006/relationships/image" Target="media/image85.wmf"/><Relationship Id="rId13" Type="http://schemas.openxmlformats.org/officeDocument/2006/relationships/image" Target="media/image9.png"/><Relationship Id="rId129" Type="http://schemas.openxmlformats.org/officeDocument/2006/relationships/oleObject" Target="embeddings/oleObject41.bin"/><Relationship Id="rId128" Type="http://schemas.openxmlformats.org/officeDocument/2006/relationships/image" Target="media/image84.wmf"/><Relationship Id="rId127" Type="http://schemas.openxmlformats.org/officeDocument/2006/relationships/oleObject" Target="embeddings/oleObject40.bin"/><Relationship Id="rId126" Type="http://schemas.openxmlformats.org/officeDocument/2006/relationships/image" Target="media/image83.wmf"/><Relationship Id="rId125" Type="http://schemas.openxmlformats.org/officeDocument/2006/relationships/oleObject" Target="embeddings/oleObject39.bin"/><Relationship Id="rId124" Type="http://schemas.openxmlformats.org/officeDocument/2006/relationships/image" Target="media/image82.wmf"/><Relationship Id="rId123" Type="http://schemas.openxmlformats.org/officeDocument/2006/relationships/oleObject" Target="embeddings/oleObject38.bin"/><Relationship Id="rId122" Type="http://schemas.openxmlformats.org/officeDocument/2006/relationships/image" Target="media/image81.png"/><Relationship Id="rId121" Type="http://schemas.openxmlformats.org/officeDocument/2006/relationships/image" Target="media/image80.png"/><Relationship Id="rId120" Type="http://schemas.openxmlformats.org/officeDocument/2006/relationships/image" Target="media/image79.wmf"/><Relationship Id="rId12" Type="http://schemas.openxmlformats.org/officeDocument/2006/relationships/image" Target="media/image8.png"/><Relationship Id="rId119" Type="http://schemas.openxmlformats.org/officeDocument/2006/relationships/image" Target="media/image78.png"/><Relationship Id="rId118" Type="http://schemas.openxmlformats.org/officeDocument/2006/relationships/image" Target="media/image77.wmf"/><Relationship Id="rId117" Type="http://schemas.openxmlformats.org/officeDocument/2006/relationships/oleObject" Target="embeddings/oleObject37.bin"/><Relationship Id="rId116" Type="http://schemas.openxmlformats.org/officeDocument/2006/relationships/image" Target="media/image76.wmf"/><Relationship Id="rId115" Type="http://schemas.openxmlformats.org/officeDocument/2006/relationships/oleObject" Target="embeddings/oleObject36.bin"/><Relationship Id="rId114" Type="http://schemas.openxmlformats.org/officeDocument/2006/relationships/image" Target="media/image75.wmf"/><Relationship Id="rId113" Type="http://schemas.openxmlformats.org/officeDocument/2006/relationships/oleObject" Target="embeddings/oleObject35.bin"/><Relationship Id="rId112" Type="http://schemas.openxmlformats.org/officeDocument/2006/relationships/image" Target="media/image74.wmf"/><Relationship Id="rId111" Type="http://schemas.openxmlformats.org/officeDocument/2006/relationships/oleObject" Target="embeddings/oleObject34.bin"/><Relationship Id="rId110" Type="http://schemas.openxmlformats.org/officeDocument/2006/relationships/image" Target="media/image73.wmf"/><Relationship Id="rId11" Type="http://schemas.openxmlformats.org/officeDocument/2006/relationships/image" Target="media/image7.png"/><Relationship Id="rId109" Type="http://schemas.openxmlformats.org/officeDocument/2006/relationships/oleObject" Target="embeddings/oleObject33.bin"/><Relationship Id="rId108" Type="http://schemas.openxmlformats.org/officeDocument/2006/relationships/image" Target="media/image72.wmf"/><Relationship Id="rId107" Type="http://schemas.openxmlformats.org/officeDocument/2006/relationships/oleObject" Target="embeddings/oleObject32.bin"/><Relationship Id="rId106" Type="http://schemas.openxmlformats.org/officeDocument/2006/relationships/image" Target="media/image71.wmf"/><Relationship Id="rId105" Type="http://schemas.openxmlformats.org/officeDocument/2006/relationships/oleObject" Target="embeddings/oleObject31.bin"/><Relationship Id="rId104" Type="http://schemas.openxmlformats.org/officeDocument/2006/relationships/image" Target="media/image70.png"/><Relationship Id="rId103" Type="http://schemas.openxmlformats.org/officeDocument/2006/relationships/image" Target="media/image69.png"/><Relationship Id="rId102" Type="http://schemas.openxmlformats.org/officeDocument/2006/relationships/image" Target="media/image68.png"/><Relationship Id="rId101" Type="http://schemas.openxmlformats.org/officeDocument/2006/relationships/image" Target="media/image67.png"/><Relationship Id="rId100" Type="http://schemas.openxmlformats.org/officeDocument/2006/relationships/image" Target="media/image66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25</Pages>
  <Words>2062</Words>
  <Characters>2205</Characters>
  <Lines>0</Lines>
  <Paragraphs>0</Paragraphs>
  <TotalTime>5</TotalTime>
  <ScaleCrop>false</ScaleCrop>
  <LinksUpToDate>false</LinksUpToDate>
  <CharactersWithSpaces>2278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2025-10-02T16:00:00Z</dcterms:created>
  <dc:creator>学科网试题生产平台</dc:creator>
  <dc:description>3854171858468864</dc:description>
  <cp:lastModifiedBy>郑洋洋jz</cp:lastModifiedBy>
  <dcterms:modified xsi:type="dcterms:W3CDTF">2025-10-17T02:23:31Z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eyJoZGlkIjoiZTNiMmJjMGUyMDNhMGI0MjllZTc4OTE3ODRjOTBjMWQiLCJ1c2VySWQiOiIxOTY2NTY2MDcifQ==</vt:lpwstr>
  </property>
  <property fmtid="{D5CDD505-2E9C-101B-9397-08002B2CF9AE}" pid="7" name="KSOProductBuildVer">
    <vt:lpwstr>2052-12.1.0.23125</vt:lpwstr>
  </property>
  <property fmtid="{D5CDD505-2E9C-101B-9397-08002B2CF9AE}" pid="8" name="ICV">
    <vt:lpwstr>1F60CECDE0E3424CBB6C07A0AAD5B1D3_12</vt:lpwstr>
  </property>
</Properties>
</file>