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3FE1EE" w:rsidP="4D395EB0" w:rsidRDefault="193FE1EE" w14:paraId="2BBD5EC6" w14:textId="7E3C7BA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ESCUELA POLITECNICA NACIONAL</w:t>
      </w:r>
    </w:p>
    <w:p w:rsidR="4D395EB0" w:rsidP="4D395EB0" w:rsidRDefault="4D395EB0" w14:paraId="7723EF9A" w14:textId="6F7D55A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D395EB0" w:rsidP="4D395EB0" w:rsidRDefault="4D395EB0" w14:paraId="3FF4F6F7" w14:textId="062C278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D395EB0" w:rsidP="4D395EB0" w:rsidRDefault="4D395EB0" w14:paraId="7B027048" w14:textId="4C96025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93FE1EE" w:rsidP="4D395EB0" w:rsidRDefault="193FE1EE" w14:paraId="6D9D9319" w14:textId="70F99C78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FACULTAD DE INGENIERIA EN SISTEMAS</w:t>
      </w:r>
    </w:p>
    <w:p w:rsidR="4D395EB0" w:rsidP="4D395EB0" w:rsidRDefault="4D395EB0" w14:paraId="6DCA8C39" w14:textId="03B68660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4D395EB0" w:rsidRDefault="193FE1EE" w14:paraId="1C822A6B" w14:textId="0FBBB93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NOMBRES:</w:t>
      </w:r>
    </w:p>
    <w:p w:rsidR="193FE1EE" w:rsidP="4D395EB0" w:rsidRDefault="193FE1EE" w14:paraId="7D0F4ACB" w14:textId="5289BA0F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CHRISTIAN SATAMA, ERIKA ANRANGO</w:t>
      </w:r>
      <w:r w:rsidRPr="4D395EB0" w:rsidR="768129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y</w:t>
      </w: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RICHARD MIRANDA</w:t>
      </w:r>
    </w:p>
    <w:p w:rsidR="4D395EB0" w:rsidP="4D395EB0" w:rsidRDefault="4D395EB0" w14:paraId="2BA15506" w14:textId="33E7F51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4D395EB0" w:rsidRDefault="193FE1EE" w14:paraId="42C6F10F" w14:textId="215C209C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CARRERA: (RRA) COMPUTACI</w:t>
      </w:r>
      <w:r w:rsidRPr="4D395EB0" w:rsidR="17BD18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Ó</w:t>
      </w: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</w:t>
      </w:r>
    </w:p>
    <w:p w:rsidR="4D395EB0" w:rsidP="4D395EB0" w:rsidRDefault="4D395EB0" w14:paraId="1A7F720C" w14:textId="7BBCDEEA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4D395EB0" w:rsidRDefault="193FE1EE" w14:paraId="697266AC" w14:textId="04908391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MATERIA: </w:t>
      </w:r>
      <w:r w:rsidRPr="4D395EB0" w:rsidR="6CE02B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COMPILADORES Y LENGUAJES</w:t>
      </w:r>
    </w:p>
    <w:p w:rsidR="4D395EB0" w:rsidP="4D395EB0" w:rsidRDefault="4D395EB0" w14:paraId="03E24227" w14:textId="3CC4B5D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4D395EB0" w:rsidP="4D395EB0" w:rsidRDefault="4D395EB0" w14:paraId="4FBA3CF9" w14:textId="06B3D0D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4D395EB0" w:rsidRDefault="193FE1EE" w14:paraId="3C5DB2BF" w14:textId="37306E45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D395EB0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CODIGO: ICCR353</w:t>
      </w:r>
    </w:p>
    <w:p w:rsidR="4D395EB0" w:rsidP="4D395EB0" w:rsidRDefault="4D395EB0" w14:paraId="62DC10BE" w14:textId="6E6ECCC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D395EB0" w:rsidP="4D395EB0" w:rsidRDefault="4D395EB0" w14:paraId="246779BE" w14:textId="675DE1F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D395EB0" w:rsidP="4D395EB0" w:rsidRDefault="4D395EB0" w14:paraId="2CDD898A" w14:textId="41A6438C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4D395EB0" w:rsidRDefault="193FE1EE" w14:paraId="2CCA0E8F" w14:textId="0DB2CC66">
      <w:pPr>
        <w:pStyle w:val="NoSpacing"/>
        <w:bidi w:val="0"/>
        <w:spacing w:before="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4D395EB0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Laboratorio </w:t>
      </w:r>
      <w:r w:rsidRPr="4D395EB0" w:rsidR="766A9CC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Compiladores y Lenguajes</w:t>
      </w:r>
    </w:p>
    <w:p w:rsidR="4D395EB0" w:rsidP="4D395EB0" w:rsidRDefault="4D395EB0" w14:paraId="2593E05A" w14:textId="1666E555">
      <w:pPr>
        <w:pStyle w:val="Normal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4D395EB0" w:rsidRDefault="193FE1EE" w14:paraId="2A463C70" w14:textId="393A5731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D395EB0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Tema: </w:t>
      </w:r>
    </w:p>
    <w:p w:rsidR="7FA61F72" w:rsidP="4D395EB0" w:rsidRDefault="7FA61F72" w14:paraId="69DD059C" w14:textId="1B70734E">
      <w:pPr>
        <w:pStyle w:val="NoSpacing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4D395EB0" w:rsidR="7FA61F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Prueba 0</w:t>
      </w:r>
    </w:p>
    <w:p w:rsidR="193FE1EE" w:rsidP="4D395EB0" w:rsidRDefault="193FE1EE" w14:paraId="5815869A" w14:textId="36950CC9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D395EB0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Desarrollo de la práctica:</w:t>
      </w:r>
    </w:p>
    <w:p w:rsidR="294BDD01" w:rsidP="4D395EB0" w:rsidRDefault="294BDD01" w14:paraId="104AC987" w14:textId="150834E5">
      <w:pPr>
        <w:pStyle w:val="Normal"/>
        <w:rPr>
          <w:b w:val="0"/>
          <w:bCs w:val="0"/>
          <w:i w:val="0"/>
          <w:iCs w:val="0"/>
        </w:rPr>
      </w:pPr>
      <w:r w:rsidR="294BDD01">
        <w:rPr/>
        <w:t xml:space="preserve">En el </w:t>
      </w:r>
      <w:proofErr w:type="gramStart"/>
      <w:r w:rsidR="294BDD01">
        <w:rPr/>
        <w:t>archivo .l</w:t>
      </w:r>
      <w:proofErr w:type="gramEnd"/>
      <w:r w:rsidR="294BDD01">
        <w:rPr/>
        <w:t xml:space="preserve"> utilizamos el documento generado </w:t>
      </w:r>
      <w:proofErr w:type="spellStart"/>
      <w:r w:rsidRPr="4D395EB0" w:rsidR="294BDD01">
        <w:rPr>
          <w:i w:val="1"/>
          <w:iCs w:val="1"/>
        </w:rPr>
        <w:t>y.tab.h</w:t>
      </w:r>
      <w:proofErr w:type="spellEnd"/>
      <w:r w:rsidRPr="4D395EB0" w:rsidR="7C5554F3">
        <w:rPr>
          <w:i w:val="1"/>
          <w:iCs w:val="1"/>
        </w:rPr>
        <w:t xml:space="preserve"> do</w:t>
      </w:r>
      <w:r w:rsidRPr="4D395EB0" w:rsidR="7C5554F3">
        <w:rPr>
          <w:i w:val="0"/>
          <w:iCs w:val="0"/>
        </w:rPr>
        <w:t>nde identificamos los tokens</w:t>
      </w:r>
      <w:r w:rsidRPr="4D395EB0" w:rsidR="7C5554F3">
        <w:rPr>
          <w:i w:val="1"/>
          <w:iCs w:val="1"/>
        </w:rPr>
        <w:t xml:space="preserve"> </w:t>
      </w:r>
      <w:r w:rsidRPr="4D395EB0" w:rsidR="7C5554F3">
        <w:rPr>
          <w:b w:val="1"/>
          <w:bCs w:val="1"/>
          <w:i w:val="1"/>
          <w:iCs w:val="1"/>
        </w:rPr>
        <w:t>CERO UNO N</w:t>
      </w:r>
      <w:r w:rsidRPr="4D395EB0" w:rsidR="7C5554F3">
        <w:rPr>
          <w:b w:val="1"/>
          <w:bCs w:val="1"/>
          <w:i w:val="1"/>
          <w:iCs w:val="1"/>
        </w:rPr>
        <w:t>L</w:t>
      </w:r>
      <w:r w:rsidRPr="4D395EB0" w:rsidR="6E491F7C">
        <w:rPr>
          <w:b w:val="1"/>
          <w:bCs w:val="1"/>
          <w:i w:val="1"/>
          <w:iCs w:val="1"/>
        </w:rPr>
        <w:t xml:space="preserve"> </w:t>
      </w:r>
      <w:r w:rsidRPr="4D395EB0" w:rsidR="6E491F7C">
        <w:rPr>
          <w:b w:val="0"/>
          <w:bCs w:val="0"/>
          <w:i w:val="0"/>
          <w:iCs w:val="0"/>
        </w:rPr>
        <w:t>los cuales reconocen caracteres como 0, 1, “un salto de línea “ respectivamente, de</w:t>
      </w:r>
      <w:r w:rsidRPr="4D395EB0" w:rsidR="7C5554F3">
        <w:rPr>
          <w:b w:val="1"/>
          <w:bCs w:val="1"/>
          <w:i w:val="1"/>
          <w:iCs w:val="1"/>
        </w:rPr>
        <w:t xml:space="preserve"> </w:t>
      </w:r>
      <w:r w:rsidRPr="4D395EB0" w:rsidR="7F818398">
        <w:rPr>
          <w:b w:val="0"/>
          <w:bCs w:val="0"/>
          <w:i w:val="0"/>
          <w:iCs w:val="0"/>
        </w:rPr>
        <w:t xml:space="preserve">los cuales utilizaremos en el </w:t>
      </w:r>
      <w:proofErr w:type="gramStart"/>
      <w:r w:rsidRPr="4D395EB0" w:rsidR="7F818398">
        <w:rPr>
          <w:b w:val="0"/>
          <w:bCs w:val="0"/>
          <w:i w:val="0"/>
          <w:iCs w:val="0"/>
        </w:rPr>
        <w:t>archivo .</w:t>
      </w:r>
      <w:proofErr w:type="gramEnd"/>
      <w:r w:rsidRPr="4D395EB0" w:rsidR="7F818398">
        <w:rPr>
          <w:b w:val="0"/>
          <w:bCs w:val="0"/>
          <w:i w:val="0"/>
          <w:iCs w:val="0"/>
        </w:rPr>
        <w:t>y.</w:t>
      </w:r>
    </w:p>
    <w:p w:rsidR="7F818398" w:rsidP="4D395EB0" w:rsidRDefault="7F818398" w14:paraId="1CEBC2E9" w14:textId="2741EF22">
      <w:pPr>
        <w:pStyle w:val="Normal"/>
        <w:rPr>
          <w:b w:val="0"/>
          <w:bCs w:val="0"/>
          <w:i w:val="0"/>
          <w:iCs w:val="0"/>
        </w:rPr>
      </w:pPr>
      <w:r w:rsidRPr="4D395EB0" w:rsidR="7F818398">
        <w:rPr>
          <w:b w:val="0"/>
          <w:bCs w:val="0"/>
          <w:i w:val="0"/>
          <w:iCs w:val="0"/>
        </w:rPr>
        <w:t xml:space="preserve">En el </w:t>
      </w:r>
      <w:proofErr w:type="gramStart"/>
      <w:r w:rsidRPr="4D395EB0" w:rsidR="7F818398">
        <w:rPr>
          <w:b w:val="0"/>
          <w:bCs w:val="0"/>
          <w:i w:val="0"/>
          <w:iCs w:val="0"/>
        </w:rPr>
        <w:t>archivo .y</w:t>
      </w:r>
      <w:proofErr w:type="gramEnd"/>
      <w:r w:rsidRPr="4D395EB0" w:rsidR="7F818398">
        <w:rPr>
          <w:b w:val="0"/>
          <w:bCs w:val="0"/>
          <w:i w:val="0"/>
          <w:iCs w:val="0"/>
        </w:rPr>
        <w:t xml:space="preserve"> tenemos implementado una gramática de contexto libre la </w:t>
      </w:r>
      <w:r w:rsidRPr="4D395EB0" w:rsidR="6BA122F9">
        <w:rPr>
          <w:b w:val="0"/>
          <w:bCs w:val="0"/>
          <w:i w:val="0"/>
          <w:iCs w:val="0"/>
        </w:rPr>
        <w:t>cual reconoce</w:t>
      </w:r>
      <w:r w:rsidRPr="4D395EB0" w:rsidR="7F818398">
        <w:rPr>
          <w:b w:val="0"/>
          <w:bCs w:val="0"/>
          <w:i w:val="0"/>
          <w:iCs w:val="0"/>
        </w:rPr>
        <w:t xml:space="preserve"> cadenas de caracteres q</w:t>
      </w:r>
      <w:r w:rsidRPr="4D395EB0" w:rsidR="6773C06E">
        <w:rPr>
          <w:b w:val="0"/>
          <w:bCs w:val="0"/>
          <w:i w:val="0"/>
          <w:iCs w:val="0"/>
        </w:rPr>
        <w:t>ue cumplan con el patrón 0^n1^n.</w:t>
      </w:r>
      <w:r w:rsidRPr="4D395EB0" w:rsidR="3B70332D">
        <w:rPr>
          <w:b w:val="0"/>
          <w:bCs w:val="0"/>
          <w:i w:val="0"/>
          <w:iCs w:val="0"/>
        </w:rPr>
        <w:t xml:space="preserve"> Para ello </w:t>
      </w:r>
      <w:r w:rsidRPr="4D395EB0" w:rsidR="3B70332D">
        <w:rPr>
          <w:b w:val="0"/>
          <w:bCs w:val="0"/>
          <w:i w:val="0"/>
          <w:iCs w:val="0"/>
        </w:rPr>
        <w:t>utilizamos cuatro</w:t>
      </w:r>
      <w:r w:rsidRPr="4D395EB0" w:rsidR="3B70332D">
        <w:rPr>
          <w:b w:val="0"/>
          <w:bCs w:val="0"/>
          <w:i w:val="0"/>
          <w:iCs w:val="0"/>
        </w:rPr>
        <w:t xml:space="preserve"> producciones.</w:t>
      </w:r>
    </w:p>
    <w:p w:rsidR="14E04184" w:rsidP="4D395EB0" w:rsidRDefault="14E04184" w14:paraId="4D20370F" w14:textId="5882897C">
      <w:pPr>
        <w:pStyle w:val="Normal"/>
      </w:pPr>
      <w:r w:rsidR="14E04184">
        <w:drawing>
          <wp:inline wp14:editId="08CB36DA" wp14:anchorId="5D38918B">
            <wp:extent cx="5543550" cy="1066800"/>
            <wp:effectExtent l="0" t="0" r="0" b="0"/>
            <wp:docPr id="14724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dcb82e647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4184" w:rsidP="4D395EB0" w:rsidRDefault="14E04184" w14:paraId="5C23D76E" w14:textId="1EF9333B">
      <w:pPr>
        <w:pStyle w:val="Normal"/>
      </w:pPr>
      <w:r w:rsidR="14E04184">
        <w:rPr/>
        <w:t>Con ello logramos controlar el ingreso de datos.</w:t>
      </w:r>
    </w:p>
    <w:p w:rsidR="14E04184" w:rsidP="4D395EB0" w:rsidRDefault="14E04184" w14:paraId="6A4EB5BA" w14:textId="5E4370AF">
      <w:pPr>
        <w:pStyle w:val="Normal"/>
      </w:pPr>
      <w:r w:rsidR="14E04184">
        <w:rPr/>
        <w:t>Conclusiones</w:t>
      </w:r>
      <w:r w:rsidR="14E04184">
        <w:rPr/>
        <w:t>:</w:t>
      </w:r>
    </w:p>
    <w:p w:rsidR="14E04184" w:rsidP="4D395EB0" w:rsidRDefault="14E04184" w14:paraId="7C0E3A2B" w14:textId="658C41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E04184">
        <w:rPr/>
        <w:t xml:space="preserve">Mediante el uso de GCL se logró implementar un analizador </w:t>
      </w:r>
      <w:r w:rsidR="21AD6E4C">
        <w:rPr/>
        <w:t>sintáctico</w:t>
      </w:r>
      <w:r w:rsidR="14E04184">
        <w:rPr/>
        <w:t xml:space="preserve"> tal que cumpla con el </w:t>
      </w:r>
      <w:r w:rsidR="323CD7B2">
        <w:rPr/>
        <w:t>patrón</w:t>
      </w:r>
      <w:r w:rsidR="14E04184">
        <w:rPr/>
        <w:t xml:space="preserve"> 0^n 1</w:t>
      </w:r>
      <w:r w:rsidR="25464282">
        <w:rPr/>
        <w:t>^n</w:t>
      </w:r>
    </w:p>
    <w:p w:rsidR="6634B7BF" w:rsidP="4D395EB0" w:rsidRDefault="6634B7BF" w14:paraId="62352575" w14:textId="1F58C56E">
      <w:pPr>
        <w:pStyle w:val="Normal"/>
      </w:pPr>
      <w:r w:rsidR="6634B7BF">
        <w:rPr/>
        <w:t>Bibliografia:</w:t>
      </w:r>
    </w:p>
    <w:p w:rsidR="6634B7BF" w:rsidP="4D395EB0" w:rsidRDefault="6634B7BF" w14:paraId="2E5057A8" w14:textId="7EFE8BD0">
      <w:pPr>
        <w:pStyle w:val="Normal"/>
      </w:pPr>
      <w:hyperlink r:id="R1d76875a17804f73">
        <w:r w:rsidRPr="4D395EB0" w:rsidR="6634B7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Gramáticas Libres de Contexto (inaoep.mx)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C1371"/>
    <w:rsid w:val="03B78CE4"/>
    <w:rsid w:val="05EA2FDC"/>
    <w:rsid w:val="0F022D11"/>
    <w:rsid w:val="10960FEC"/>
    <w:rsid w:val="14E04184"/>
    <w:rsid w:val="15716E95"/>
    <w:rsid w:val="17BD182E"/>
    <w:rsid w:val="193FE1EE"/>
    <w:rsid w:val="20B4213C"/>
    <w:rsid w:val="21AD6E4C"/>
    <w:rsid w:val="240C1371"/>
    <w:rsid w:val="25464282"/>
    <w:rsid w:val="26622CF5"/>
    <w:rsid w:val="294BDD01"/>
    <w:rsid w:val="2A49C8AB"/>
    <w:rsid w:val="323CD7B2"/>
    <w:rsid w:val="37284BB3"/>
    <w:rsid w:val="3B70332D"/>
    <w:rsid w:val="4112F5F8"/>
    <w:rsid w:val="46754C2C"/>
    <w:rsid w:val="48111C8D"/>
    <w:rsid w:val="4D395EB0"/>
    <w:rsid w:val="4FA15157"/>
    <w:rsid w:val="5787206F"/>
    <w:rsid w:val="5ABEC131"/>
    <w:rsid w:val="620E5DF0"/>
    <w:rsid w:val="63D198C1"/>
    <w:rsid w:val="644C7B1A"/>
    <w:rsid w:val="6465A377"/>
    <w:rsid w:val="6634B7BF"/>
    <w:rsid w:val="6773C06E"/>
    <w:rsid w:val="6BA122F9"/>
    <w:rsid w:val="6CE02BA8"/>
    <w:rsid w:val="6DF35D60"/>
    <w:rsid w:val="6E491F7C"/>
    <w:rsid w:val="712AFE22"/>
    <w:rsid w:val="766A9CC7"/>
    <w:rsid w:val="768129CB"/>
    <w:rsid w:val="7C5554F3"/>
    <w:rsid w:val="7F818398"/>
    <w:rsid w:val="7FA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371"/>
  <w15:chartTrackingRefBased/>
  <w15:docId w15:val="{8fb96a24-a2c5-452e-9585-72f7f690b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adcb82e6474079" /><Relationship Type="http://schemas.openxmlformats.org/officeDocument/2006/relationships/hyperlink" Target="https://ccc.inaoep.mx/~emorales/Cursos/Automatas/GramsLibresContexto.pdf" TargetMode="External" Id="R1d76875a17804f73" /><Relationship Type="http://schemas.openxmlformats.org/officeDocument/2006/relationships/numbering" Target="/word/numbering.xml" Id="Rdc1ac1fe650847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2021-03-10T04:40:25.3255039Z</dcterms:created>
  <dcterms:modified xsi:type="dcterms:W3CDTF">2021-03-10T04:55:53.0728383Z</dcterms:modified>
  <dc:creator>CHRISTIAN GABRIEL SATAMA MORALES</dc:creator>
  <lastModifiedBy>CHRISTIAN GABRIEL SATAMA MORALES</lastModifiedBy>
</coreProperties>
</file>