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Тестовый договор 8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Т4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Т8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Т8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