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r w:rsidR="0061014A">
              <w:rPr>
                <w:rFonts w:asciiTheme="minorHAnsi" w:hAnsiTheme="minorHAnsi" w:cstheme="minorHAnsi"/>
                <w:lang w:eastAsia="ar-SA"/>
              </w:rPr>
              <w:t>12a</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r w:rsidR="0061014A">
              <w:rPr>
                <w:rFonts w:asciiTheme="minorHAnsi" w:hAnsiTheme="minorHAnsi" w:cstheme="minorHAnsi"/>
                <w:lang w:eastAsia="ar-SA"/>
              </w:rPr>
              <w:t>FIAE</w:t>
            </w:r>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0D912EA4" w14:textId="77777777" w:rsidR="00097078" w:rsidRDefault="0061014A" w:rsidP="00066BDB">
            <w:pPr>
              <w:suppressAutoHyphens/>
              <w:snapToGrid w:val="0"/>
              <w:spacing w:after="0" w:line="240" w:lineRule="auto"/>
              <w:rPr>
                <w:rFonts w:asciiTheme="minorHAnsi" w:hAnsiTheme="minorHAnsi" w:cstheme="minorHAnsi"/>
                <w:i/>
                <w:iCs/>
                <w:color w:val="000000" w:themeColor="text1"/>
                <w:lang w:eastAsia="de-DE"/>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p w14:paraId="2C40E931" w14:textId="2A3C075D" w:rsidR="00DE1D95" w:rsidRPr="00EC2F70" w:rsidRDefault="00DE1D95" w:rsidP="00066BDB">
            <w:pPr>
              <w:suppressAutoHyphens/>
              <w:snapToGrid w:val="0"/>
              <w:spacing w:after="0" w:line="240" w:lineRule="auto"/>
              <w:rPr>
                <w:rFonts w:asciiTheme="minorHAnsi" w:hAnsiTheme="minorHAnsi" w:cstheme="minorHAnsi"/>
                <w:b/>
                <w:bCs/>
                <w:i/>
                <w:iCs/>
                <w:color w:val="000000" w:themeColor="text1"/>
                <w:lang w:eastAsia="ar-SA"/>
              </w:rPr>
            </w:pP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71E8D04E" w:rsidR="00097078" w:rsidRPr="00097078" w:rsidRDefault="00DE1D95" w:rsidP="00066BDB">
            <w:pPr>
              <w:suppressAutoHyphens/>
              <w:snapToGrid w:val="0"/>
              <w:spacing w:after="0" w:line="240" w:lineRule="auto"/>
              <w:rPr>
                <w:rFonts w:asciiTheme="minorHAnsi" w:hAnsiTheme="minorHAnsi" w:cstheme="minorHAnsi"/>
                <w:bCs/>
                <w:i/>
                <w:lang w:eastAsia="ar-SA"/>
              </w:rPr>
            </w:pPr>
            <w:r>
              <w:rPr>
                <w:rFonts w:asciiTheme="minorHAnsi" w:hAnsiTheme="minorHAnsi" w:cstheme="minorHAnsi"/>
                <w:bCs/>
                <w:i/>
                <w:color w:val="000000" w:themeColor="text1"/>
                <w:lang w:eastAsia="ar-SA"/>
              </w:rPr>
              <w:t>Softwaredokumentation mit Java Doc</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37DC5412" w:rsidR="00097078" w:rsidRPr="00EC2F70" w:rsidRDefault="00D85BBD" w:rsidP="00066BDB">
            <w:pPr>
              <w:suppressAutoHyphens/>
              <w:spacing w:after="0" w:line="240" w:lineRule="auto"/>
              <w:rPr>
                <w:rFonts w:asciiTheme="minorHAnsi" w:hAnsiTheme="minorHAnsi" w:cstheme="minorHAnsi"/>
                <w:i/>
                <w:iCs/>
                <w:lang w:eastAsia="ar-SA"/>
              </w:rPr>
            </w:pPr>
            <w:r>
              <w:rPr>
                <w:rFonts w:asciiTheme="minorHAnsi" w:hAnsiTheme="minorHAnsi" w:cstheme="minorHAnsi"/>
                <w:i/>
                <w:iCs/>
                <w:lang w:eastAsia="ar-SA"/>
              </w:rPr>
              <w:t>5</w:t>
            </w:r>
            <w:r w:rsidR="00870ACA">
              <w:rPr>
                <w:rFonts w:asciiTheme="minorHAnsi" w:hAnsiTheme="minorHAnsi" w:cstheme="minorHAnsi"/>
                <w:i/>
                <w:iCs/>
                <w:lang w:eastAsia="ar-SA"/>
              </w:rPr>
              <w:t>h</w:t>
            </w:r>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ChangeIT GmbH ist die Vereinsverwaltungssoftware evPlan. </w:t>
            </w:r>
          </w:p>
          <w:p w14:paraId="4AAE21A2" w14:textId="0D3A227A" w:rsidR="00404215" w:rsidRDefault="00404215" w:rsidP="00404215">
            <w:pPr>
              <w:suppressAutoHyphens/>
              <w:spacing w:after="0" w:line="240" w:lineRule="auto"/>
              <w:rPr>
                <w:rFonts w:asciiTheme="minorHAnsi" w:hAnsiTheme="minorHAnsi" w:cstheme="minorHAnsi"/>
                <w:lang w:eastAsia="ar-SA"/>
              </w:rPr>
            </w:pPr>
          </w:p>
          <w:p w14:paraId="7FF7278B" w14:textId="0C955376" w:rsidR="00097078" w:rsidRPr="00464ABA" w:rsidRDefault="00D85BBD" w:rsidP="00404215">
            <w:pPr>
              <w:suppressAutoHyphens/>
              <w:spacing w:after="0" w:line="240" w:lineRule="auto"/>
              <w:rPr>
                <w:rFonts w:asciiTheme="minorHAnsi" w:hAnsiTheme="minorHAnsi" w:cstheme="minorHAnsi"/>
                <w:lang w:eastAsia="ar-SA"/>
              </w:rPr>
            </w:pPr>
            <w:r w:rsidRPr="00D85BBD">
              <w:rPr>
                <w:rFonts w:asciiTheme="minorHAnsi" w:hAnsiTheme="minorHAnsi" w:cstheme="minorHAnsi"/>
                <w:lang w:eastAsia="ar-SA"/>
              </w:rPr>
              <w:t>Der Chefentwickler hat in einem interessanten Artikel etwas zum Thema "Clean Code" gelesen und will dieses in der Entwicklungsabteilung etablieren. Sie werden damit beauftrag für die Entwicklungsabteilung ein Regelwerk zu erstellen und exemplarisch dieses Regelwerk an einer Klasse der Software evPlan anzuwenden.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07E74F27" w14:textId="1AC1D5FE" w:rsidR="00097078" w:rsidRPr="00464ABA" w:rsidRDefault="00D85BBD" w:rsidP="004D4A4F">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Regelwerk für Clean Code</w:t>
            </w: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6B993E55"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D85BBD">
              <w:rPr>
                <w:rFonts w:asciiTheme="minorHAnsi" w:hAnsiTheme="minorHAnsi" w:cstheme="minorHAnsi"/>
                <w:lang w:eastAsia="ar-SA"/>
              </w:rPr>
              <w:t>über Aspekte von Clean Code</w:t>
            </w:r>
            <w:r w:rsidR="00DE1D95">
              <w:rPr>
                <w:rFonts w:asciiTheme="minorHAnsi" w:hAnsiTheme="minorHAnsi" w:cstheme="minorHAnsi"/>
                <w:lang w:eastAsia="ar-SA"/>
              </w:rPr>
              <w: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34174DC2" w:rsidR="00097078" w:rsidRPr="00464ABA" w:rsidRDefault="00D85BBD"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Aspekte von Clean Code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2350683E"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b/>
                <w:bCs/>
                <w:lang w:eastAsia="ar-SA"/>
              </w:rPr>
              <w:t>M</w:t>
            </w:r>
            <w:r w:rsidR="004D4A4F">
              <w:rPr>
                <w:rFonts w:asciiTheme="minorHAnsi" w:hAnsiTheme="minorHAnsi" w:cstheme="minorHAnsi"/>
                <w:b/>
                <w:bCs/>
                <w:lang w:eastAsia="ar-SA"/>
              </w:rPr>
              <w:t xml:space="preserve"> </w:t>
            </w:r>
            <w:r w:rsidR="00D85BBD">
              <w:rPr>
                <w:rFonts w:asciiTheme="minorHAnsi" w:hAnsiTheme="minorHAnsi" w:cstheme="minorHAnsi"/>
                <w:b/>
                <w:bCs/>
                <w:lang w:eastAsia="ar-SA"/>
              </w:rPr>
              <w:t>7</w:t>
            </w:r>
            <w:r w:rsidR="008F535D" w:rsidRPr="008F535D">
              <w:rPr>
                <w:rFonts w:asciiTheme="minorHAnsi" w:hAnsiTheme="minorHAnsi" w:cstheme="minorHAnsi"/>
                <w:b/>
                <w:bCs/>
                <w:lang w:eastAsia="ar-SA"/>
              </w:rPr>
              <w:t>.1</w:t>
            </w:r>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w:t>
            </w:r>
            <w:r w:rsidR="00DE1D95">
              <w:rPr>
                <w:rFonts w:asciiTheme="minorHAnsi" w:hAnsiTheme="minorHAnsi" w:cstheme="minorHAnsi"/>
                <w:lang w:eastAsia="ar-SA"/>
              </w:rPr>
              <w:t>lesen das zur Verfügung gestellte Dokument</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788D20CC"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D85BBD">
              <w:rPr>
                <w:rFonts w:asciiTheme="minorHAnsi" w:hAnsiTheme="minorHAnsi" w:cstheme="minorHAnsi"/>
                <w:lang w:eastAsia="ar-SA"/>
              </w:rPr>
              <w:t>entscheiden sich für die 5 wichtigsten Aspekte und entwerfen für diese Aspekte ein Regelwerk</w:t>
            </w:r>
            <w:r w:rsidR="004D4A4F">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3B25673A" w:rsidR="00E36804" w:rsidRPr="00464ABA" w:rsidRDefault="00D85BBD"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Regeln für Clean Code</w:t>
            </w:r>
            <w:r w:rsidR="00FE13CB">
              <w:rPr>
                <w:rFonts w:asciiTheme="minorHAnsi" w:hAnsiTheme="minorHAnsi" w:cstheme="minorHAnsi"/>
                <w:lang w:eastAsia="ar-SA"/>
              </w:rPr>
              <w: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7749" w14:textId="27B5A021" w:rsidR="009253C4" w:rsidRPr="00464ABA" w:rsidRDefault="004D4A4F" w:rsidP="006164E6">
            <w:pPr>
              <w:tabs>
                <w:tab w:val="left" w:pos="268"/>
              </w:tabs>
              <w:suppressAutoHyphens/>
              <w:snapToGrid w:val="0"/>
              <w:spacing w:after="0" w:line="240" w:lineRule="auto"/>
              <w:ind w:left="360" w:hanging="122"/>
              <w:rPr>
                <w:rFonts w:asciiTheme="minorHAnsi" w:hAnsiTheme="minorHAnsi" w:cstheme="minorHAnsi"/>
                <w:lang w:eastAsia="ar-SA"/>
              </w:rPr>
            </w:pPr>
            <w:r w:rsidRPr="00FE13CB">
              <w:rPr>
                <w:rFonts w:asciiTheme="minorHAnsi" w:hAnsiTheme="minorHAnsi" w:cstheme="minorHAnsi"/>
                <w:b/>
                <w:bCs/>
                <w:lang w:eastAsia="ar-SA"/>
              </w:rPr>
              <w:t xml:space="preserve">A </w:t>
            </w:r>
            <w:r w:rsidR="00D85BBD">
              <w:rPr>
                <w:rFonts w:asciiTheme="minorHAnsi" w:hAnsiTheme="minorHAnsi" w:cstheme="minorHAnsi"/>
                <w:b/>
                <w:bCs/>
                <w:lang w:eastAsia="ar-SA"/>
              </w:rPr>
              <w:t>7</w:t>
            </w:r>
            <w:r w:rsidRPr="00FE13CB">
              <w:rPr>
                <w:rFonts w:asciiTheme="minorHAnsi" w:hAnsiTheme="minorHAnsi" w:cstheme="minorHAnsi"/>
                <w:b/>
                <w:bCs/>
                <w:lang w:eastAsia="ar-SA"/>
              </w:rPr>
              <w:t>.1</w:t>
            </w:r>
            <w:r>
              <w:rPr>
                <w:rFonts w:asciiTheme="minorHAnsi" w:hAnsiTheme="minorHAnsi" w:cstheme="minorHAnsi"/>
                <w:lang w:eastAsia="ar-SA"/>
              </w:rPr>
              <w:t xml:space="preserve">) </w:t>
            </w:r>
            <w:r w:rsidR="00D85BBD">
              <w:rPr>
                <w:rFonts w:asciiTheme="minorHAnsi" w:hAnsiTheme="minorHAnsi" w:cstheme="minorHAnsi"/>
                <w:lang w:eastAsia="ar-SA"/>
              </w:rPr>
              <w:t>Gruppen</w:t>
            </w:r>
            <w:r>
              <w:rPr>
                <w:rFonts w:asciiTheme="minorHAnsi" w:hAnsiTheme="minorHAnsi" w:cstheme="minorHAnsi"/>
                <w:lang w:eastAsia="ar-SA"/>
              </w:rPr>
              <w:t>arbeit. Die Schülerinnen und Schüle</w:t>
            </w:r>
            <w:r w:rsidR="00D85BBD">
              <w:rPr>
                <w:rFonts w:asciiTheme="minorHAnsi" w:hAnsiTheme="minorHAnsi" w:cstheme="minorHAnsi"/>
                <w:lang w:eastAsia="ar-SA"/>
              </w:rPr>
              <w:t>r entwerfen ein Regelwerk zur Einhaltung von Clean Code und präsentieren dieses.</w:t>
            </w: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1DD2E374"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36205">
              <w:rPr>
                <w:rFonts w:asciiTheme="minorHAnsi" w:hAnsiTheme="minorHAnsi" w:cstheme="minorHAnsi"/>
                <w:lang w:eastAsia="ar-SA"/>
              </w:rPr>
              <w:t>führen ein Code Review anhand des entwickelten Regelwerkes durch</w:t>
            </w:r>
            <w:r w:rsidR="00BA3861">
              <w:rPr>
                <w:rFonts w:asciiTheme="minorHAnsi" w:hAnsiTheme="minorHAnsi" w:cstheme="minorHAnsi"/>
                <w:lang w:eastAsia="ar-SA"/>
              </w:rPr>
              <w: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3ACB1957" w:rsidR="00097078" w:rsidRPr="00464ABA" w:rsidRDefault="00B36205"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Code Review des Klasse istIn.java</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9863F" w14:textId="2C649C16" w:rsidR="00097078" w:rsidRPr="00464ABA" w:rsidRDefault="00850BC2" w:rsidP="00BA3861">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B36205">
              <w:rPr>
                <w:rFonts w:asciiTheme="minorHAnsi" w:hAnsiTheme="minorHAnsi" w:cstheme="minorHAnsi"/>
                <w:b/>
                <w:bCs/>
                <w:lang w:eastAsia="ar-SA"/>
              </w:rPr>
              <w:t>7</w:t>
            </w:r>
            <w:r w:rsidRPr="008F535D">
              <w:rPr>
                <w:rFonts w:asciiTheme="minorHAnsi" w:hAnsiTheme="minorHAnsi" w:cstheme="minorHAnsi"/>
                <w:b/>
                <w:bCs/>
                <w:lang w:eastAsia="ar-SA"/>
              </w:rPr>
              <w:t>.</w:t>
            </w:r>
            <w:r w:rsidR="00B36205">
              <w:rPr>
                <w:rFonts w:asciiTheme="minorHAnsi" w:hAnsiTheme="minorHAnsi" w:cstheme="minorHAnsi"/>
                <w:b/>
                <w:bCs/>
                <w:lang w:eastAsia="ar-SA"/>
              </w:rPr>
              <w:t>2</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xml:space="preserve">, </w:t>
            </w:r>
            <w:r w:rsidR="00FE13CB">
              <w:rPr>
                <w:rFonts w:asciiTheme="minorHAnsi" w:hAnsiTheme="minorHAnsi" w:cstheme="minorHAnsi"/>
                <w:lang w:eastAsia="ar-SA"/>
              </w:rPr>
              <w:t xml:space="preserve">die Schülerinnen und Schülern </w:t>
            </w:r>
            <w:r w:rsidR="00B36205">
              <w:rPr>
                <w:rFonts w:asciiTheme="minorHAnsi" w:hAnsiTheme="minorHAnsi" w:cstheme="minorHAnsi"/>
                <w:lang w:eastAsia="ar-SA"/>
              </w:rPr>
              <w:t>führen ein Code Review durch</w:t>
            </w:r>
            <w:r w:rsidR="00BA3861">
              <w:rPr>
                <w:rFonts w:asciiTheme="minorHAnsi" w:hAnsiTheme="minorHAnsi" w:cstheme="minorHAnsi"/>
                <w:lang w:eastAsia="ar-SA"/>
              </w:rPr>
              <w:t xml:space="preserve">. </w:t>
            </w: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1441FBF7" w14:textId="13407C53" w:rsidR="00097078" w:rsidRPr="00464ABA" w:rsidRDefault="00497489" w:rsidP="003958F4">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A3861">
              <w:rPr>
                <w:rFonts w:asciiTheme="minorHAnsi" w:hAnsiTheme="minorHAnsi" w:cstheme="minorHAnsi"/>
                <w:lang w:eastAsia="ar-SA"/>
              </w:rPr>
              <w:t xml:space="preserve">bewerten </w:t>
            </w:r>
            <w:r w:rsidR="003958F4">
              <w:rPr>
                <w:rFonts w:asciiTheme="minorHAnsi" w:hAnsiTheme="minorHAnsi" w:cstheme="minorHAnsi"/>
                <w:lang w:eastAsia="ar-SA"/>
              </w:rPr>
              <w:t xml:space="preserve">das zuvor entwickelte Regelwerk für die Eignung zur Einführung von Code Review in der Entwicklungsabteilung.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070D6FAC" w:rsidR="00097078" w:rsidRPr="00464ABA" w:rsidRDefault="003958F4"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Bewertung des Regelwerks vor dem Hintergrund des durchgeführten Code Reviews.</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B4FB" w14:textId="3A8F2C26" w:rsidR="008927B8" w:rsidRPr="0018000A" w:rsidRDefault="00BA3861"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3958F4">
              <w:rPr>
                <w:rFonts w:asciiTheme="minorHAnsi" w:hAnsiTheme="minorHAnsi" w:cstheme="minorHAnsi"/>
                <w:b/>
                <w:bCs/>
                <w:lang w:eastAsia="ar-SA"/>
              </w:rPr>
              <w:t>7</w:t>
            </w:r>
            <w:r w:rsidRPr="008F535D">
              <w:rPr>
                <w:rFonts w:asciiTheme="minorHAnsi" w:hAnsiTheme="minorHAnsi" w:cstheme="minorHAnsi"/>
                <w:b/>
                <w:bCs/>
                <w:lang w:eastAsia="ar-SA"/>
              </w:rPr>
              <w:t>.</w:t>
            </w:r>
            <w:r w:rsidR="003958F4">
              <w:rPr>
                <w:rFonts w:asciiTheme="minorHAnsi" w:hAnsiTheme="minorHAnsi" w:cstheme="minorHAnsi"/>
                <w:b/>
                <w:bCs/>
                <w:lang w:eastAsia="ar-SA"/>
              </w:rPr>
              <w:t>3</w:t>
            </w:r>
            <w:r>
              <w:rPr>
                <w:rFonts w:asciiTheme="minorHAnsi" w:hAnsiTheme="minorHAnsi" w:cstheme="minorHAnsi"/>
                <w:lang w:eastAsia="ar-SA"/>
              </w:rPr>
              <w:t>) Einzelarbeit, die Schülerinnen und Schülern bewerten d</w:t>
            </w:r>
            <w:r w:rsidR="003958F4">
              <w:rPr>
                <w:rFonts w:asciiTheme="minorHAnsi" w:hAnsiTheme="minorHAnsi" w:cstheme="minorHAnsi"/>
                <w:lang w:eastAsia="ar-SA"/>
              </w:rPr>
              <w:t xml:space="preserve">as Regelwerk zur Clean Code. </w:t>
            </w:r>
            <w:r>
              <w:rPr>
                <w:rFonts w:asciiTheme="minorHAnsi" w:hAnsiTheme="minorHAnsi" w:cstheme="minorHAnsi"/>
                <w:lang w:eastAsia="ar-SA"/>
              </w:rPr>
              <w:t xml:space="preserve"> </w:t>
            </w: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694321B1" w:rsidR="007E4B74" w:rsidRPr="00464ABA" w:rsidRDefault="00BA386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3958F4">
              <w:rPr>
                <w:rFonts w:asciiTheme="minorHAnsi" w:hAnsiTheme="minorHAnsi" w:cstheme="minorHAnsi"/>
                <w:lang w:eastAsia="ar-SA"/>
              </w:rPr>
              <w:t>führen eine Umfrage zur Einführung von Clean Code im Unternehmen durch und diskutieren das Ergebnis.</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0BD3DABB" w:rsidR="007E4B74" w:rsidRPr="00464ABA" w:rsidRDefault="003958F4"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Umfrage zu Clean Code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53B46280"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M</w:t>
            </w:r>
            <w:r w:rsidR="006164E6">
              <w:rPr>
                <w:rFonts w:asciiTheme="minorHAnsi" w:hAnsiTheme="minorHAnsi" w:cstheme="minorHAnsi"/>
                <w:b/>
                <w:bCs/>
                <w:lang w:eastAsia="ar-SA"/>
              </w:rPr>
              <w:t xml:space="preserve"> </w:t>
            </w:r>
            <w:r w:rsidR="003958F4">
              <w:rPr>
                <w:rFonts w:asciiTheme="minorHAnsi" w:hAnsiTheme="minorHAnsi" w:cstheme="minorHAnsi"/>
                <w:b/>
                <w:bCs/>
                <w:lang w:eastAsia="ar-SA"/>
              </w:rPr>
              <w:t>7</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r w:rsidRPr="0018000A">
              <w:rPr>
                <w:rFonts w:asciiTheme="minorHAnsi" w:hAnsiTheme="minorHAnsi" w:cstheme="minorHAnsi"/>
                <w:lang w:eastAsia="ar-SA"/>
              </w:rPr>
              <w:t>)</w:t>
            </w:r>
            <w:r w:rsidR="000E7209">
              <w:rPr>
                <w:rFonts w:asciiTheme="minorHAnsi" w:hAnsiTheme="minorHAnsi" w:cstheme="minorHAnsi"/>
                <w:lang w:eastAsia="ar-SA"/>
              </w:rPr>
              <w:t xml:space="preserve"> </w:t>
            </w:r>
            <w:r w:rsidR="006865AC">
              <w:rPr>
                <w:rFonts w:asciiTheme="minorHAnsi" w:hAnsiTheme="minorHAnsi" w:cstheme="minorHAnsi"/>
                <w:lang w:eastAsia="ar-SA"/>
              </w:rPr>
              <w:t xml:space="preserve">Einzelarbeit, </w:t>
            </w:r>
            <w:r w:rsidR="003958F4">
              <w:rPr>
                <w:rFonts w:asciiTheme="minorHAnsi" w:hAnsiTheme="minorHAnsi" w:cstheme="minorHAnsi"/>
                <w:lang w:eastAsia="ar-SA"/>
              </w:rPr>
              <w:t>Durch führen der Umfrage und Diskussion des Ergebnisses im Planum.</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32F97BA8" w:rsidR="00097078" w:rsidRPr="00097078" w:rsidRDefault="00962056"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w:t>
            </w:r>
            <w:r w:rsidR="003958F4">
              <w:rPr>
                <w:rFonts w:asciiTheme="minorHAnsi" w:hAnsiTheme="minorHAnsi" w:cstheme="minorHAnsi"/>
                <w:b/>
                <w:bCs/>
                <w:lang w:eastAsia="ar-SA"/>
              </w:rPr>
              <w:t>5</w:t>
            </w:r>
            <w:r w:rsidR="00546460">
              <w:rPr>
                <w:rFonts w:asciiTheme="minorHAnsi" w:hAnsiTheme="minorHAnsi" w:cstheme="minorHAnsi"/>
                <w:b/>
                <w:bCs/>
                <w:lang w:eastAsia="ar-SA"/>
              </w:rPr>
              <w:t>.1.202</w:t>
            </w:r>
            <w:r w:rsidR="006865AC">
              <w:rPr>
                <w:rFonts w:asciiTheme="minorHAnsi" w:hAnsiTheme="minorHAnsi" w:cstheme="minorHAnsi"/>
                <w:b/>
                <w:bCs/>
                <w:lang w:eastAsia="ar-SA"/>
              </w:rPr>
              <w:t>2</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Moodle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03F729F8" w:rsidR="000D1E51" w:rsidRPr="00546460" w:rsidRDefault="000D1E51" w:rsidP="00066BDB">
            <w:pPr>
              <w:tabs>
                <w:tab w:val="left" w:pos="268"/>
              </w:tabs>
              <w:suppressAutoHyphens/>
              <w:spacing w:after="0" w:line="240" w:lineRule="auto"/>
              <w:rPr>
                <w:rFonts w:asciiTheme="minorHAnsi" w:hAnsiTheme="minorHAnsi" w:cstheme="minorHAnsi"/>
                <w:lang w:eastAsia="ar-SA"/>
              </w:rPr>
            </w:pP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r w:rsidRPr="00546460">
              <w:rPr>
                <w:rFonts w:asciiTheme="minorHAnsi" w:hAnsiTheme="minorHAnsi" w:cstheme="minorHAnsi"/>
                <w:lang w:eastAsia="ar-SA"/>
              </w:rPr>
              <w:t>LF5</w:t>
            </w:r>
            <w:r>
              <w:rPr>
                <w:rFonts w:asciiTheme="minorHAnsi" w:hAnsiTheme="minorHAnsi" w:cstheme="minorHAnsi"/>
                <w:lang w:eastAsia="ar-SA"/>
              </w:rPr>
              <w:t>, LF10a</w:t>
            </w:r>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40E0" w14:textId="77777777" w:rsidR="00E06FA8" w:rsidRDefault="00E06FA8" w:rsidP="00CC4A80">
      <w:pPr>
        <w:spacing w:after="0" w:line="240" w:lineRule="auto"/>
      </w:pPr>
      <w:r>
        <w:separator/>
      </w:r>
    </w:p>
  </w:endnote>
  <w:endnote w:type="continuationSeparator" w:id="0">
    <w:p w14:paraId="71CF64C0" w14:textId="77777777" w:rsidR="00E06FA8" w:rsidRDefault="00E06FA8"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FBD7" w14:textId="77777777" w:rsidR="00E06FA8" w:rsidRDefault="00E06FA8" w:rsidP="00CC4A80">
      <w:pPr>
        <w:spacing w:after="0" w:line="240" w:lineRule="auto"/>
      </w:pPr>
      <w:r>
        <w:separator/>
      </w:r>
    </w:p>
  </w:footnote>
  <w:footnote w:type="continuationSeparator" w:id="0">
    <w:p w14:paraId="5214B3D9" w14:textId="77777777" w:rsidR="00E06FA8" w:rsidRDefault="00E06FA8"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d1500d8c-7e95-4186-9c8a-6893c7e62214}"/>
  </w:docVars>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220E07"/>
    <w:rsid w:val="00327480"/>
    <w:rsid w:val="00344857"/>
    <w:rsid w:val="003566A2"/>
    <w:rsid w:val="003958F4"/>
    <w:rsid w:val="003A137A"/>
    <w:rsid w:val="003A54E2"/>
    <w:rsid w:val="003A55BF"/>
    <w:rsid w:val="0040348D"/>
    <w:rsid w:val="00404215"/>
    <w:rsid w:val="00423406"/>
    <w:rsid w:val="0042553D"/>
    <w:rsid w:val="00464ABA"/>
    <w:rsid w:val="00483346"/>
    <w:rsid w:val="00497489"/>
    <w:rsid w:val="004A2219"/>
    <w:rsid w:val="004A5004"/>
    <w:rsid w:val="004B1CD1"/>
    <w:rsid w:val="004D4A4F"/>
    <w:rsid w:val="00515879"/>
    <w:rsid w:val="00541A4D"/>
    <w:rsid w:val="00546460"/>
    <w:rsid w:val="005745F5"/>
    <w:rsid w:val="005A3BE6"/>
    <w:rsid w:val="005D1522"/>
    <w:rsid w:val="005F0622"/>
    <w:rsid w:val="005F212C"/>
    <w:rsid w:val="0061014A"/>
    <w:rsid w:val="006164E6"/>
    <w:rsid w:val="0063059B"/>
    <w:rsid w:val="006865AC"/>
    <w:rsid w:val="006A6360"/>
    <w:rsid w:val="006C6319"/>
    <w:rsid w:val="00735B7F"/>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2208"/>
    <w:rsid w:val="009253C4"/>
    <w:rsid w:val="009351BE"/>
    <w:rsid w:val="00962056"/>
    <w:rsid w:val="00963048"/>
    <w:rsid w:val="00977DCE"/>
    <w:rsid w:val="009A3081"/>
    <w:rsid w:val="009B58F7"/>
    <w:rsid w:val="00A06F49"/>
    <w:rsid w:val="00A3012F"/>
    <w:rsid w:val="00A83767"/>
    <w:rsid w:val="00A96650"/>
    <w:rsid w:val="00AB0EBE"/>
    <w:rsid w:val="00AD6294"/>
    <w:rsid w:val="00AE30A7"/>
    <w:rsid w:val="00AE39CC"/>
    <w:rsid w:val="00AE7FAD"/>
    <w:rsid w:val="00B36205"/>
    <w:rsid w:val="00B41A70"/>
    <w:rsid w:val="00BA3861"/>
    <w:rsid w:val="00BA789C"/>
    <w:rsid w:val="00BC20E6"/>
    <w:rsid w:val="00C21411"/>
    <w:rsid w:val="00C9147F"/>
    <w:rsid w:val="00CC4A80"/>
    <w:rsid w:val="00D41009"/>
    <w:rsid w:val="00D44808"/>
    <w:rsid w:val="00D60268"/>
    <w:rsid w:val="00D847BB"/>
    <w:rsid w:val="00D85BBD"/>
    <w:rsid w:val="00DA2E2D"/>
    <w:rsid w:val="00DE1D95"/>
    <w:rsid w:val="00DE4EDA"/>
    <w:rsid w:val="00DE78F9"/>
    <w:rsid w:val="00E06FA8"/>
    <w:rsid w:val="00E10936"/>
    <w:rsid w:val="00E2715A"/>
    <w:rsid w:val="00E3035A"/>
    <w:rsid w:val="00E34FE1"/>
    <w:rsid w:val="00E36804"/>
    <w:rsid w:val="00E41DA3"/>
    <w:rsid w:val="00E438F6"/>
    <w:rsid w:val="00E6783F"/>
    <w:rsid w:val="00E86372"/>
    <w:rsid w:val="00EB3CE3"/>
    <w:rsid w:val="00EC2F70"/>
    <w:rsid w:val="00EE7B1C"/>
    <w:rsid w:val="00F54491"/>
    <w:rsid w:val="00F76114"/>
    <w:rsid w:val="00FB3381"/>
    <w:rsid w:val="00FC1C1C"/>
    <w:rsid w:val="00FD16B7"/>
    <w:rsid w:val="00FE13CB"/>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 w:id="19349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D2ACA-1AAB-4C57-83EA-1FD003B2AF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2298</Characters>
  <Application>Microsoft Office Word</Application>
  <DocSecurity>2</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3</cp:revision>
  <cp:lastPrinted>2021-01-11T14:39:00Z</cp:lastPrinted>
  <dcterms:created xsi:type="dcterms:W3CDTF">2022-01-15T10:51:00Z</dcterms:created>
  <dcterms:modified xsi:type="dcterms:W3CDTF">2022-01-15T15:44:00Z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