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4B77A" w14:textId="77777777" w:rsidR="001A2D3D" w:rsidRDefault="008316AD">
      <w:pPr>
        <w:spacing w:after="1290" w:line="259" w:lineRule="auto"/>
        <w:ind w:left="2235" w:firstLine="0"/>
      </w:pPr>
      <w:r>
        <w:rPr>
          <w:noProof/>
        </w:rPr>
        <w:drawing>
          <wp:inline distT="0" distB="0" distL="0" distR="0" wp14:anchorId="7481B133" wp14:editId="2E77E25F">
            <wp:extent cx="3105150" cy="11334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AC85" w14:textId="77777777" w:rsidR="001A2D3D" w:rsidRDefault="008316AD">
      <w:pPr>
        <w:spacing w:after="2557"/>
        <w:ind w:left="20"/>
        <w:jc w:val="center"/>
      </w:pPr>
      <w:r>
        <w:rPr>
          <w:b/>
          <w:sz w:val="60"/>
        </w:rPr>
        <w:t>Lab Manual</w:t>
      </w:r>
    </w:p>
    <w:p w14:paraId="581A450E" w14:textId="77777777" w:rsidR="001A2D3D" w:rsidRDefault="008316AD">
      <w:pPr>
        <w:spacing w:after="170" w:line="259" w:lineRule="auto"/>
        <w:ind w:left="614" w:firstLine="0"/>
      </w:pPr>
      <w:r>
        <w:rPr>
          <w:b/>
          <w:sz w:val="60"/>
        </w:rPr>
        <w:t>Data Communication Networks</w:t>
      </w:r>
    </w:p>
    <w:p w14:paraId="02D802A8" w14:textId="77777777" w:rsidR="001A2D3D" w:rsidRDefault="008316AD">
      <w:pPr>
        <w:spacing w:after="278"/>
        <w:ind w:left="20"/>
        <w:jc w:val="center"/>
      </w:pPr>
      <w:r>
        <w:rPr>
          <w:b/>
          <w:sz w:val="60"/>
        </w:rPr>
        <w:t>BCA324</w:t>
      </w:r>
    </w:p>
    <w:p w14:paraId="33EA8EF8" w14:textId="77777777" w:rsidR="001A2D3D" w:rsidRDefault="008316AD">
      <w:pPr>
        <w:pStyle w:val="Heading1"/>
      </w:pPr>
      <w:r>
        <w:t>III</w:t>
      </w:r>
    </w:p>
    <w:p w14:paraId="487B92D1" w14:textId="77777777" w:rsidR="001A2D3D" w:rsidRDefault="008316AD">
      <w:pPr>
        <w:spacing w:after="199" w:line="259" w:lineRule="auto"/>
        <w:ind w:left="-5"/>
      </w:pPr>
      <w:r>
        <w:rPr>
          <w:b/>
        </w:rPr>
        <w:t>Name:</w:t>
      </w:r>
    </w:p>
    <w:p w14:paraId="47BC3AC9" w14:textId="77777777" w:rsidR="001A2D3D" w:rsidRDefault="008316AD">
      <w:pPr>
        <w:spacing w:after="199" w:line="259" w:lineRule="auto"/>
        <w:ind w:left="-5"/>
      </w:pPr>
      <w:proofErr w:type="spellStart"/>
      <w:r>
        <w:rPr>
          <w:b/>
        </w:rPr>
        <w:t>Enrollment</w:t>
      </w:r>
      <w:proofErr w:type="spellEnd"/>
      <w:r>
        <w:rPr>
          <w:b/>
        </w:rPr>
        <w:t xml:space="preserve"> NO:</w:t>
      </w:r>
    </w:p>
    <w:p w14:paraId="1B280936" w14:textId="77777777" w:rsidR="001A2D3D" w:rsidRDefault="008316AD">
      <w:pPr>
        <w:spacing w:after="0" w:line="259" w:lineRule="auto"/>
        <w:ind w:left="20"/>
        <w:jc w:val="center"/>
      </w:pPr>
      <w:r>
        <w:rPr>
          <w:rFonts w:ascii="Calibri" w:eastAsia="Calibri" w:hAnsi="Calibri" w:cs="Calibri"/>
          <w:b/>
          <w:sz w:val="52"/>
        </w:rPr>
        <w:t>Tutorial - 1</w:t>
      </w:r>
    </w:p>
    <w:p w14:paraId="69F62E70" w14:textId="77777777" w:rsidR="001A2D3D" w:rsidRDefault="008316AD">
      <w:pPr>
        <w:spacing w:after="955"/>
        <w:ind w:left="-5"/>
      </w:pPr>
      <w:r>
        <w:t>Explore CISCO Packet Tracer in detail.</w:t>
      </w:r>
    </w:p>
    <w:p w14:paraId="24606604" w14:textId="77777777" w:rsidR="001A2D3D" w:rsidRDefault="008316AD">
      <w:pPr>
        <w:pStyle w:val="Heading2"/>
      </w:pPr>
      <w:r>
        <w:lastRenderedPageBreak/>
        <w:t>Tutorial - 2</w:t>
      </w:r>
    </w:p>
    <w:p w14:paraId="21366D70" w14:textId="77777777" w:rsidR="001A2D3D" w:rsidRDefault="008316AD">
      <w:pPr>
        <w:spacing w:after="949"/>
        <w:ind w:left="-5"/>
      </w:pPr>
      <w:r>
        <w:rPr>
          <w:b/>
        </w:rPr>
        <w:t xml:space="preserve">Create </w:t>
      </w:r>
      <w:r>
        <w:t xml:space="preserve">all Network Topology Using Packet Tracer. [ Type of topology </w:t>
      </w:r>
      <w:proofErr w:type="spellStart"/>
      <w:proofErr w:type="gramStart"/>
      <w:r>
        <w:t>Bus,Ring</w:t>
      </w:r>
      <w:proofErr w:type="gramEnd"/>
      <w:r>
        <w:t>,Mesh,Hybrid,Tree</w:t>
      </w:r>
      <w:proofErr w:type="spellEnd"/>
      <w:r>
        <w:t xml:space="preserve"> ] Write steps of each networking.</w:t>
      </w:r>
    </w:p>
    <w:p w14:paraId="40112E31" w14:textId="77777777" w:rsidR="001A2D3D" w:rsidRDefault="008316AD">
      <w:pPr>
        <w:spacing w:after="0" w:line="259" w:lineRule="auto"/>
        <w:ind w:left="20"/>
        <w:jc w:val="center"/>
      </w:pPr>
      <w:r>
        <w:rPr>
          <w:rFonts w:ascii="Calibri" w:eastAsia="Calibri" w:hAnsi="Calibri" w:cs="Calibri"/>
          <w:b/>
          <w:sz w:val="52"/>
        </w:rPr>
        <w:t>Tutorial - 3</w:t>
      </w:r>
    </w:p>
    <w:p w14:paraId="6E25D2BB" w14:textId="77777777" w:rsidR="001A2D3D" w:rsidRDefault="008316AD">
      <w:pPr>
        <w:spacing w:after="955"/>
        <w:ind w:left="-5"/>
      </w:pPr>
      <w:r>
        <w:rPr>
          <w:b/>
        </w:rPr>
        <w:t xml:space="preserve">Design </w:t>
      </w:r>
      <w:r>
        <w:t>Star topology using Cisco packet tracer.</w:t>
      </w:r>
    </w:p>
    <w:p w14:paraId="3C125455" w14:textId="77777777" w:rsidR="001A2D3D" w:rsidRDefault="008316AD">
      <w:pPr>
        <w:pStyle w:val="Heading2"/>
      </w:pPr>
      <w:r>
        <w:t>Tutorial - 4</w:t>
      </w:r>
    </w:p>
    <w:p w14:paraId="263A1939" w14:textId="77777777" w:rsidR="001A2D3D" w:rsidRDefault="008316AD">
      <w:pPr>
        <w:spacing w:after="199" w:line="259" w:lineRule="auto"/>
        <w:ind w:left="-5"/>
      </w:pPr>
      <w:r>
        <w:rPr>
          <w:b/>
        </w:rPr>
        <w:t>Study of Network IP address of different CLASS A, CLASS B, CLASS C using Cisco packet tracer.</w:t>
      </w:r>
    </w:p>
    <w:p w14:paraId="1DE6591B" w14:textId="77777777" w:rsidR="001A2D3D" w:rsidRDefault="008316AD">
      <w:pPr>
        <w:ind w:left="-5"/>
      </w:pPr>
      <w:r>
        <w:t>Necessary Equipment’s:</w:t>
      </w:r>
    </w:p>
    <w:p w14:paraId="28F51988" w14:textId="77777777" w:rsidR="001A2D3D" w:rsidRDefault="008316AD">
      <w:pPr>
        <w:numPr>
          <w:ilvl w:val="0"/>
          <w:numId w:val="1"/>
        </w:numPr>
        <w:ind w:hanging="420"/>
      </w:pPr>
      <w:r>
        <w:t>1. 1 Router</w:t>
      </w:r>
    </w:p>
    <w:p w14:paraId="5DE13D23" w14:textId="77777777" w:rsidR="001A2D3D" w:rsidRDefault="008316AD">
      <w:pPr>
        <w:numPr>
          <w:ilvl w:val="0"/>
          <w:numId w:val="1"/>
        </w:numPr>
        <w:ind w:hanging="420"/>
      </w:pPr>
      <w:r>
        <w:t>3 PCs &amp; 3 Laptop’s</w:t>
      </w:r>
    </w:p>
    <w:p w14:paraId="24F3538A" w14:textId="77777777" w:rsidR="001A2D3D" w:rsidRDefault="008316AD">
      <w:pPr>
        <w:numPr>
          <w:ilvl w:val="0"/>
          <w:numId w:val="1"/>
        </w:numPr>
        <w:ind w:hanging="420"/>
      </w:pPr>
      <w:r>
        <w:t>3 Switch’s (2960-24PT)</w:t>
      </w:r>
    </w:p>
    <w:p w14:paraId="25D89739" w14:textId="77777777" w:rsidR="001A2D3D" w:rsidRDefault="008316AD">
      <w:pPr>
        <w:numPr>
          <w:ilvl w:val="0"/>
          <w:numId w:val="1"/>
        </w:numPr>
        <w:ind w:hanging="420"/>
      </w:pPr>
      <w:r>
        <w:t>Copper Straight-Through wires</w:t>
      </w:r>
    </w:p>
    <w:p w14:paraId="012E2121" w14:textId="77777777" w:rsidR="001A2D3D" w:rsidRDefault="008316AD">
      <w:pPr>
        <w:pStyle w:val="Heading2"/>
        <w:spacing w:after="131"/>
      </w:pPr>
      <w:r>
        <w:t>Tutorial - 5</w:t>
      </w:r>
    </w:p>
    <w:p w14:paraId="61B9A409" w14:textId="77777777" w:rsidR="001A2D3D" w:rsidRDefault="008316AD">
      <w:pPr>
        <w:spacing w:after="1231"/>
        <w:ind w:left="-5"/>
      </w:pPr>
      <w:r>
        <w:t xml:space="preserve">Explore </w:t>
      </w:r>
      <w:r>
        <w:rPr>
          <w:b/>
          <w:sz w:val="40"/>
        </w:rPr>
        <w:t xml:space="preserve">5 </w:t>
      </w:r>
      <w:r>
        <w:t>ways to find the IP Address of your computer. Also explore the commands that you have used to find IP Address.</w:t>
      </w:r>
    </w:p>
    <w:p w14:paraId="29D6DE30" w14:textId="77777777" w:rsidR="001A2D3D" w:rsidRDefault="008316AD">
      <w:pPr>
        <w:pStyle w:val="Heading2"/>
      </w:pPr>
      <w:r>
        <w:lastRenderedPageBreak/>
        <w:t>Tutorial - 6</w:t>
      </w:r>
    </w:p>
    <w:p w14:paraId="3316B27A" w14:textId="77777777" w:rsidR="001A2D3D" w:rsidRDefault="008316AD">
      <w:pPr>
        <w:ind w:left="-5"/>
      </w:pPr>
      <w:r>
        <w:t>Explore the use of ping command line utility.</w:t>
      </w:r>
    </w:p>
    <w:p w14:paraId="08C9C066" w14:textId="77777777" w:rsidR="001A2D3D" w:rsidRDefault="008316AD">
      <w:pPr>
        <w:ind w:left="-5"/>
      </w:pPr>
      <w:r>
        <w:t>-t: Pings the specified host until stopped. To stop - type Control-C</w:t>
      </w:r>
    </w:p>
    <w:p w14:paraId="3EE6C6DF" w14:textId="77777777" w:rsidR="001A2D3D" w:rsidRDefault="008316AD">
      <w:pPr>
        <w:ind w:left="-5"/>
      </w:pPr>
      <w:r>
        <w:t>-</w:t>
      </w:r>
      <w:proofErr w:type="spellStart"/>
      <w:proofErr w:type="gramStart"/>
      <w:r>
        <w:t>n:number</w:t>
      </w:r>
      <w:proofErr w:type="spellEnd"/>
      <w:proofErr w:type="gramEnd"/>
      <w:r>
        <w:t xml:space="preserve"> of packets : ping -n no. Of packets</w:t>
      </w:r>
    </w:p>
    <w:p w14:paraId="36682D3B" w14:textId="77777777" w:rsidR="001A2D3D" w:rsidRDefault="008316AD">
      <w:pPr>
        <w:ind w:left="-5"/>
      </w:pPr>
      <w:r>
        <w:t>-</w:t>
      </w:r>
      <w:proofErr w:type="spellStart"/>
      <w:r>
        <w:t>i</w:t>
      </w:r>
      <w:proofErr w:type="spellEnd"/>
      <w:r>
        <w:t xml:space="preserve">: how many </w:t>
      </w:r>
      <w:proofErr w:type="gramStart"/>
      <w:r>
        <w:t>time</w:t>
      </w:r>
      <w:proofErr w:type="gramEnd"/>
      <w:r>
        <w:t xml:space="preserve"> to live the packets (Time to live)</w:t>
      </w:r>
    </w:p>
    <w:p w14:paraId="559C1091" w14:textId="77777777" w:rsidR="001A2D3D" w:rsidRDefault="008316AD">
      <w:pPr>
        <w:ind w:left="-5"/>
      </w:pPr>
      <w:r>
        <w:t>-4: ipv4 address</w:t>
      </w:r>
    </w:p>
    <w:p w14:paraId="5F34663D" w14:textId="77777777" w:rsidR="001A2D3D" w:rsidRDefault="008316AD">
      <w:pPr>
        <w:spacing w:after="338"/>
        <w:ind w:left="-5"/>
      </w:pPr>
      <w:r>
        <w:t>-</w:t>
      </w:r>
      <w:proofErr w:type="gramStart"/>
      <w:r>
        <w:t>6:ipv</w:t>
      </w:r>
      <w:proofErr w:type="gramEnd"/>
      <w:r>
        <w:t>4 address</w:t>
      </w:r>
    </w:p>
    <w:tbl>
      <w:tblPr>
        <w:tblStyle w:val="TableGrid"/>
        <w:tblW w:w="9120" w:type="dxa"/>
        <w:tblInd w:w="0" w:type="dxa"/>
        <w:tblCellMar>
          <w:top w:w="0" w:type="dxa"/>
          <w:left w:w="214" w:type="dxa"/>
          <w:bottom w:w="22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430"/>
        <w:gridCol w:w="889"/>
        <w:gridCol w:w="198"/>
        <w:gridCol w:w="5599"/>
      </w:tblGrid>
      <w:tr w:rsidR="001A2D3D" w14:paraId="5195F634" w14:textId="77777777">
        <w:trPr>
          <w:trHeight w:val="1020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bottom"/>
          </w:tcPr>
          <w:p w14:paraId="78430AA6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</w:tcPr>
          <w:p w14:paraId="3EFC7000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</w:tcPr>
          <w:p w14:paraId="756186D7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5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397ED3F3" w14:textId="77777777" w:rsidR="001A2D3D" w:rsidRDefault="008316AD">
            <w:pPr>
              <w:spacing w:after="0" w:line="259" w:lineRule="auto"/>
              <w:ind w:left="112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Pings the specified host until stopped. To stop type Control-C</w:t>
            </w:r>
          </w:p>
        </w:tc>
      </w:tr>
      <w:tr w:rsidR="001A2D3D" w14:paraId="470B2225" w14:textId="77777777">
        <w:trPr>
          <w:trHeight w:val="750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01131C6F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-a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</w:tcPr>
          <w:p w14:paraId="5536853F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</w:tcPr>
          <w:p w14:paraId="27A2A133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5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250EE244" w14:textId="77777777" w:rsidR="001A2D3D" w:rsidRDefault="008316AD">
            <w:pPr>
              <w:spacing w:after="0" w:line="259" w:lineRule="auto"/>
              <w:ind w:left="112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 xml:space="preserve">Resolve </w:t>
            </w:r>
            <w:proofErr w:type="spellStart"/>
            <w:r>
              <w:rPr>
                <w:rFonts w:ascii="Arial" w:eastAsia="Arial" w:hAnsi="Arial" w:cs="Arial"/>
                <w:color w:val="050F34"/>
                <w:sz w:val="24"/>
              </w:rPr>
              <w:t>adresses</w:t>
            </w:r>
            <w:proofErr w:type="spellEnd"/>
            <w:r>
              <w:rPr>
                <w:rFonts w:ascii="Arial" w:eastAsia="Arial" w:hAnsi="Arial" w:cs="Arial"/>
                <w:color w:val="050F34"/>
                <w:sz w:val="24"/>
              </w:rPr>
              <w:t xml:space="preserve"> to hostnames</w:t>
            </w:r>
          </w:p>
        </w:tc>
      </w:tr>
      <w:tr w:rsidR="001A2D3D" w14:paraId="663480AE" w14:textId="77777777">
        <w:trPr>
          <w:trHeight w:val="73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1129BE4F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-n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</w:tcPr>
          <w:p w14:paraId="0976A083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</w:tcPr>
          <w:p w14:paraId="26F883D4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5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26E6255F" w14:textId="77777777" w:rsidR="001A2D3D" w:rsidRDefault="008316AD">
            <w:pPr>
              <w:spacing w:after="0" w:line="259" w:lineRule="auto"/>
              <w:ind w:left="112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Number of echo requests to send</w:t>
            </w:r>
          </w:p>
        </w:tc>
      </w:tr>
      <w:tr w:rsidR="001A2D3D" w14:paraId="3D0218A7" w14:textId="77777777">
        <w:trPr>
          <w:trHeight w:val="73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073984E2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 xml:space="preserve">-l 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</w:tcPr>
          <w:p w14:paraId="44AB7445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</w:tcPr>
          <w:p w14:paraId="00984E51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5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6E012555" w14:textId="77777777" w:rsidR="001A2D3D" w:rsidRDefault="008316AD">
            <w:pPr>
              <w:spacing w:after="0" w:line="259" w:lineRule="auto"/>
              <w:ind w:left="112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Send buffer size</w:t>
            </w:r>
          </w:p>
        </w:tc>
      </w:tr>
      <w:tr w:rsidR="001A2D3D" w14:paraId="3AA49145" w14:textId="77777777">
        <w:trPr>
          <w:trHeight w:val="73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14789DE8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-f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</w:tcPr>
          <w:p w14:paraId="724E7B96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</w:tcPr>
          <w:p w14:paraId="47E80D12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5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2C4A54D1" w14:textId="77777777" w:rsidR="001A2D3D" w:rsidRDefault="008316AD">
            <w:pPr>
              <w:spacing w:after="0" w:line="259" w:lineRule="auto"/>
              <w:ind w:left="112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 xml:space="preserve">Set </w:t>
            </w:r>
            <w:r>
              <w:rPr>
                <w:rFonts w:ascii="Arial" w:eastAsia="Arial" w:hAnsi="Arial" w:cs="Arial"/>
                <w:i/>
                <w:color w:val="050F34"/>
                <w:sz w:val="24"/>
              </w:rPr>
              <w:t xml:space="preserve">Don't </w:t>
            </w:r>
            <w:proofErr w:type="spellStart"/>
            <w:r>
              <w:rPr>
                <w:rFonts w:ascii="Arial" w:eastAsia="Arial" w:hAnsi="Arial" w:cs="Arial"/>
                <w:i/>
                <w:color w:val="050F34"/>
                <w:sz w:val="24"/>
              </w:rPr>
              <w:t>Fragmet</w:t>
            </w:r>
            <w:proofErr w:type="spellEnd"/>
            <w:r>
              <w:rPr>
                <w:rFonts w:ascii="Arial" w:eastAsia="Arial" w:hAnsi="Arial" w:cs="Arial"/>
                <w:i/>
                <w:color w:val="050F34"/>
                <w:sz w:val="24"/>
              </w:rPr>
              <w:t xml:space="preserve"> flag</w:t>
            </w:r>
            <w:r>
              <w:rPr>
                <w:rFonts w:ascii="Arial" w:eastAsia="Arial" w:hAnsi="Arial" w:cs="Arial"/>
                <w:color w:val="050F34"/>
                <w:sz w:val="24"/>
              </w:rPr>
              <w:t xml:space="preserve"> in packet (IPv4-only)</w:t>
            </w:r>
          </w:p>
        </w:tc>
      </w:tr>
      <w:tr w:rsidR="001A2D3D" w14:paraId="398A3E89" w14:textId="77777777">
        <w:trPr>
          <w:trHeight w:val="73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5665D882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050F34"/>
                <w:sz w:val="24"/>
              </w:rPr>
              <w:t>i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</w:tcPr>
          <w:p w14:paraId="1C2FE844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</w:tcPr>
          <w:p w14:paraId="74EE47E6" w14:textId="77777777" w:rsidR="001A2D3D" w:rsidRDefault="001A2D3D">
            <w:pPr>
              <w:spacing w:after="160" w:line="259" w:lineRule="auto"/>
              <w:ind w:left="0" w:firstLine="0"/>
            </w:pPr>
          </w:p>
        </w:tc>
        <w:tc>
          <w:tcPr>
            <w:tcW w:w="5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74494288" w14:textId="77777777" w:rsidR="001A2D3D" w:rsidRDefault="008316AD">
            <w:pPr>
              <w:spacing w:after="0" w:line="259" w:lineRule="auto"/>
              <w:ind w:left="112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 xml:space="preserve">Set </w:t>
            </w:r>
            <w:r>
              <w:rPr>
                <w:rFonts w:ascii="Arial" w:eastAsia="Arial" w:hAnsi="Arial" w:cs="Arial"/>
                <w:i/>
                <w:color w:val="050F34"/>
                <w:sz w:val="24"/>
              </w:rPr>
              <w:t xml:space="preserve">Time </w:t>
            </w:r>
            <w:proofErr w:type="gramStart"/>
            <w:r>
              <w:rPr>
                <w:rFonts w:ascii="Arial" w:eastAsia="Arial" w:hAnsi="Arial" w:cs="Arial"/>
                <w:i/>
                <w:color w:val="050F34"/>
                <w:sz w:val="24"/>
              </w:rPr>
              <w:t>To</w:t>
            </w:r>
            <w:proofErr w:type="gramEnd"/>
            <w:r>
              <w:rPr>
                <w:rFonts w:ascii="Arial" w:eastAsia="Arial" w:hAnsi="Arial" w:cs="Arial"/>
                <w:i/>
                <w:color w:val="050F34"/>
                <w:sz w:val="24"/>
              </w:rPr>
              <w:t xml:space="preserve"> Live</w:t>
            </w:r>
          </w:p>
        </w:tc>
      </w:tr>
      <w:tr w:rsidR="001A2D3D" w14:paraId="4DA3C0DD" w14:textId="77777777">
        <w:trPr>
          <w:trHeight w:val="1020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bottom"/>
          </w:tcPr>
          <w:p w14:paraId="078DF39A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-v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6BC708A6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 xml:space="preserve">Set </w:t>
            </w:r>
            <w:r>
              <w:rPr>
                <w:rFonts w:ascii="Arial" w:eastAsia="Arial" w:hAnsi="Arial" w:cs="Arial"/>
                <w:i/>
                <w:color w:val="050F34"/>
                <w:sz w:val="24"/>
              </w:rPr>
              <w:t>Type of Service</w:t>
            </w:r>
            <w:r>
              <w:rPr>
                <w:rFonts w:ascii="Arial" w:eastAsia="Arial" w:hAnsi="Arial" w:cs="Arial"/>
                <w:color w:val="050F34"/>
                <w:sz w:val="24"/>
              </w:rPr>
              <w:t xml:space="preserve"> (Setting has been deprecated)</w:t>
            </w:r>
          </w:p>
        </w:tc>
      </w:tr>
      <w:tr w:rsidR="001A2D3D" w14:paraId="480A2B59" w14:textId="77777777">
        <w:trPr>
          <w:trHeight w:val="750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1E2AC22B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-r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6967A3F7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Record route for count hops (IPv4-only)</w:t>
            </w:r>
          </w:p>
        </w:tc>
      </w:tr>
      <w:tr w:rsidR="001A2D3D" w14:paraId="5566F017" w14:textId="77777777">
        <w:trPr>
          <w:trHeight w:val="735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492DCF65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lastRenderedPageBreak/>
              <w:t>-s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7D7A3C44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Timestamp for count hops (IPv4-only)</w:t>
            </w:r>
          </w:p>
        </w:tc>
      </w:tr>
      <w:tr w:rsidR="001A2D3D" w14:paraId="1603D976" w14:textId="77777777">
        <w:trPr>
          <w:trHeight w:val="735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69159811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-j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7C77ABB9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Loose source route along host-list (IPv4-only)</w:t>
            </w:r>
          </w:p>
        </w:tc>
      </w:tr>
      <w:tr w:rsidR="001A2D3D" w14:paraId="2C504A62" w14:textId="77777777">
        <w:trPr>
          <w:trHeight w:val="735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2CBA4415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-k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00D2A6A9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Strict source route along host-list (IPv4-only)</w:t>
            </w:r>
          </w:p>
        </w:tc>
      </w:tr>
      <w:tr w:rsidR="001A2D3D" w14:paraId="11D77BB8" w14:textId="77777777">
        <w:trPr>
          <w:trHeight w:val="735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1F4252CB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-w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4E6EF5C6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Timeout in milliseconds to wait for each reply</w:t>
            </w:r>
          </w:p>
        </w:tc>
      </w:tr>
      <w:tr w:rsidR="001A2D3D" w14:paraId="08505981" w14:textId="77777777">
        <w:trPr>
          <w:trHeight w:val="1035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bottom"/>
          </w:tcPr>
          <w:p w14:paraId="12B20848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-R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52F45BBE" w14:textId="77777777" w:rsidR="001A2D3D" w:rsidRDefault="008316AD">
            <w:pPr>
              <w:spacing w:after="19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Use routing header to test reverse route also</w:t>
            </w:r>
          </w:p>
          <w:p w14:paraId="03705A99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(IPv6-only, deprecated per RFC 5095)</w:t>
            </w:r>
          </w:p>
        </w:tc>
      </w:tr>
      <w:tr w:rsidR="001A2D3D" w14:paraId="05A28456" w14:textId="77777777">
        <w:trPr>
          <w:trHeight w:val="735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0D866D01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-S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7910693F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Source address to use</w:t>
            </w:r>
          </w:p>
        </w:tc>
      </w:tr>
      <w:tr w:rsidR="001A2D3D" w14:paraId="0F77B5C7" w14:textId="77777777">
        <w:trPr>
          <w:trHeight w:val="735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46BB80D4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-c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224A1797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Routing compartment identifier</w:t>
            </w:r>
          </w:p>
        </w:tc>
      </w:tr>
      <w:tr w:rsidR="001A2D3D" w14:paraId="3F3001C6" w14:textId="77777777">
        <w:trPr>
          <w:trHeight w:val="1035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bottom"/>
          </w:tcPr>
          <w:p w14:paraId="7E85566D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-p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5C518A35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Ping a Hyper-V Network Virtualization provider address</w:t>
            </w:r>
          </w:p>
        </w:tc>
      </w:tr>
      <w:tr w:rsidR="001A2D3D" w14:paraId="1C661509" w14:textId="77777777">
        <w:trPr>
          <w:trHeight w:val="735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2FC0DFB3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-4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E5E6E9"/>
            <w:vAlign w:val="center"/>
          </w:tcPr>
          <w:p w14:paraId="1552968B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Force using IPv4</w:t>
            </w:r>
          </w:p>
        </w:tc>
      </w:tr>
      <w:tr w:rsidR="001A2D3D" w14:paraId="47FBDA38" w14:textId="77777777">
        <w:trPr>
          <w:trHeight w:val="735"/>
        </w:trPr>
        <w:tc>
          <w:tcPr>
            <w:tcW w:w="3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1341B923" w14:textId="77777777" w:rsidR="001A2D3D" w:rsidRDefault="008316AD">
            <w:pPr>
              <w:spacing w:after="0" w:line="259" w:lineRule="auto"/>
              <w:ind w:left="86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-6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nil"/>
            </w:tcBorders>
            <w:shd w:val="clear" w:color="auto" w:fill="F1F1F3"/>
            <w:vAlign w:val="center"/>
          </w:tcPr>
          <w:p w14:paraId="5B683666" w14:textId="77777777" w:rsidR="001A2D3D" w:rsidRDefault="008316A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050F34"/>
                <w:sz w:val="24"/>
              </w:rPr>
              <w:t>Force using Ipv6</w:t>
            </w:r>
          </w:p>
        </w:tc>
      </w:tr>
    </w:tbl>
    <w:p w14:paraId="23EF7727" w14:textId="77777777" w:rsidR="001A2D3D" w:rsidRDefault="008316AD">
      <w:pPr>
        <w:pStyle w:val="Heading2"/>
        <w:ind w:left="0" w:right="3511" w:firstLine="0"/>
        <w:jc w:val="right"/>
      </w:pPr>
      <w:r>
        <w:t>Tutorial - 7</w:t>
      </w:r>
    </w:p>
    <w:p w14:paraId="34BAE0B8" w14:textId="77777777" w:rsidR="001A2D3D" w:rsidRDefault="008316AD">
      <w:pPr>
        <w:spacing w:after="100"/>
        <w:ind w:left="-5"/>
      </w:pPr>
      <w:r>
        <w:t>Explore the route for reaching following website.</w:t>
      </w:r>
    </w:p>
    <w:p w14:paraId="004BCC9D" w14:textId="77777777" w:rsidR="001A2D3D" w:rsidRDefault="008316AD">
      <w:pPr>
        <w:spacing w:after="0" w:line="259" w:lineRule="auto"/>
        <w:ind w:left="0" w:right="4070" w:firstLine="0"/>
      </w:pPr>
      <w:hyperlink r:id="rId8">
        <w:r>
          <w:rPr>
            <w:rFonts w:ascii="Verdana" w:eastAsia="Verdana" w:hAnsi="Verdana" w:cs="Verdana"/>
            <w:color w:val="3784D3"/>
            <w:sz w:val="24"/>
            <w:u w:val="single" w:color="3784D3"/>
          </w:rPr>
          <w:t xml:space="preserve">http://www.rku.ac.in </w:t>
        </w:r>
      </w:hyperlink>
      <w:hyperlink r:id="rId9">
        <w:r>
          <w:rPr>
            <w:rFonts w:ascii="Verdana" w:eastAsia="Verdana" w:hAnsi="Verdana" w:cs="Verdana"/>
            <w:color w:val="3784D3"/>
            <w:sz w:val="24"/>
            <w:u w:val="single" w:color="3784D3"/>
          </w:rPr>
          <w:t xml:space="preserve">http://www.gmail.com </w:t>
        </w:r>
      </w:hyperlink>
      <w:hyperlink r:id="rId10">
        <w:r>
          <w:rPr>
            <w:rFonts w:ascii="Verdana" w:eastAsia="Verdana" w:hAnsi="Verdana" w:cs="Verdana"/>
            <w:color w:val="3784D3"/>
            <w:sz w:val="24"/>
            <w:u w:val="single" w:color="3784D3"/>
          </w:rPr>
          <w:t>http://www.bhaskar.com</w:t>
        </w:r>
      </w:hyperlink>
    </w:p>
    <w:p w14:paraId="76F5475F" w14:textId="77777777" w:rsidR="001A2D3D" w:rsidRDefault="008316AD">
      <w:pPr>
        <w:pStyle w:val="Heading2"/>
      </w:pPr>
      <w:r>
        <w:lastRenderedPageBreak/>
        <w:t>Tutorial - 8</w:t>
      </w:r>
    </w:p>
    <w:p w14:paraId="3AC00B63" w14:textId="77777777" w:rsidR="001A2D3D" w:rsidRDefault="008316AD">
      <w:pPr>
        <w:spacing w:after="5"/>
        <w:ind w:left="-5"/>
      </w:pPr>
      <w:r>
        <w:t>Find the IP address of 5 web sites that you know using NSLOOKUP command. also explore NSLOOKUP in detail</w:t>
      </w:r>
    </w:p>
    <w:sectPr w:rsidR="001A2D3D">
      <w:footerReference w:type="even" r:id="rId11"/>
      <w:footerReference w:type="default" r:id="rId12"/>
      <w:footerReference w:type="first" r:id="rId13"/>
      <w:pgSz w:w="12240" w:h="15840"/>
      <w:pgMar w:top="1440" w:right="1450" w:bottom="1512" w:left="1440" w:header="720" w:footer="9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739A8" w14:textId="77777777" w:rsidR="008316AD" w:rsidRDefault="008316AD">
      <w:pPr>
        <w:spacing w:after="0" w:line="240" w:lineRule="auto"/>
      </w:pPr>
      <w:r>
        <w:separator/>
      </w:r>
    </w:p>
  </w:endnote>
  <w:endnote w:type="continuationSeparator" w:id="0">
    <w:p w14:paraId="1E2DE853" w14:textId="77777777" w:rsidR="008316AD" w:rsidRDefault="0083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B443A" w14:textId="77777777" w:rsidR="001A2D3D" w:rsidRDefault="008316AD">
    <w:pPr>
      <w:tabs>
        <w:tab w:val="center" w:pos="7883"/>
      </w:tabs>
      <w:spacing w:after="0" w:line="259" w:lineRule="auto"/>
      <w:ind w:left="0" w:firstLine="0"/>
    </w:pPr>
    <w:r>
      <w:rPr>
        <w:sz w:val="24"/>
      </w:rPr>
      <w:t>Data Communication Networks</w:t>
    </w:r>
    <w:r>
      <w:rPr>
        <w:sz w:val="24"/>
      </w:rPr>
      <w:tab/>
      <w:t>BCA324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57205" w14:textId="77777777" w:rsidR="001A2D3D" w:rsidRDefault="008316AD">
    <w:pPr>
      <w:tabs>
        <w:tab w:val="center" w:pos="7883"/>
      </w:tabs>
      <w:spacing w:after="0" w:line="259" w:lineRule="auto"/>
      <w:ind w:left="0" w:firstLine="0"/>
    </w:pPr>
    <w:r>
      <w:rPr>
        <w:sz w:val="24"/>
      </w:rPr>
      <w:t>Data Communication Networks</w:t>
    </w:r>
    <w:r>
      <w:rPr>
        <w:sz w:val="24"/>
      </w:rPr>
      <w:tab/>
      <w:t>BCA324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7F7B4" w14:textId="77777777" w:rsidR="001A2D3D" w:rsidRDefault="008316AD">
    <w:pPr>
      <w:tabs>
        <w:tab w:val="center" w:pos="7883"/>
      </w:tabs>
      <w:spacing w:after="0" w:line="259" w:lineRule="auto"/>
      <w:ind w:left="0" w:firstLine="0"/>
    </w:pPr>
    <w:r>
      <w:rPr>
        <w:sz w:val="24"/>
      </w:rPr>
      <w:t>Data Communication Networks</w:t>
    </w:r>
    <w:r>
      <w:rPr>
        <w:sz w:val="24"/>
      </w:rPr>
      <w:tab/>
      <w:t>BCA324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05BDB" w14:textId="77777777" w:rsidR="008316AD" w:rsidRDefault="008316AD">
      <w:pPr>
        <w:spacing w:after="0" w:line="240" w:lineRule="auto"/>
      </w:pPr>
      <w:r>
        <w:separator/>
      </w:r>
    </w:p>
  </w:footnote>
  <w:footnote w:type="continuationSeparator" w:id="0">
    <w:p w14:paraId="272F0F21" w14:textId="77777777" w:rsidR="008316AD" w:rsidRDefault="0083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34262"/>
    <w:multiLevelType w:val="hybridMultilevel"/>
    <w:tmpl w:val="D454144A"/>
    <w:lvl w:ilvl="0" w:tplc="AC689864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EC86C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4099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AE620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5A05A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4184C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92E8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98A96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49AC5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714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3D"/>
    <w:rsid w:val="001A2D3D"/>
    <w:rsid w:val="00283EF0"/>
    <w:rsid w:val="008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59D5"/>
  <w15:docId w15:val="{D87B70B6-AF34-41CC-A064-5B410A5F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7" w:line="265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04"/>
      <w:ind w:left="10"/>
      <w:jc w:val="center"/>
      <w:outlineLvl w:val="0"/>
    </w:pPr>
    <w:rPr>
      <w:rFonts w:ascii="Calibri" w:eastAsia="Calibri" w:hAnsi="Calibri" w:cs="Calibri"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0" w:hanging="10"/>
      <w:jc w:val="center"/>
      <w:outlineLvl w:val="1"/>
    </w:pPr>
    <w:rPr>
      <w:rFonts w:ascii="Calibri" w:eastAsia="Calibri" w:hAnsi="Calibri" w:cs="Calibri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5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ku.ac.in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bhask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mai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2024_DCN_BCA324_Lab Manual_City Campus.docx</dc:title>
  <dc:subject/>
  <dc:creator>sujal khunt</dc:creator>
  <cp:keywords/>
  <cp:lastModifiedBy>sujal khunt</cp:lastModifiedBy>
  <cp:revision>2</cp:revision>
  <dcterms:created xsi:type="dcterms:W3CDTF">2024-11-22T12:24:00Z</dcterms:created>
  <dcterms:modified xsi:type="dcterms:W3CDTF">2024-11-22T12:24:00Z</dcterms:modified>
</cp:coreProperties>
</file>