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1FA72">
      <w:pPr>
        <w:pStyle w:val="36"/>
        <w:jc w:val="center"/>
      </w:pPr>
      <w:r>
        <w:t>GVEDA Basic Brand Guidelines</w:t>
      </w:r>
    </w:p>
    <w:p w14:paraId="623E121A">
      <w:pPr>
        <w:jc w:val="center"/>
      </w:pPr>
      <w:r>
        <w:rPr>
          <w:b/>
        </w:rPr>
        <w:t>Version 1.2 – Internal Working Guideline</w:t>
      </w:r>
      <w:r>
        <w:rPr>
          <w:b/>
        </w:rPr>
        <w:br w:type="textWrapping"/>
      </w:r>
      <w:r>
        <w:t>For Graphic Design • Social Media • Website • UI/UX</w:t>
      </w:r>
    </w:p>
    <w:p w14:paraId="540C67E2">
      <w:pPr>
        <w:pStyle w:val="2"/>
      </w:pPr>
      <w:r>
        <w:t>1. Brand Overview</w:t>
      </w:r>
    </w:p>
    <w:p w14:paraId="46E06C90">
      <w:r>
        <w:rPr>
          <w:sz w:val="21"/>
        </w:rPr>
        <w:t>Brand Name: GVEDA</w:t>
      </w:r>
      <w:r>
        <w:rPr>
          <w:sz w:val="21"/>
        </w:rPr>
        <w:br w:type="textWrapping"/>
      </w:r>
      <w:r>
        <w:rPr>
          <w:sz w:val="21"/>
        </w:rPr>
        <w:t>Brand Promise: Botanical Science for Modern Skin</w:t>
      </w:r>
      <w:r>
        <w:rPr>
          <w:sz w:val="21"/>
        </w:rPr>
        <w:br w:type="textWrapping"/>
      </w:r>
      <w:r>
        <w:rPr>
          <w:sz w:val="21"/>
        </w:rPr>
        <w:br w:type="textWrapping"/>
      </w:r>
      <w:r>
        <w:rPr>
          <w:sz w:val="21"/>
        </w:rPr>
        <w:t>GVEDA is a premium botanical skincare and personal care brand combining botanical ingredients with modern science.</w:t>
      </w:r>
      <w:r>
        <w:rPr>
          <w:sz w:val="21"/>
        </w:rPr>
        <w:br w:type="textWrapping"/>
      </w:r>
      <w:r>
        <w:rPr>
          <w:sz w:val="21"/>
        </w:rPr>
        <w:t>Every touchpoint should feel premium, minimal, elegant, trustworthy and timeless.</w:t>
      </w:r>
    </w:p>
    <w:p w14:paraId="6DAE6B48">
      <w:pPr>
        <w:pStyle w:val="2"/>
      </w:pPr>
      <w:r>
        <w:t>2. Brand Personality</w:t>
      </w:r>
    </w:p>
    <w:p w14:paraId="7A7B24C5">
      <w:pPr>
        <w:pStyle w:val="23"/>
      </w:pPr>
      <w:r>
        <w:t>Premium</w:t>
      </w:r>
    </w:p>
    <w:p w14:paraId="36D0C6B3">
      <w:pPr>
        <w:pStyle w:val="23"/>
      </w:pPr>
      <w:r>
        <w:t>Modern</w:t>
      </w:r>
    </w:p>
    <w:p w14:paraId="288B8299">
      <w:pPr>
        <w:pStyle w:val="23"/>
      </w:pPr>
      <w:r>
        <w:t>Minimal</w:t>
      </w:r>
    </w:p>
    <w:p w14:paraId="445DED0C">
      <w:pPr>
        <w:pStyle w:val="23"/>
      </w:pPr>
      <w:r>
        <w:t>Botanical</w:t>
      </w:r>
    </w:p>
    <w:p w14:paraId="382E1A11">
      <w:pPr>
        <w:pStyle w:val="23"/>
      </w:pPr>
      <w:r>
        <w:t>Science-backed</w:t>
      </w:r>
    </w:p>
    <w:p w14:paraId="03E04C8C">
      <w:pPr>
        <w:pStyle w:val="23"/>
      </w:pPr>
      <w:r>
        <w:t>Elegant</w:t>
      </w:r>
    </w:p>
    <w:p w14:paraId="58F75EF0">
      <w:pPr>
        <w:pStyle w:val="23"/>
      </w:pPr>
      <w:r>
        <w:t>Trustworthy</w:t>
      </w:r>
    </w:p>
    <w:p w14:paraId="09187615">
      <w:pPr>
        <w:pStyle w:val="23"/>
      </w:pPr>
      <w:r>
        <w:t>Timeless</w:t>
      </w:r>
    </w:p>
    <w:p w14:paraId="7938855E">
      <w:pPr>
        <w:pStyle w:val="23"/>
      </w:pPr>
      <w:r>
        <w:t>Calm</w:t>
      </w:r>
    </w:p>
    <w:p w14:paraId="71080904">
      <w:pPr>
        <w:pStyle w:val="2"/>
      </w:pPr>
      <w:r>
        <w:t>3. Official Brand Identity System</w:t>
      </w:r>
    </w:p>
    <w:p w14:paraId="21B71BB7">
      <w:r>
        <w:rPr>
          <w:sz w:val="21"/>
        </w:rPr>
        <w:t>GVEDA does not rely on a single bold brand colour like blue, red or green.</w:t>
      </w:r>
      <w:r>
        <w:rPr>
          <w:sz w:val="21"/>
        </w:rPr>
        <w:br w:type="textWrapping"/>
      </w:r>
      <w:r>
        <w:rPr>
          <w:sz w:val="21"/>
        </w:rPr>
        <w:t>Its identity comes from a consistent visual system.</w:t>
      </w:r>
      <w:r>
        <w:rPr>
          <w:sz w:val="21"/>
        </w:rPr>
        <w:br w:type="textWrapping"/>
      </w:r>
      <w:r>
        <w:rPr>
          <w:sz w:val="21"/>
        </w:rPr>
        <w:br w:type="textWrapping"/>
      </w:r>
      <w:r>
        <w:rPr>
          <w:sz w:val="21"/>
        </w:rPr>
        <w:t>Primary Brand Environment</w:t>
      </w:r>
      <w:r>
        <w:rPr>
          <w:sz w:val="21"/>
        </w:rPr>
        <w:br w:type="textWrapping"/>
      </w:r>
      <w:r>
        <w:rPr>
          <w:sz w:val="21"/>
        </w:rPr>
        <w:t>• Warm Ivory (#F7F5F1)</w:t>
      </w:r>
      <w:r>
        <w:rPr>
          <w:sz w:val="21"/>
        </w:rPr>
        <w:br w:type="textWrapping"/>
      </w:r>
      <w:r>
        <w:rPr>
          <w:sz w:val="21"/>
        </w:rPr>
        <w:br w:type="textWrapping"/>
      </w:r>
      <w:r>
        <w:rPr>
          <w:sz w:val="21"/>
        </w:rPr>
        <w:t>Primary Typography</w:t>
      </w:r>
      <w:r>
        <w:rPr>
          <w:sz w:val="21"/>
        </w:rPr>
        <w:br w:type="textWrapping"/>
      </w:r>
      <w:r>
        <w:rPr>
          <w:sz w:val="21"/>
        </w:rPr>
        <w:t>• Rich Black (#111111)</w:t>
      </w:r>
      <w:r>
        <w:rPr>
          <w:sz w:val="21"/>
        </w:rPr>
        <w:br w:type="textWrapping"/>
      </w:r>
      <w:r>
        <w:rPr>
          <w:sz w:val="21"/>
        </w:rPr>
        <w:br w:type="textWrapping"/>
      </w:r>
      <w:r>
        <w:rPr>
          <w:sz w:val="21"/>
        </w:rPr>
        <w:t>Signature Accent</w:t>
      </w:r>
      <w:r>
        <w:rPr>
          <w:sz w:val="21"/>
        </w:rPr>
        <w:br w:type="textWrapping"/>
      </w:r>
      <w:r>
        <w:rPr>
          <w:sz w:val="21"/>
        </w:rPr>
        <w:t xml:space="preserve">• </w:t>
      </w:r>
      <w:r>
        <w:rPr>
          <w:rFonts w:hint="default"/>
          <w:sz w:val="21"/>
          <w:lang w:val="en-US"/>
        </w:rPr>
        <w:t xml:space="preserve">Muted </w:t>
      </w:r>
      <w:r>
        <w:rPr>
          <w:sz w:val="21"/>
        </w:rPr>
        <w:t>Botanical Gold (#BD9F7D)</w:t>
      </w:r>
      <w:r>
        <w:rPr>
          <w:sz w:val="21"/>
        </w:rPr>
        <w:br w:type="textWrapping"/>
      </w:r>
      <w:r>
        <w:rPr>
          <w:sz w:val="21"/>
        </w:rPr>
        <w:br w:type="textWrapping"/>
      </w:r>
      <w:r>
        <w:rPr>
          <w:sz w:val="21"/>
        </w:rPr>
        <w:t>Packaging Base</w:t>
      </w:r>
      <w:r>
        <w:rPr>
          <w:sz w:val="21"/>
        </w:rPr>
        <w:br w:type="textWrapping"/>
      </w:r>
      <w:r>
        <w:rPr>
          <w:sz w:val="21"/>
        </w:rPr>
        <w:t>• Soft White (#FAFAF8)</w:t>
      </w:r>
      <w:r>
        <w:rPr>
          <w:sz w:val="21"/>
        </w:rPr>
        <w:br w:type="textWrapping"/>
      </w:r>
      <w:r>
        <w:rPr>
          <w:sz w:val="21"/>
        </w:rPr>
        <w:br w:type="textWrapping"/>
      </w:r>
      <w:r>
        <w:rPr>
          <w:sz w:val="21"/>
        </w:rPr>
        <w:t>Product differentiation is achieved using range colours only.</w:t>
      </w:r>
    </w:p>
    <w:p w14:paraId="3FBE133C">
      <w:pPr>
        <w:pStyle w:val="2"/>
      </w:pPr>
      <w:r>
        <w:t>4. Official Colour Palette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CA465FF">
        <w:tc>
          <w:tcPr>
            <w:tcW w:w="2880" w:type="dxa"/>
          </w:tcPr>
          <w:p w14:paraId="719E4331">
            <w:pPr>
              <w:spacing w:after="0" w:line="240" w:lineRule="auto"/>
            </w:pPr>
            <w:r>
              <w:t>Colour</w:t>
            </w:r>
          </w:p>
        </w:tc>
        <w:tc>
          <w:tcPr>
            <w:tcW w:w="2880" w:type="dxa"/>
          </w:tcPr>
          <w:p w14:paraId="48D190FB">
            <w:pPr>
              <w:spacing w:after="0" w:line="240" w:lineRule="auto"/>
            </w:pPr>
            <w:r>
              <w:t>HEX</w:t>
            </w:r>
          </w:p>
        </w:tc>
        <w:tc>
          <w:tcPr>
            <w:tcW w:w="2880" w:type="dxa"/>
          </w:tcPr>
          <w:p w14:paraId="162841BA">
            <w:pPr>
              <w:spacing w:after="0" w:line="240" w:lineRule="auto"/>
            </w:pPr>
            <w:r>
              <w:t>Usage</w:t>
            </w:r>
          </w:p>
        </w:tc>
      </w:tr>
      <w:tr w14:paraId="4B4D8320">
        <w:tc>
          <w:tcPr>
            <w:tcW w:w="2880" w:type="dxa"/>
          </w:tcPr>
          <w:p w14:paraId="0E2D0C4A">
            <w:pPr>
              <w:spacing w:after="0" w:line="240" w:lineRule="auto"/>
            </w:pPr>
            <w:r>
              <w:t>Warm Ivory</w:t>
            </w:r>
          </w:p>
        </w:tc>
        <w:tc>
          <w:tcPr>
            <w:tcW w:w="2880" w:type="dxa"/>
          </w:tcPr>
          <w:p w14:paraId="46639C67">
            <w:pPr>
              <w:spacing w:after="0" w:line="240" w:lineRule="auto"/>
            </w:pPr>
            <w:r>
              <w:t>#F7F5F1</w:t>
            </w:r>
          </w:p>
        </w:tc>
        <w:tc>
          <w:tcPr>
            <w:tcW w:w="2880" w:type="dxa"/>
          </w:tcPr>
          <w:p w14:paraId="505734D1">
            <w:pPr>
              <w:spacing w:after="0" w:line="240" w:lineRule="auto"/>
            </w:pPr>
            <w:r>
              <w:t>Website, presentations, brand backgrounds</w:t>
            </w:r>
          </w:p>
        </w:tc>
      </w:tr>
      <w:tr w14:paraId="4DB612AD">
        <w:tc>
          <w:tcPr>
            <w:tcW w:w="2880" w:type="dxa"/>
          </w:tcPr>
          <w:p w14:paraId="2D5DC59E">
            <w:pPr>
              <w:spacing w:after="0" w:line="240" w:lineRule="auto"/>
            </w:pPr>
            <w:r>
              <w:t>Soft White</w:t>
            </w:r>
          </w:p>
        </w:tc>
        <w:tc>
          <w:tcPr>
            <w:tcW w:w="2880" w:type="dxa"/>
          </w:tcPr>
          <w:p w14:paraId="31B95121">
            <w:pPr>
              <w:spacing w:after="0" w:line="240" w:lineRule="auto"/>
            </w:pPr>
            <w:r>
              <w:t>#FAFAF8</w:t>
            </w:r>
          </w:p>
        </w:tc>
        <w:tc>
          <w:tcPr>
            <w:tcW w:w="2880" w:type="dxa"/>
          </w:tcPr>
          <w:p w14:paraId="20650F9F">
            <w:pPr>
              <w:spacing w:after="0" w:line="240" w:lineRule="auto"/>
            </w:pPr>
            <w:r>
              <w:t>Packaging</w:t>
            </w:r>
          </w:p>
        </w:tc>
      </w:tr>
      <w:tr w14:paraId="43C25510">
        <w:tc>
          <w:tcPr>
            <w:tcW w:w="2880" w:type="dxa"/>
          </w:tcPr>
          <w:p w14:paraId="5E29F62F">
            <w:pPr>
              <w:spacing w:after="0" w:line="240" w:lineRule="auto"/>
            </w:pPr>
            <w:r>
              <w:t>Rich Black</w:t>
            </w:r>
          </w:p>
        </w:tc>
        <w:tc>
          <w:tcPr>
            <w:tcW w:w="2880" w:type="dxa"/>
          </w:tcPr>
          <w:p w14:paraId="29A065D8">
            <w:pPr>
              <w:spacing w:after="0" w:line="240" w:lineRule="auto"/>
            </w:pPr>
            <w:r>
              <w:t>#111111</w:t>
            </w:r>
          </w:p>
        </w:tc>
        <w:tc>
          <w:tcPr>
            <w:tcW w:w="2880" w:type="dxa"/>
          </w:tcPr>
          <w:p w14:paraId="52F119A9">
            <w:pPr>
              <w:spacing w:after="0" w:line="240" w:lineRule="auto"/>
            </w:pPr>
            <w:r>
              <w:t>Logo, typography, icons</w:t>
            </w:r>
          </w:p>
        </w:tc>
      </w:tr>
      <w:tr w14:paraId="1C572665">
        <w:tc>
          <w:tcPr>
            <w:tcW w:w="2880" w:type="dxa"/>
          </w:tcPr>
          <w:p w14:paraId="1EDFD278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 xml:space="preserve">Muted </w:t>
            </w:r>
            <w:r>
              <w:t>Botanical Gold</w:t>
            </w:r>
          </w:p>
        </w:tc>
        <w:tc>
          <w:tcPr>
            <w:tcW w:w="2880" w:type="dxa"/>
          </w:tcPr>
          <w:p w14:paraId="27C27321">
            <w:pPr>
              <w:spacing w:after="0" w:line="240" w:lineRule="auto"/>
            </w:pPr>
            <w:r>
              <w:t>#BD9F7D</w:t>
            </w:r>
          </w:p>
        </w:tc>
        <w:tc>
          <w:tcPr>
            <w:tcW w:w="2880" w:type="dxa"/>
          </w:tcPr>
          <w:p w14:paraId="62D570B7">
            <w:pPr>
              <w:spacing w:after="0" w:line="240" w:lineRule="auto"/>
            </w:pPr>
            <w:r>
              <w:t>Leaf, dividers, subtle highlights</w:t>
            </w:r>
          </w:p>
        </w:tc>
      </w:tr>
    </w:tbl>
    <w:p w14:paraId="4D160B31">
      <w:r>
        <w:rPr>
          <w:sz w:val="21"/>
        </w:rPr>
        <w:t>Colour Rule</w:t>
      </w:r>
      <w:r>
        <w:rPr>
          <w:sz w:val="21"/>
        </w:rPr>
        <w:br w:type="textWrapping"/>
      </w:r>
      <w:r>
        <w:rPr>
          <w:sz w:val="21"/>
        </w:rPr>
        <w:t>• 90% White / Ivory</w:t>
      </w:r>
      <w:r>
        <w:rPr>
          <w:sz w:val="21"/>
        </w:rPr>
        <w:br w:type="textWrapping"/>
      </w:r>
      <w:r>
        <w:rPr>
          <w:sz w:val="21"/>
        </w:rPr>
        <w:t>• 10% Black + Botanical Gold</w:t>
      </w:r>
      <w:r>
        <w:rPr>
          <w:sz w:val="21"/>
        </w:rPr>
        <w:br w:type="textWrapping"/>
      </w:r>
      <w:r>
        <w:rPr>
          <w:sz w:val="21"/>
        </w:rPr>
        <w:t>• No gradients</w:t>
      </w:r>
      <w:r>
        <w:rPr>
          <w:sz w:val="21"/>
        </w:rPr>
        <w:br w:type="textWrapping"/>
      </w:r>
      <w:r>
        <w:rPr>
          <w:sz w:val="21"/>
        </w:rPr>
        <w:t>• No metallic simulation</w:t>
      </w:r>
      <w:r>
        <w:rPr>
          <w:sz w:val="21"/>
        </w:rPr>
        <w:br w:type="textWrapping"/>
      </w:r>
      <w:r>
        <w:rPr>
          <w:sz w:val="21"/>
        </w:rPr>
        <w:t>• No foil effects</w:t>
      </w:r>
      <w:r>
        <w:rPr>
          <w:sz w:val="21"/>
        </w:rPr>
        <w:br w:type="textWrapping"/>
      </w:r>
      <w:r>
        <w:rPr>
          <w:sz w:val="21"/>
        </w:rPr>
        <w:t>• No bright accent colours</w:t>
      </w:r>
    </w:p>
    <w:p w14:paraId="744C2452">
      <w:pPr>
        <w:pStyle w:val="2"/>
      </w:pPr>
      <w:r>
        <w:t>5. Typography &amp; Editorial Style</w:t>
      </w:r>
    </w:p>
    <w:p w14:paraId="34004106">
      <w:r>
        <w:rPr>
          <w:sz w:val="21"/>
        </w:rPr>
        <w:t>Primary Typeface: Montserrat</w:t>
      </w:r>
      <w:r>
        <w:rPr>
          <w:sz w:val="21"/>
        </w:rPr>
        <w:br w:type="textWrapping"/>
      </w:r>
      <w:r>
        <w:rPr>
          <w:sz w:val="21"/>
        </w:rPr>
        <w:t>H1: Bold (700)</w:t>
      </w:r>
      <w:r>
        <w:rPr>
          <w:sz w:val="21"/>
        </w:rPr>
        <w:br w:type="textWrapping"/>
      </w:r>
      <w:r>
        <w:rPr>
          <w:sz w:val="21"/>
        </w:rPr>
        <w:t>H2: SemiBold (600)</w:t>
      </w:r>
      <w:r>
        <w:rPr>
          <w:sz w:val="21"/>
        </w:rPr>
        <w:br w:type="textWrapping"/>
      </w:r>
      <w:r>
        <w:rPr>
          <w:sz w:val="21"/>
        </w:rPr>
        <w:t>H3: Medium (500)</w:t>
      </w:r>
      <w:r>
        <w:rPr>
          <w:sz w:val="21"/>
        </w:rPr>
        <w:br w:type="textWrapping"/>
      </w:r>
      <w:r>
        <w:rPr>
          <w:sz w:val="21"/>
        </w:rPr>
        <w:t>Body: Regular (400)</w:t>
      </w:r>
      <w:r>
        <w:rPr>
          <w:sz w:val="21"/>
        </w:rPr>
        <w:br w:type="textWrapping"/>
      </w:r>
      <w:r>
        <w:rPr>
          <w:sz w:val="21"/>
        </w:rPr>
        <w:t>Caption: Light (300)</w:t>
      </w:r>
      <w:r>
        <w:rPr>
          <w:sz w:val="21"/>
        </w:rPr>
        <w:br w:type="textWrapping"/>
      </w:r>
      <w:r>
        <w:rPr>
          <w:sz w:val="21"/>
        </w:rPr>
        <w:br w:type="textWrapping"/>
      </w:r>
      <w:r>
        <w:rPr>
          <w:sz w:val="21"/>
        </w:rPr>
        <w:t>Secondary Typeface:</w:t>
      </w:r>
      <w:r>
        <w:rPr>
          <w:sz w:val="21"/>
        </w:rPr>
        <w:br w:type="textWrapping"/>
      </w:r>
      <w:r>
        <w:rPr>
          <w:sz w:val="21"/>
        </w:rPr>
        <w:t>Elegant editorial serif or script for emotional emphasis only.</w:t>
      </w:r>
      <w:r>
        <w:rPr>
          <w:sz w:val="21"/>
        </w:rPr>
        <w:br w:type="textWrapping"/>
      </w:r>
      <w:r>
        <w:rPr>
          <w:sz w:val="21"/>
        </w:rPr>
        <w:br w:type="textWrapping"/>
      </w:r>
      <w:r>
        <w:rPr>
          <w:sz w:val="21"/>
        </w:rPr>
        <w:t>Use only for one highlighted word or a short phrase (3–6 words).</w:t>
      </w:r>
      <w:r>
        <w:rPr>
          <w:sz w:val="21"/>
        </w:rPr>
        <w:br w:type="textWrapping"/>
      </w:r>
      <w:r>
        <w:rPr>
          <w:sz w:val="21"/>
        </w:rPr>
        <w:t>Never use on packaging front panels, buttons, navigation, product names or body copy.</w:t>
      </w:r>
    </w:p>
    <w:p w14:paraId="45AA4659">
      <w:pPr>
        <w:pStyle w:val="2"/>
      </w:pPr>
      <w:r>
        <w:t>6. Logo</w:t>
      </w:r>
    </w:p>
    <w:p w14:paraId="67468338">
      <w:r>
        <w:rPr>
          <w:sz w:val="21"/>
        </w:rPr>
        <w:t xml:space="preserve">Black wordmark + </w:t>
      </w:r>
      <w:r>
        <w:rPr>
          <w:rFonts w:hint="default"/>
          <w:sz w:val="21"/>
          <w:lang w:val="en-US"/>
        </w:rPr>
        <w:t xml:space="preserve">Muted </w:t>
      </w:r>
      <w:bookmarkStart w:id="0" w:name="_GoBack"/>
      <w:bookmarkEnd w:id="0"/>
      <w:r>
        <w:rPr>
          <w:sz w:val="21"/>
        </w:rPr>
        <w:t>Botanical Gold leaf (#BD9F7D).</w:t>
      </w:r>
      <w:r>
        <w:rPr>
          <w:sz w:val="21"/>
        </w:rPr>
        <w:br w:type="textWrapping"/>
      </w:r>
      <w:r>
        <w:rPr>
          <w:sz w:val="21"/>
        </w:rPr>
        <w:t>Preferred backgrounds: Warm Ivory or Soft White.</w:t>
      </w:r>
      <w:r>
        <w:rPr>
          <w:sz w:val="21"/>
        </w:rPr>
        <w:br w:type="textWrapping"/>
      </w:r>
      <w:r>
        <w:rPr>
          <w:sz w:val="21"/>
        </w:rPr>
        <w:t>Never stretch, recolour, add shadows, outlines or effects.</w:t>
      </w:r>
    </w:p>
    <w:p w14:paraId="47F0557A">
      <w:pPr>
        <w:pStyle w:val="2"/>
      </w:pPr>
      <w:r>
        <w:t>7. Design Language</w:t>
      </w:r>
    </w:p>
    <w:p w14:paraId="3667606A">
      <w:r>
        <w:rPr>
          <w:sz w:val="21"/>
        </w:rPr>
        <w:t>Minimal. Spacious. Editorial. Calm. Premium.</w:t>
      </w:r>
      <w:r>
        <w:rPr>
          <w:sz w:val="21"/>
        </w:rPr>
        <w:br w:type="textWrapping"/>
      </w:r>
      <w:r>
        <w:rPr>
          <w:sz w:val="21"/>
        </w:rPr>
        <w:br w:type="textWrapping"/>
      </w:r>
      <w:r>
        <w:rPr>
          <w:sz w:val="21"/>
        </w:rPr>
        <w:t>Whitespace is a design element.</w:t>
      </w:r>
      <w:r>
        <w:rPr>
          <w:sz w:val="21"/>
        </w:rPr>
        <w:br w:type="textWrapping"/>
      </w:r>
      <w:r>
        <w:rPr>
          <w:sz w:val="21"/>
        </w:rPr>
        <w:br w:type="textWrapping"/>
      </w:r>
      <w:r>
        <w:rPr>
          <w:sz w:val="21"/>
        </w:rPr>
        <w:t>Use:</w:t>
      </w:r>
      <w:r>
        <w:rPr>
          <w:sz w:val="21"/>
        </w:rPr>
        <w:br w:type="textWrapping"/>
      </w:r>
      <w:r>
        <w:rPr>
          <w:sz w:val="21"/>
        </w:rPr>
        <w:t>• Large margins</w:t>
      </w:r>
      <w:r>
        <w:rPr>
          <w:sz w:val="21"/>
        </w:rPr>
        <w:br w:type="textWrapping"/>
      </w:r>
      <w:r>
        <w:rPr>
          <w:sz w:val="21"/>
        </w:rPr>
        <w:t>• Clean grids</w:t>
      </w:r>
      <w:r>
        <w:rPr>
          <w:sz w:val="21"/>
        </w:rPr>
        <w:br w:type="textWrapping"/>
      </w:r>
      <w:r>
        <w:rPr>
          <w:sz w:val="21"/>
        </w:rPr>
        <w:t>• Thin botanical illustrations</w:t>
      </w:r>
      <w:r>
        <w:rPr>
          <w:sz w:val="21"/>
        </w:rPr>
        <w:br w:type="textWrapping"/>
      </w:r>
      <w:r>
        <w:rPr>
          <w:sz w:val="21"/>
        </w:rPr>
        <w:t>• Soft botanical shadows</w:t>
      </w:r>
      <w:r>
        <w:rPr>
          <w:sz w:val="21"/>
        </w:rPr>
        <w:br w:type="textWrapping"/>
      </w:r>
      <w:r>
        <w:rPr>
          <w:sz w:val="21"/>
        </w:rPr>
        <w:t>• Rounded UI</w:t>
      </w:r>
      <w:r>
        <w:rPr>
          <w:sz w:val="21"/>
        </w:rPr>
        <w:br w:type="textWrapping"/>
      </w:r>
      <w:r>
        <w:rPr>
          <w:sz w:val="21"/>
        </w:rPr>
        <w:t>• Subtle dividers</w:t>
      </w:r>
      <w:r>
        <w:rPr>
          <w:sz w:val="21"/>
        </w:rPr>
        <w:br w:type="textWrapping"/>
      </w:r>
      <w:r>
        <w:rPr>
          <w:sz w:val="21"/>
        </w:rPr>
        <w:br w:type="textWrapping"/>
      </w:r>
      <w:r>
        <w:rPr>
          <w:sz w:val="21"/>
        </w:rPr>
        <w:t>Avoid clutter and unnecessary decorative elements.</w:t>
      </w:r>
    </w:p>
    <w:p w14:paraId="2C58A8A0">
      <w:pPr>
        <w:pStyle w:val="2"/>
      </w:pPr>
      <w:r>
        <w:t>8. Website &amp; Social Media</w:t>
      </w:r>
    </w:p>
    <w:p w14:paraId="4B8CDB66">
      <w:r>
        <w:rPr>
          <w:sz w:val="21"/>
        </w:rPr>
        <w:t>Editorial layouts with generous whitespace.</w:t>
      </w:r>
      <w:r>
        <w:rPr>
          <w:sz w:val="21"/>
        </w:rPr>
        <w:br w:type="textWrapping"/>
      </w:r>
      <w:r>
        <w:rPr>
          <w:sz w:val="21"/>
        </w:rPr>
        <w:t>Warm Ivory backgrounds.</w:t>
      </w:r>
      <w:r>
        <w:rPr>
          <w:sz w:val="21"/>
        </w:rPr>
        <w:br w:type="textWrapping"/>
      </w:r>
      <w:r>
        <w:rPr>
          <w:sz w:val="21"/>
        </w:rPr>
        <w:t>Black typography.</w:t>
      </w:r>
      <w:r>
        <w:rPr>
          <w:sz w:val="21"/>
        </w:rPr>
        <w:br w:type="textWrapping"/>
      </w:r>
      <w:r>
        <w:rPr>
          <w:sz w:val="21"/>
        </w:rPr>
        <w:t>One Botanical Gold accent.</w:t>
      </w:r>
      <w:r>
        <w:rPr>
          <w:sz w:val="21"/>
        </w:rPr>
        <w:br w:type="textWrapping"/>
      </w:r>
      <w:r>
        <w:rPr>
          <w:sz w:val="21"/>
        </w:rPr>
        <w:t>One editorial emphasis word where appropriate.</w:t>
      </w:r>
      <w:r>
        <w:rPr>
          <w:sz w:val="21"/>
        </w:rPr>
        <w:br w:type="textWrapping"/>
      </w:r>
      <w:r>
        <w:rPr>
          <w:sz w:val="21"/>
        </w:rPr>
        <w:t>Product-first visuals.</w:t>
      </w:r>
      <w:r>
        <w:rPr>
          <w:sz w:val="21"/>
        </w:rPr>
        <w:br w:type="textWrapping"/>
      </w:r>
      <w:r>
        <w:rPr>
          <w:sz w:val="21"/>
        </w:rPr>
        <w:t>Educational, premium and calm communication.</w:t>
      </w:r>
    </w:p>
    <w:p w14:paraId="3B175139">
      <w:pPr>
        <w:pStyle w:val="2"/>
      </w:pPr>
      <w:r>
        <w:t>9. Packaging</w:t>
      </w:r>
    </w:p>
    <w:p w14:paraId="4DF49950">
      <w:r>
        <w:rPr>
          <w:sz w:val="21"/>
        </w:rPr>
        <w:t>Matte Soft White packaging.</w:t>
      </w:r>
      <w:r>
        <w:rPr>
          <w:sz w:val="21"/>
        </w:rPr>
        <w:br w:type="textWrapping"/>
      </w:r>
      <w:r>
        <w:rPr>
          <w:sz w:val="21"/>
        </w:rPr>
        <w:t>Rich Black typography.</w:t>
      </w:r>
      <w:r>
        <w:rPr>
          <w:sz w:val="21"/>
        </w:rPr>
        <w:br w:type="textWrapping"/>
      </w:r>
      <w:r>
        <w:rPr>
          <w:sz w:val="21"/>
        </w:rPr>
        <w:t>Botanical Gold leaf.</w:t>
      </w:r>
      <w:r>
        <w:rPr>
          <w:sz w:val="21"/>
        </w:rPr>
        <w:br w:type="textWrapping"/>
      </w:r>
      <w:r>
        <w:rPr>
          <w:sz w:val="21"/>
        </w:rPr>
        <w:t>One muted range colour band.</w:t>
      </w:r>
      <w:r>
        <w:rPr>
          <w:sz w:val="21"/>
        </w:rPr>
        <w:br w:type="textWrapping"/>
      </w:r>
      <w:r>
        <w:rPr>
          <w:sz w:val="21"/>
        </w:rPr>
        <w:t>Science-led front panel.</w:t>
      </w:r>
      <w:r>
        <w:rPr>
          <w:sz w:val="21"/>
        </w:rPr>
        <w:br w:type="textWrapping"/>
      </w:r>
      <w:r>
        <w:rPr>
          <w:sz w:val="21"/>
        </w:rPr>
        <w:t>Editorial accent font not permitted on front packaging.</w:t>
      </w:r>
    </w:p>
    <w:p w14:paraId="37440AAF">
      <w:pPr>
        <w:pStyle w:val="2"/>
      </w:pPr>
      <w:r>
        <w:t>1</w:t>
      </w:r>
      <w:r>
        <w:rPr>
          <w:rFonts w:hint="default"/>
          <w:lang w:val="en-US"/>
        </w:rPr>
        <w:t>0</w:t>
      </w:r>
      <w:r>
        <w:t>. Tone of Voice</w:t>
      </w:r>
    </w:p>
    <w:p w14:paraId="29AA10A6">
      <w:r>
        <w:rPr>
          <w:sz w:val="21"/>
        </w:rPr>
        <w:t>Educational. Honest. Calm. Premium. Never sensational, fear-based or discount-driven.</w:t>
      </w:r>
    </w:p>
    <w:p w14:paraId="7BC9997D">
      <w:pPr>
        <w:pStyle w:val="2"/>
      </w:pPr>
      <w:r>
        <w:t>1</w:t>
      </w:r>
      <w:r>
        <w:rPr>
          <w:rFonts w:hint="default"/>
          <w:lang w:val="en-US"/>
        </w:rPr>
        <w:t>1</w:t>
      </w:r>
      <w:r>
        <w:t>. The GVEDA Test</w:t>
      </w:r>
    </w:p>
    <w:p w14:paraId="6DA5E8BB">
      <w:pPr>
        <w:pStyle w:val="23"/>
      </w:pPr>
      <w:r>
        <w:t>Does it look premium?</w:t>
      </w:r>
    </w:p>
    <w:p w14:paraId="0808765F">
      <w:pPr>
        <w:pStyle w:val="23"/>
      </w:pPr>
      <w:r>
        <w:t>Is there enough whitespace?</w:t>
      </w:r>
    </w:p>
    <w:p w14:paraId="04657DA9">
      <w:pPr>
        <w:pStyle w:val="23"/>
      </w:pPr>
      <w:r>
        <w:t>Does it feel calm rather than busy?</w:t>
      </w:r>
    </w:p>
    <w:p w14:paraId="3C4B261A">
      <w:pPr>
        <w:pStyle w:val="23"/>
      </w:pPr>
      <w:r>
        <w:t>Can something be removed to improve it?</w:t>
      </w:r>
    </w:p>
    <w:p w14:paraId="58A0D0CB">
      <w:pPr>
        <w:pStyle w:val="23"/>
      </w:pPr>
      <w:r>
        <w:t>Would it still look modern in five years?</w:t>
      </w:r>
    </w:p>
    <w:p w14:paraId="487AEBCE">
      <w:pPr>
        <w:pStyle w:val="23"/>
      </w:pPr>
      <w:r>
        <w:t>Does it instantly feel like GVEDA?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7CCFCC"/>
    <w:rsid w:val="FFDD9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Office_12.1.25898.25898_F1E327BC-269C-435d-A152-05C5408002CA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2013-12-24T10:15:00Z</dcterms:created>
  <dc:creator>python-docx</dc:creator>
  <dc:description>generated by python-docx</dc:description>
  <cp:lastModifiedBy>Saurav Raj giri</cp:lastModifiedBy>
  <dcterms:modified xsi:type="dcterms:W3CDTF">2026-08-07T12:19:11Z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1033-12.1.25898.25898</vt:lpwstr>
  </property>
  <property fmtid="{D5CDD505-2E9C-101B-9397-08002B2CF9AE}" pid="3" name="ICV">
    <vt:lpwstr>B905B3B8C27E1000E17B756AF3699DDD_42</vt:lpwstr>
  </property>
</Properties>
</file>