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CCB87" w14:textId="77777777" w:rsidR="00811A21" w:rsidRDefault="00811A21" w:rsidP="00450AF6">
      <w:pPr>
        <w:spacing w:line="480" w:lineRule="auto"/>
        <w:rPr>
          <w:rFonts w:ascii="Times New Roman" w:hAnsi="Times New Roman" w:cs="Times New Roman"/>
          <w:b/>
          <w:bCs/>
          <w:sz w:val="24"/>
          <w:szCs w:val="24"/>
        </w:rPr>
      </w:pPr>
    </w:p>
    <w:p w14:paraId="71811251" w14:textId="77777777" w:rsidR="00811A21" w:rsidRDefault="00811A21" w:rsidP="00450AF6">
      <w:pPr>
        <w:spacing w:line="480" w:lineRule="auto"/>
        <w:rPr>
          <w:rFonts w:ascii="Times New Roman" w:hAnsi="Times New Roman" w:cs="Times New Roman"/>
          <w:b/>
          <w:bCs/>
          <w:sz w:val="24"/>
          <w:szCs w:val="24"/>
        </w:rPr>
      </w:pPr>
    </w:p>
    <w:p w14:paraId="045933D4" w14:textId="77777777" w:rsidR="00811A21" w:rsidRDefault="00811A21" w:rsidP="00450AF6">
      <w:pPr>
        <w:spacing w:line="480" w:lineRule="auto"/>
        <w:rPr>
          <w:rFonts w:ascii="Times New Roman" w:hAnsi="Times New Roman" w:cs="Times New Roman"/>
          <w:b/>
          <w:bCs/>
          <w:sz w:val="24"/>
          <w:szCs w:val="24"/>
        </w:rPr>
      </w:pPr>
    </w:p>
    <w:p w14:paraId="66DB4A07" w14:textId="77777777" w:rsidR="00811A21" w:rsidRDefault="00811A21" w:rsidP="00450AF6">
      <w:pPr>
        <w:spacing w:line="480" w:lineRule="auto"/>
        <w:rPr>
          <w:rFonts w:ascii="Times New Roman" w:hAnsi="Times New Roman" w:cs="Times New Roman"/>
          <w:b/>
          <w:bCs/>
          <w:sz w:val="24"/>
          <w:szCs w:val="24"/>
        </w:rPr>
      </w:pPr>
    </w:p>
    <w:p w14:paraId="652707A7" w14:textId="5B758BC3" w:rsidR="00187456" w:rsidRDefault="007B70B4" w:rsidP="00450AF6">
      <w:pPr>
        <w:spacing w:line="480" w:lineRule="auto"/>
        <w:jc w:val="center"/>
        <w:rPr>
          <w:rFonts w:ascii="Times New Roman" w:hAnsi="Times New Roman" w:cs="Times New Roman"/>
          <w:b/>
          <w:bCs/>
          <w:sz w:val="24"/>
          <w:szCs w:val="24"/>
        </w:rPr>
      </w:pPr>
      <w:r w:rsidRPr="007B70B4">
        <w:rPr>
          <w:rFonts w:ascii="Times New Roman" w:hAnsi="Times New Roman" w:cs="Times New Roman"/>
          <w:b/>
          <w:bCs/>
          <w:sz w:val="24"/>
          <w:szCs w:val="24"/>
        </w:rPr>
        <w:t>Week 1 deliverable</w:t>
      </w:r>
    </w:p>
    <w:p w14:paraId="138A4283" w14:textId="77777777" w:rsidR="00A33FF4" w:rsidRDefault="00A33FF4" w:rsidP="00450AF6">
      <w:pPr>
        <w:spacing w:line="480" w:lineRule="auto"/>
        <w:jc w:val="center"/>
        <w:rPr>
          <w:rFonts w:ascii="Times New Roman" w:hAnsi="Times New Roman" w:cs="Times New Roman"/>
          <w:b/>
          <w:bCs/>
          <w:sz w:val="24"/>
          <w:szCs w:val="24"/>
        </w:rPr>
      </w:pPr>
    </w:p>
    <w:p w14:paraId="3D54EC30" w14:textId="6AC92C53" w:rsidR="007B70B4" w:rsidRDefault="00A33FF4" w:rsidP="0098529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Group - 17</w:t>
      </w:r>
    </w:p>
    <w:p w14:paraId="345579D2" w14:textId="0A8E9A92" w:rsidR="007B70B4" w:rsidRDefault="003E2D50" w:rsidP="00450AF6">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Rama Sai Durga Machara Manikumar Gunnam Pavan Venkata</w:t>
      </w:r>
    </w:p>
    <w:p w14:paraId="7E51CC0B" w14:textId="77777777" w:rsidR="00450AF6" w:rsidRDefault="00450AF6" w:rsidP="00450AF6">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Sai Krishna Teja Kagitha</w:t>
      </w:r>
    </w:p>
    <w:p w14:paraId="768F9B9D" w14:textId="3E6AB8EE" w:rsidR="00450AF6" w:rsidRDefault="00450AF6" w:rsidP="00450AF6">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Sujan Budha</w:t>
      </w:r>
    </w:p>
    <w:p w14:paraId="59C81681" w14:textId="02C0AA64" w:rsidR="007B70B4" w:rsidRDefault="007B70B4" w:rsidP="00450AF6">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Suneel Kumar Buri</w:t>
      </w:r>
    </w:p>
    <w:p w14:paraId="54E30CEC" w14:textId="25ACA131" w:rsidR="00450AF6" w:rsidRPr="00450AF6" w:rsidRDefault="00450AF6" w:rsidP="00450AF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Vikas Reddy </w:t>
      </w:r>
      <w:proofErr w:type="spellStart"/>
      <w:r>
        <w:rPr>
          <w:rFonts w:ascii="Times New Roman" w:hAnsi="Times New Roman" w:cs="Times New Roman"/>
          <w:sz w:val="24"/>
          <w:szCs w:val="24"/>
        </w:rPr>
        <w:t>Gurrala</w:t>
      </w:r>
      <w:proofErr w:type="spellEnd"/>
    </w:p>
    <w:p w14:paraId="704EF460" w14:textId="77777777" w:rsidR="003E2D50" w:rsidRPr="003660E2" w:rsidRDefault="003E2D50" w:rsidP="00450AF6">
      <w:pPr>
        <w:spacing w:line="480" w:lineRule="auto"/>
        <w:jc w:val="center"/>
        <w:rPr>
          <w:rFonts w:ascii="Times New Roman" w:hAnsi="Times New Roman" w:cs="Times New Roman"/>
          <w:sz w:val="24"/>
          <w:szCs w:val="24"/>
        </w:rPr>
      </w:pPr>
      <w:r w:rsidRPr="003660E2">
        <w:rPr>
          <w:rFonts w:ascii="Times New Roman" w:hAnsi="Times New Roman" w:cs="Times New Roman"/>
          <w:color w:val="000000"/>
          <w:sz w:val="24"/>
          <w:szCs w:val="24"/>
        </w:rPr>
        <w:t>School for Professional Studies, Saint Louis University</w:t>
      </w:r>
    </w:p>
    <w:p w14:paraId="0B12560C" w14:textId="77777777" w:rsidR="00811A21" w:rsidRDefault="003E2D50" w:rsidP="00450AF6">
      <w:pPr>
        <w:spacing w:before="240" w:after="240" w:line="480" w:lineRule="auto"/>
        <w:jc w:val="center"/>
        <w:rPr>
          <w:rFonts w:ascii="Times New Roman" w:hAnsi="Times New Roman" w:cs="Times New Roman"/>
          <w:sz w:val="24"/>
          <w:szCs w:val="24"/>
        </w:rPr>
      </w:pPr>
      <w:r>
        <w:rPr>
          <w:rFonts w:ascii="Times New Roman" w:hAnsi="Times New Roman" w:cs="Times New Roman"/>
          <w:color w:val="000000"/>
          <w:sz w:val="24"/>
          <w:szCs w:val="24"/>
        </w:rPr>
        <w:t>IS</w:t>
      </w:r>
      <w:r w:rsidRPr="003660E2">
        <w:rPr>
          <w:rFonts w:ascii="Times New Roman" w:hAnsi="Times New Roman" w:cs="Times New Roman"/>
          <w:color w:val="000000"/>
          <w:sz w:val="24"/>
          <w:szCs w:val="24"/>
        </w:rPr>
        <w:t>-5</w:t>
      </w:r>
      <w:r w:rsidR="00A33FF4">
        <w:rPr>
          <w:rFonts w:ascii="Times New Roman" w:hAnsi="Times New Roman" w:cs="Times New Roman"/>
          <w:color w:val="000000"/>
          <w:sz w:val="24"/>
          <w:szCs w:val="24"/>
        </w:rPr>
        <w:t>96</w:t>
      </w:r>
      <w:r w:rsidRPr="003660E2">
        <w:rPr>
          <w:rFonts w:ascii="Times New Roman" w:hAnsi="Times New Roman" w:cs="Times New Roman"/>
          <w:color w:val="000000"/>
          <w:sz w:val="24"/>
          <w:szCs w:val="24"/>
        </w:rPr>
        <w:t>0-</w:t>
      </w:r>
      <w:r w:rsidR="00A33FF4">
        <w:rPr>
          <w:rFonts w:ascii="Times New Roman" w:hAnsi="Times New Roman" w:cs="Times New Roman"/>
          <w:color w:val="000000"/>
          <w:sz w:val="24"/>
          <w:szCs w:val="24"/>
        </w:rPr>
        <w:t>03</w:t>
      </w:r>
      <w:r w:rsidRPr="003660E2">
        <w:rPr>
          <w:rFonts w:ascii="Times New Roman" w:hAnsi="Times New Roman" w:cs="Times New Roman"/>
          <w:color w:val="000000"/>
          <w:sz w:val="24"/>
          <w:szCs w:val="24"/>
        </w:rPr>
        <w:t xml:space="preserve">: </w:t>
      </w:r>
      <w:r w:rsidR="00A33FF4">
        <w:rPr>
          <w:rFonts w:ascii="Times New Roman" w:hAnsi="Times New Roman" w:cs="Times New Roman"/>
          <w:color w:val="000000"/>
          <w:sz w:val="24"/>
          <w:szCs w:val="24"/>
        </w:rPr>
        <w:t>Masters Research Project</w:t>
      </w:r>
    </w:p>
    <w:p w14:paraId="044D1044" w14:textId="22BEC182" w:rsidR="003E2D50" w:rsidRPr="003660E2" w:rsidRDefault="00A33FF4" w:rsidP="00450AF6">
      <w:pPr>
        <w:spacing w:before="240" w:after="240" w:line="480" w:lineRule="auto"/>
        <w:jc w:val="center"/>
        <w:rPr>
          <w:rFonts w:ascii="Times New Roman" w:hAnsi="Times New Roman" w:cs="Times New Roman"/>
          <w:sz w:val="24"/>
          <w:szCs w:val="24"/>
        </w:rPr>
      </w:pPr>
      <w:r>
        <w:rPr>
          <w:rFonts w:ascii="Times New Roman" w:hAnsi="Times New Roman" w:cs="Times New Roman"/>
          <w:color w:val="000000"/>
          <w:sz w:val="24"/>
          <w:szCs w:val="24"/>
        </w:rPr>
        <w:t>Maria Weber</w:t>
      </w:r>
    </w:p>
    <w:p w14:paraId="11AC632E" w14:textId="440B6EA0" w:rsidR="007B70B4" w:rsidRPr="00450AF6" w:rsidRDefault="00A33FF4" w:rsidP="00450AF6">
      <w:pPr>
        <w:spacing w:before="240" w:after="24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January</w:t>
      </w:r>
      <w:r w:rsidR="003E2D50" w:rsidRPr="003660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w:t>
      </w:r>
      <w:r w:rsidR="003E2D50" w:rsidRPr="003660E2">
        <w:rPr>
          <w:rFonts w:ascii="Times New Roman" w:hAnsi="Times New Roman" w:cs="Times New Roman"/>
          <w:color w:val="000000"/>
          <w:sz w:val="24"/>
          <w:szCs w:val="24"/>
        </w:rPr>
        <w:t>, 202</w:t>
      </w:r>
      <w:r w:rsidR="003E2D50">
        <w:rPr>
          <w:rFonts w:ascii="Times New Roman" w:hAnsi="Times New Roman" w:cs="Times New Roman"/>
          <w:color w:val="000000"/>
          <w:sz w:val="24"/>
          <w:szCs w:val="24"/>
        </w:rPr>
        <w:t>4</w:t>
      </w:r>
    </w:p>
    <w:p w14:paraId="20ACB039" w14:textId="77777777" w:rsidR="00B064DF" w:rsidRDefault="00B064DF" w:rsidP="00457F99">
      <w:pPr>
        <w:spacing w:line="480" w:lineRule="auto"/>
        <w:jc w:val="center"/>
        <w:rPr>
          <w:rFonts w:ascii="Arial" w:hAnsi="Arial" w:cs="Arial"/>
          <w:b/>
          <w:bCs/>
        </w:rPr>
      </w:pPr>
    </w:p>
    <w:p w14:paraId="2FB2DBFB" w14:textId="77777777" w:rsidR="00AD2DA1" w:rsidRDefault="00AD2DA1" w:rsidP="00457F99">
      <w:pPr>
        <w:spacing w:line="480" w:lineRule="auto"/>
        <w:jc w:val="center"/>
        <w:rPr>
          <w:rFonts w:ascii="Arial" w:hAnsi="Arial" w:cs="Arial"/>
          <w:b/>
          <w:bCs/>
        </w:rPr>
      </w:pPr>
    </w:p>
    <w:p w14:paraId="70EAD4D8" w14:textId="35844E0B" w:rsidR="005D4CCA" w:rsidRPr="005D4CCA" w:rsidRDefault="005D4CCA" w:rsidP="00457F99">
      <w:pPr>
        <w:spacing w:line="480" w:lineRule="auto"/>
        <w:jc w:val="center"/>
        <w:rPr>
          <w:rFonts w:ascii="Arial" w:hAnsi="Arial" w:cs="Arial"/>
          <w:b/>
          <w:bCs/>
        </w:rPr>
      </w:pPr>
      <w:r w:rsidRPr="005D4CCA">
        <w:rPr>
          <w:rFonts w:ascii="Arial" w:hAnsi="Arial" w:cs="Arial"/>
          <w:b/>
          <w:bCs/>
        </w:rPr>
        <w:lastRenderedPageBreak/>
        <w:t>Problem Statement</w:t>
      </w:r>
    </w:p>
    <w:p w14:paraId="37E854E8" w14:textId="59F2064B" w:rsidR="00513CB5" w:rsidRDefault="00513CB5" w:rsidP="005D4CCA">
      <w:pPr>
        <w:spacing w:line="480" w:lineRule="auto"/>
        <w:jc w:val="both"/>
        <w:rPr>
          <w:rFonts w:ascii="Arial" w:hAnsi="Arial" w:cs="Arial"/>
        </w:rPr>
      </w:pPr>
      <w:r w:rsidRPr="00513CB5">
        <w:rPr>
          <w:rFonts w:ascii="Arial" w:hAnsi="Arial" w:cs="Arial"/>
        </w:rPr>
        <w:t xml:space="preserve">One of the issues, which are relevant to HR professionals and recruitment consultants, is the ability to match the goals of talent acquisition with the requirements of the gradually changing job market. It is hard to define the skills which are in high demand, compare the salary levels with competitors, and develop effective strategies for staffing. </w:t>
      </w:r>
      <w:r w:rsidR="00DD0273" w:rsidRPr="00513CB5">
        <w:rPr>
          <w:rFonts w:ascii="Arial" w:hAnsi="Arial" w:cs="Arial"/>
        </w:rPr>
        <w:t>This</w:t>
      </w:r>
      <w:r w:rsidRPr="00513CB5">
        <w:rPr>
          <w:rFonts w:ascii="Arial" w:hAnsi="Arial" w:cs="Arial"/>
        </w:rPr>
        <w:t xml:space="preserve"> limited information output mitigates the prospect of IDP in providing worthwhile information for talent acquisition in competitive industries.</w:t>
      </w:r>
    </w:p>
    <w:p w14:paraId="078AEDD2" w14:textId="59F55E04" w:rsidR="00217DEF" w:rsidRDefault="00217DEF" w:rsidP="00F3415F">
      <w:pPr>
        <w:spacing w:line="480" w:lineRule="auto"/>
        <w:ind w:firstLine="720"/>
        <w:jc w:val="both"/>
        <w:rPr>
          <w:rFonts w:ascii="Arial" w:hAnsi="Arial" w:cs="Arial"/>
        </w:rPr>
      </w:pPr>
      <w:r w:rsidRPr="00217DEF">
        <w:rPr>
          <w:rFonts w:ascii="Arial" w:hAnsi="Arial" w:cs="Arial"/>
        </w:rPr>
        <w:t xml:space="preserve">The problems </w:t>
      </w:r>
      <w:r w:rsidR="00DD0273" w:rsidRPr="00217DEF">
        <w:rPr>
          <w:rFonts w:ascii="Arial" w:hAnsi="Arial" w:cs="Arial"/>
        </w:rPr>
        <w:t>pointed out</w:t>
      </w:r>
      <w:r w:rsidRPr="00217DEF">
        <w:rPr>
          <w:rFonts w:ascii="Arial" w:hAnsi="Arial" w:cs="Arial"/>
        </w:rPr>
        <w:t xml:space="preserve"> above are solved by the Employability Analytics Application, which gathers data on tendencies in the job market, professional activities, average salaries, and demand in the industries. This allows HR professionals have the real-time view of how the company recruitment is faring, have fully animated interactive dashboards which assist in providing recommendations thereby helping in the decision-making process, and assists in planning for the future workforce.</w:t>
      </w:r>
    </w:p>
    <w:p w14:paraId="5E6EFC5F" w14:textId="607F1D11" w:rsidR="007B70B4" w:rsidRPr="00F17891" w:rsidRDefault="00F17891" w:rsidP="00217DEF">
      <w:pPr>
        <w:spacing w:line="480" w:lineRule="auto"/>
        <w:jc w:val="center"/>
        <w:rPr>
          <w:rFonts w:ascii="Arial" w:hAnsi="Arial" w:cs="Arial"/>
          <w:b/>
          <w:bCs/>
        </w:rPr>
      </w:pPr>
      <w:r w:rsidRPr="00F17891">
        <w:rPr>
          <w:rFonts w:ascii="Arial" w:hAnsi="Arial" w:cs="Arial"/>
          <w:b/>
          <w:bCs/>
        </w:rPr>
        <w:t>Decision-Maker:</w:t>
      </w:r>
    </w:p>
    <w:p w14:paraId="5237B7EC" w14:textId="5D7B2F03" w:rsidR="003445EB" w:rsidRDefault="003445EB" w:rsidP="00F3415F">
      <w:pPr>
        <w:spacing w:line="480" w:lineRule="auto"/>
        <w:ind w:firstLine="720"/>
        <w:jc w:val="both"/>
        <w:rPr>
          <w:rFonts w:ascii="Arial" w:hAnsi="Arial" w:cs="Arial"/>
        </w:rPr>
      </w:pPr>
      <w:r w:rsidRPr="003445EB">
        <w:rPr>
          <w:rFonts w:ascii="Arial" w:hAnsi="Arial" w:cs="Arial"/>
        </w:rPr>
        <w:t xml:space="preserve">The target audience is an HR manager or a recruitment specialist who is looking for a way to optimize the tasks in given market conditions. They are also constrained with the responsibility of recognizing the skills and qualities that are needed in an organization, </w:t>
      </w:r>
      <w:r w:rsidR="00DD0273" w:rsidRPr="003445EB">
        <w:rPr>
          <w:rFonts w:ascii="Arial" w:hAnsi="Arial" w:cs="Arial"/>
        </w:rPr>
        <w:t>determining</w:t>
      </w:r>
      <w:r w:rsidRPr="003445EB">
        <w:rPr>
          <w:rFonts w:ascii="Arial" w:hAnsi="Arial" w:cs="Arial"/>
        </w:rPr>
        <w:t xml:space="preserve"> the competitive market salaries for such positions, and </w:t>
      </w:r>
      <w:r w:rsidR="00DD0273" w:rsidRPr="003445EB">
        <w:rPr>
          <w:rFonts w:ascii="Arial" w:hAnsi="Arial" w:cs="Arial"/>
        </w:rPr>
        <w:t>determining</w:t>
      </w:r>
      <w:r w:rsidRPr="003445EB">
        <w:rPr>
          <w:rFonts w:ascii="Arial" w:hAnsi="Arial" w:cs="Arial"/>
        </w:rPr>
        <w:t xml:space="preserve"> the future trends of such talents</w:t>
      </w:r>
      <w:r w:rsidR="0028371B" w:rsidRPr="0028371B">
        <w:rPr>
          <w:rFonts w:ascii="Times New Roman" w:hAnsi="Times New Roman" w:cs="Times New Roman"/>
        </w:rPr>
        <w:t xml:space="preserve"> </w:t>
      </w:r>
      <w:r w:rsidR="0028371B" w:rsidRPr="0028371B">
        <w:rPr>
          <w:rFonts w:ascii="Times New Roman" w:hAnsi="Times New Roman" w:cs="Times New Roman"/>
        </w:rPr>
        <w:t>(</w:t>
      </w:r>
      <w:proofErr w:type="spellStart"/>
      <w:r w:rsidR="0028371B" w:rsidRPr="0028371B">
        <w:rPr>
          <w:rFonts w:ascii="Times New Roman" w:hAnsi="Times New Roman" w:cs="Times New Roman"/>
        </w:rPr>
        <w:t>AllBusiness</w:t>
      </w:r>
      <w:proofErr w:type="spellEnd"/>
      <w:r w:rsidR="0028371B" w:rsidRPr="0028371B">
        <w:rPr>
          <w:rFonts w:ascii="Times New Roman" w:hAnsi="Times New Roman" w:cs="Times New Roman"/>
        </w:rPr>
        <w:t>, 2025)</w:t>
      </w:r>
      <w:r w:rsidRPr="0028371B">
        <w:rPr>
          <w:rFonts w:ascii="Times New Roman" w:hAnsi="Times New Roman" w:cs="Times New Roman"/>
        </w:rPr>
        <w:t>.</w:t>
      </w:r>
      <w:r w:rsidRPr="003445EB">
        <w:rPr>
          <w:rFonts w:ascii="Arial" w:hAnsi="Arial" w:cs="Arial"/>
        </w:rPr>
        <w:t xml:space="preserve"> They also help decide on labor management policies and recruitment tactics as well as employer image.</w:t>
      </w:r>
    </w:p>
    <w:p w14:paraId="7D891E65" w14:textId="4DDCE5BE" w:rsidR="00F17891" w:rsidRDefault="002C1819" w:rsidP="00F3415F">
      <w:pPr>
        <w:spacing w:line="480" w:lineRule="auto"/>
        <w:ind w:firstLine="720"/>
        <w:jc w:val="both"/>
        <w:rPr>
          <w:rFonts w:ascii="Arial" w:hAnsi="Arial" w:cs="Arial"/>
        </w:rPr>
      </w:pPr>
      <w:r w:rsidRPr="002C1819">
        <w:rPr>
          <w:rFonts w:ascii="Arial" w:hAnsi="Arial" w:cs="Arial"/>
        </w:rPr>
        <w:t xml:space="preserve">Also, they update themselves with the trends in various industries, salary standards and other commodity skills for better </w:t>
      </w:r>
      <w:r w:rsidR="00DD0273" w:rsidRPr="002C1819">
        <w:rPr>
          <w:rFonts w:ascii="Arial" w:hAnsi="Arial" w:cs="Arial"/>
        </w:rPr>
        <w:t>decision-making</w:t>
      </w:r>
      <w:r w:rsidRPr="002C1819">
        <w:rPr>
          <w:rFonts w:ascii="Arial" w:hAnsi="Arial" w:cs="Arial"/>
        </w:rPr>
        <w:t xml:space="preserve"> processes. They make certain that the strategic recruitment patterns </w:t>
      </w:r>
      <w:r w:rsidR="00DD0273" w:rsidRPr="002C1819">
        <w:rPr>
          <w:rFonts w:ascii="Arial" w:hAnsi="Arial" w:cs="Arial"/>
        </w:rPr>
        <w:t>practiced</w:t>
      </w:r>
      <w:r w:rsidRPr="002C1819">
        <w:rPr>
          <w:rFonts w:ascii="Arial" w:hAnsi="Arial" w:cs="Arial"/>
        </w:rPr>
        <w:t xml:space="preserve"> in the </w:t>
      </w:r>
      <w:r w:rsidR="00DD0273" w:rsidRPr="002C1819">
        <w:rPr>
          <w:rFonts w:ascii="Arial" w:hAnsi="Arial" w:cs="Arial"/>
        </w:rPr>
        <w:t>organization</w:t>
      </w:r>
      <w:r w:rsidRPr="002C1819">
        <w:rPr>
          <w:rFonts w:ascii="Arial" w:hAnsi="Arial" w:cs="Arial"/>
        </w:rPr>
        <w:t xml:space="preserve"> are successful and indicate with market changes.</w:t>
      </w:r>
    </w:p>
    <w:p w14:paraId="1E58D88F" w14:textId="77777777" w:rsidR="00F17891" w:rsidRPr="00F17891" w:rsidRDefault="00F17891" w:rsidP="002C1819">
      <w:pPr>
        <w:spacing w:line="480" w:lineRule="auto"/>
        <w:jc w:val="center"/>
        <w:rPr>
          <w:rFonts w:ascii="Arial" w:hAnsi="Arial" w:cs="Arial"/>
          <w:b/>
          <w:bCs/>
        </w:rPr>
      </w:pPr>
      <w:r w:rsidRPr="00F17891">
        <w:rPr>
          <w:rFonts w:ascii="Arial" w:hAnsi="Arial" w:cs="Arial"/>
          <w:b/>
          <w:bCs/>
        </w:rPr>
        <w:lastRenderedPageBreak/>
        <w:t>Needs of the Decision-Maker and Associated Requirements</w:t>
      </w:r>
    </w:p>
    <w:p w14:paraId="51789AB3" w14:textId="77777777" w:rsidR="00F17891" w:rsidRPr="00F17891" w:rsidRDefault="00F17891" w:rsidP="00F17891">
      <w:pPr>
        <w:spacing w:line="480" w:lineRule="auto"/>
        <w:jc w:val="both"/>
        <w:rPr>
          <w:rFonts w:ascii="Arial" w:hAnsi="Arial" w:cs="Arial"/>
        </w:rPr>
      </w:pPr>
      <w:r w:rsidRPr="00F17891">
        <w:rPr>
          <w:rFonts w:ascii="Arial" w:hAnsi="Arial" w:cs="Arial"/>
          <w:b/>
          <w:bCs/>
        </w:rPr>
        <w:t>Decision Needs:</w:t>
      </w:r>
    </w:p>
    <w:p w14:paraId="1AD39A13" w14:textId="77777777" w:rsidR="00F17891" w:rsidRPr="00F17891" w:rsidRDefault="00F17891" w:rsidP="00F17891">
      <w:pPr>
        <w:numPr>
          <w:ilvl w:val="0"/>
          <w:numId w:val="30"/>
        </w:numPr>
        <w:spacing w:line="480" w:lineRule="auto"/>
        <w:jc w:val="both"/>
        <w:rPr>
          <w:rFonts w:ascii="Arial" w:hAnsi="Arial" w:cs="Arial"/>
        </w:rPr>
      </w:pPr>
      <w:r w:rsidRPr="00F17891">
        <w:rPr>
          <w:rFonts w:ascii="Arial" w:hAnsi="Arial" w:cs="Arial"/>
        </w:rPr>
        <w:t>Identifying skills and qualifications in high demand within the industry.</w:t>
      </w:r>
    </w:p>
    <w:p w14:paraId="42CA8499" w14:textId="77777777" w:rsidR="00F17891" w:rsidRPr="00F17891" w:rsidRDefault="00F17891" w:rsidP="00F17891">
      <w:pPr>
        <w:numPr>
          <w:ilvl w:val="0"/>
          <w:numId w:val="30"/>
        </w:numPr>
        <w:spacing w:line="480" w:lineRule="auto"/>
        <w:jc w:val="both"/>
        <w:rPr>
          <w:rFonts w:ascii="Arial" w:hAnsi="Arial" w:cs="Arial"/>
        </w:rPr>
      </w:pPr>
      <w:r w:rsidRPr="00F17891">
        <w:rPr>
          <w:rFonts w:ascii="Arial" w:hAnsi="Arial" w:cs="Arial"/>
        </w:rPr>
        <w:t>Benchmarking salaries to maintain competitiveness in the job market.</w:t>
      </w:r>
    </w:p>
    <w:p w14:paraId="6E4DB62C" w14:textId="77777777" w:rsidR="00F17891" w:rsidRPr="00F17891" w:rsidRDefault="00F17891" w:rsidP="00F17891">
      <w:pPr>
        <w:numPr>
          <w:ilvl w:val="0"/>
          <w:numId w:val="30"/>
        </w:numPr>
        <w:spacing w:line="480" w:lineRule="auto"/>
        <w:jc w:val="both"/>
        <w:rPr>
          <w:rFonts w:ascii="Arial" w:hAnsi="Arial" w:cs="Arial"/>
        </w:rPr>
      </w:pPr>
      <w:r w:rsidRPr="00F17891">
        <w:rPr>
          <w:rFonts w:ascii="Arial" w:hAnsi="Arial" w:cs="Arial"/>
        </w:rPr>
        <w:t>Recognizing job market trends to proactively plan for future hiring needs.</w:t>
      </w:r>
    </w:p>
    <w:p w14:paraId="3652B8F6" w14:textId="77777777" w:rsidR="00F17891" w:rsidRPr="00F17891" w:rsidRDefault="00F17891" w:rsidP="00F17891">
      <w:pPr>
        <w:numPr>
          <w:ilvl w:val="0"/>
          <w:numId w:val="30"/>
        </w:numPr>
        <w:spacing w:line="480" w:lineRule="auto"/>
        <w:jc w:val="both"/>
        <w:rPr>
          <w:rFonts w:ascii="Arial" w:hAnsi="Arial" w:cs="Arial"/>
        </w:rPr>
      </w:pPr>
      <w:r w:rsidRPr="00F17891">
        <w:rPr>
          <w:rFonts w:ascii="Arial" w:hAnsi="Arial" w:cs="Arial"/>
        </w:rPr>
        <w:t>Evaluating gaps in the existing workforce to determine reskilling or upskilling needs.</w:t>
      </w:r>
    </w:p>
    <w:p w14:paraId="1E8E7C54" w14:textId="77777777" w:rsidR="00F17891" w:rsidRPr="00F17891" w:rsidRDefault="00F17891" w:rsidP="00F17891">
      <w:pPr>
        <w:numPr>
          <w:ilvl w:val="0"/>
          <w:numId w:val="30"/>
        </w:numPr>
        <w:spacing w:line="480" w:lineRule="auto"/>
        <w:jc w:val="both"/>
        <w:rPr>
          <w:rFonts w:ascii="Arial" w:hAnsi="Arial" w:cs="Arial"/>
        </w:rPr>
      </w:pPr>
      <w:r w:rsidRPr="00F17891">
        <w:rPr>
          <w:rFonts w:ascii="Arial" w:hAnsi="Arial" w:cs="Arial"/>
        </w:rPr>
        <w:t>Ensuring alignment between organizational hiring strategies and market conditions.</w:t>
      </w:r>
    </w:p>
    <w:p w14:paraId="5B445684" w14:textId="77777777" w:rsidR="00F17891" w:rsidRDefault="00F17891" w:rsidP="00F17891">
      <w:pPr>
        <w:spacing w:line="480" w:lineRule="auto"/>
        <w:jc w:val="both"/>
        <w:rPr>
          <w:rFonts w:ascii="Arial" w:hAnsi="Arial" w:cs="Arial"/>
          <w:b/>
          <w:bCs/>
        </w:rPr>
      </w:pPr>
      <w:r w:rsidRPr="00F17891">
        <w:rPr>
          <w:rFonts w:ascii="Arial" w:hAnsi="Arial" w:cs="Arial"/>
          <w:b/>
          <w:bCs/>
        </w:rPr>
        <w:t>Required Information:</w:t>
      </w:r>
    </w:p>
    <w:p w14:paraId="024893AD" w14:textId="77777777" w:rsidR="00F52278" w:rsidRPr="00F21553" w:rsidRDefault="00F52278" w:rsidP="00F52278">
      <w:pPr>
        <w:numPr>
          <w:ilvl w:val="0"/>
          <w:numId w:val="35"/>
        </w:numPr>
        <w:spacing w:line="480" w:lineRule="auto"/>
        <w:jc w:val="both"/>
        <w:rPr>
          <w:rFonts w:ascii="Arial" w:hAnsi="Arial" w:cs="Arial"/>
        </w:rPr>
      </w:pPr>
      <w:r w:rsidRPr="00364377">
        <w:rPr>
          <w:rFonts w:ascii="Arial" w:hAnsi="Arial" w:cs="Arial"/>
          <w:b/>
          <w:bCs/>
          <w:i/>
          <w:iCs/>
        </w:rPr>
        <w:t>Job Market Trends:</w:t>
      </w:r>
      <w:r w:rsidRPr="00A32F9E">
        <w:rPr>
          <w:rFonts w:ascii="Arial" w:hAnsi="Arial" w:cs="Arial"/>
        </w:rPr>
        <w:t xml:space="preserve"> Regions that offer many job vacancies and new positions</w:t>
      </w:r>
      <w:r>
        <w:rPr>
          <w:rFonts w:ascii="Arial" w:hAnsi="Arial" w:cs="Arial"/>
        </w:rPr>
        <w:t xml:space="preserve"> </w:t>
      </w:r>
      <w:r w:rsidRPr="00F21553">
        <w:rPr>
          <w:rFonts w:ascii="Arial" w:hAnsi="Arial" w:cs="Arial"/>
        </w:rPr>
        <w:t>(</w:t>
      </w:r>
      <w:proofErr w:type="spellStart"/>
      <w:r w:rsidRPr="00F21553">
        <w:rPr>
          <w:rFonts w:ascii="Arial" w:hAnsi="Arial" w:cs="Arial"/>
        </w:rPr>
        <w:t>Ltheissen</w:t>
      </w:r>
      <w:proofErr w:type="spellEnd"/>
      <w:r w:rsidRPr="00F21553">
        <w:rPr>
          <w:rFonts w:ascii="Arial" w:hAnsi="Arial" w:cs="Arial"/>
        </w:rPr>
        <w:t>, 2024).</w:t>
      </w:r>
    </w:p>
    <w:p w14:paraId="572F4BBC" w14:textId="77777777" w:rsidR="00F52278" w:rsidRDefault="00F52278" w:rsidP="00F52278">
      <w:pPr>
        <w:numPr>
          <w:ilvl w:val="0"/>
          <w:numId w:val="35"/>
        </w:numPr>
        <w:spacing w:line="480" w:lineRule="auto"/>
        <w:jc w:val="both"/>
        <w:rPr>
          <w:rFonts w:ascii="Arial" w:hAnsi="Arial" w:cs="Arial"/>
        </w:rPr>
      </w:pPr>
      <w:r w:rsidRPr="00364377">
        <w:rPr>
          <w:rFonts w:ascii="Arial" w:hAnsi="Arial" w:cs="Arial"/>
          <w:b/>
          <w:bCs/>
          <w:i/>
          <w:iCs/>
        </w:rPr>
        <w:t>Salary Benchmarks:</w:t>
      </w:r>
      <w:r w:rsidRPr="000C3B5B">
        <w:rPr>
          <w:rFonts w:ascii="Arial" w:hAnsi="Arial" w:cs="Arial"/>
        </w:rPr>
        <w:t xml:space="preserve"> Mean and midpoint salary information again broken down by the specific job, the location and years of experience.</w:t>
      </w:r>
    </w:p>
    <w:p w14:paraId="485099AD" w14:textId="77777777" w:rsidR="00F52278" w:rsidRDefault="00F52278" w:rsidP="00F52278">
      <w:pPr>
        <w:numPr>
          <w:ilvl w:val="0"/>
          <w:numId w:val="35"/>
        </w:numPr>
        <w:spacing w:line="480" w:lineRule="auto"/>
        <w:jc w:val="both"/>
        <w:rPr>
          <w:rFonts w:ascii="Arial" w:hAnsi="Arial" w:cs="Arial"/>
        </w:rPr>
      </w:pPr>
      <w:r w:rsidRPr="00364377">
        <w:rPr>
          <w:rFonts w:ascii="Arial" w:hAnsi="Arial" w:cs="Arial"/>
          <w:b/>
          <w:bCs/>
          <w:i/>
          <w:iCs/>
        </w:rPr>
        <w:t>Professional Profiles:</w:t>
      </w:r>
      <w:r w:rsidRPr="00467542">
        <w:rPr>
          <w:rFonts w:ascii="Arial" w:hAnsi="Arial" w:cs="Arial"/>
        </w:rPr>
        <w:t xml:space="preserve"> Information concerning the professionals who have been hired in similar positions and their qualifications, skills, and experience patterns.</w:t>
      </w:r>
    </w:p>
    <w:p w14:paraId="5457CB10" w14:textId="62C54261" w:rsidR="00340C33" w:rsidRPr="00F52278" w:rsidRDefault="00F52278" w:rsidP="00F52278">
      <w:pPr>
        <w:numPr>
          <w:ilvl w:val="0"/>
          <w:numId w:val="35"/>
        </w:numPr>
        <w:spacing w:line="480" w:lineRule="auto"/>
        <w:jc w:val="both"/>
        <w:rPr>
          <w:rFonts w:ascii="Arial" w:hAnsi="Arial" w:cs="Arial"/>
        </w:rPr>
      </w:pPr>
      <w:r w:rsidRPr="00364377">
        <w:rPr>
          <w:rFonts w:ascii="Arial" w:hAnsi="Arial" w:cs="Arial"/>
          <w:b/>
          <w:bCs/>
          <w:i/>
          <w:iCs/>
        </w:rPr>
        <w:t>Industry Reports:</w:t>
      </w:r>
      <w:r w:rsidRPr="00467542">
        <w:rPr>
          <w:rFonts w:ascii="Arial" w:hAnsi="Arial" w:cs="Arial"/>
        </w:rPr>
        <w:t xml:space="preserve"> Information to screens that show expanded areas and probable areas of skills scarcity.</w:t>
      </w:r>
    </w:p>
    <w:p w14:paraId="7635ED7F" w14:textId="77777777" w:rsidR="00F17891" w:rsidRPr="00F17891" w:rsidRDefault="00F17891" w:rsidP="00F17891">
      <w:pPr>
        <w:spacing w:line="480" w:lineRule="auto"/>
        <w:jc w:val="both"/>
        <w:rPr>
          <w:rFonts w:ascii="Arial" w:hAnsi="Arial" w:cs="Arial"/>
        </w:rPr>
      </w:pPr>
      <w:r w:rsidRPr="00F17891">
        <w:rPr>
          <w:rFonts w:ascii="Arial" w:hAnsi="Arial" w:cs="Arial"/>
          <w:b/>
          <w:bCs/>
        </w:rPr>
        <w:t>Data Sources:</w:t>
      </w:r>
    </w:p>
    <w:p w14:paraId="0DE50F23" w14:textId="77777777" w:rsidR="00F17891" w:rsidRPr="00F17891" w:rsidRDefault="00F17891" w:rsidP="00F17891">
      <w:pPr>
        <w:numPr>
          <w:ilvl w:val="0"/>
          <w:numId w:val="32"/>
        </w:numPr>
        <w:spacing w:line="480" w:lineRule="auto"/>
        <w:jc w:val="both"/>
        <w:rPr>
          <w:rFonts w:ascii="Arial" w:hAnsi="Arial" w:cs="Arial"/>
        </w:rPr>
      </w:pPr>
      <w:r w:rsidRPr="00F17891">
        <w:rPr>
          <w:rFonts w:ascii="Arial" w:hAnsi="Arial" w:cs="Arial"/>
        </w:rPr>
        <w:t>Online job portals (e.g., LinkedIn, Glassdoor, Indeed).</w:t>
      </w:r>
    </w:p>
    <w:p w14:paraId="278257B5" w14:textId="77777777" w:rsidR="00F17891" w:rsidRPr="00F17891" w:rsidRDefault="00F17891" w:rsidP="00F17891">
      <w:pPr>
        <w:numPr>
          <w:ilvl w:val="0"/>
          <w:numId w:val="32"/>
        </w:numPr>
        <w:spacing w:line="480" w:lineRule="auto"/>
        <w:jc w:val="both"/>
        <w:rPr>
          <w:rFonts w:ascii="Arial" w:hAnsi="Arial" w:cs="Arial"/>
        </w:rPr>
      </w:pPr>
      <w:r w:rsidRPr="00F17891">
        <w:rPr>
          <w:rFonts w:ascii="Arial" w:hAnsi="Arial" w:cs="Arial"/>
        </w:rPr>
        <w:t xml:space="preserve">Salary comparison tools (e.g., </w:t>
      </w:r>
      <w:proofErr w:type="spellStart"/>
      <w:r w:rsidRPr="00F17891">
        <w:rPr>
          <w:rFonts w:ascii="Arial" w:hAnsi="Arial" w:cs="Arial"/>
        </w:rPr>
        <w:t>Payscale</w:t>
      </w:r>
      <w:proofErr w:type="spellEnd"/>
      <w:r w:rsidRPr="00F17891">
        <w:rPr>
          <w:rFonts w:ascii="Arial" w:hAnsi="Arial" w:cs="Arial"/>
        </w:rPr>
        <w:t>, Salary.com).</w:t>
      </w:r>
    </w:p>
    <w:p w14:paraId="28C270BE" w14:textId="66C8714F" w:rsidR="0051619E" w:rsidRPr="00467542" w:rsidRDefault="00F17891" w:rsidP="00467542">
      <w:pPr>
        <w:numPr>
          <w:ilvl w:val="0"/>
          <w:numId w:val="32"/>
        </w:numPr>
        <w:spacing w:line="480" w:lineRule="auto"/>
        <w:jc w:val="both"/>
        <w:rPr>
          <w:rFonts w:ascii="Arial" w:hAnsi="Arial" w:cs="Arial"/>
        </w:rPr>
      </w:pPr>
      <w:r w:rsidRPr="00F17891">
        <w:rPr>
          <w:rFonts w:ascii="Arial" w:hAnsi="Arial" w:cs="Arial"/>
        </w:rPr>
        <w:t>Industry trend reports from consulting firms or government statistics.</w:t>
      </w:r>
    </w:p>
    <w:p w14:paraId="06083449" w14:textId="77777777" w:rsidR="00F17891" w:rsidRPr="00F17891" w:rsidRDefault="00F17891" w:rsidP="00467542">
      <w:pPr>
        <w:spacing w:line="480" w:lineRule="auto"/>
        <w:jc w:val="center"/>
        <w:rPr>
          <w:rFonts w:ascii="Arial" w:hAnsi="Arial" w:cs="Arial"/>
          <w:b/>
          <w:bCs/>
        </w:rPr>
      </w:pPr>
      <w:r w:rsidRPr="00F17891">
        <w:rPr>
          <w:rFonts w:ascii="Arial" w:hAnsi="Arial" w:cs="Arial"/>
          <w:b/>
          <w:bCs/>
        </w:rPr>
        <w:lastRenderedPageBreak/>
        <w:t>Presentation and Interaction Requirements</w:t>
      </w:r>
    </w:p>
    <w:p w14:paraId="03CA9436" w14:textId="77777777" w:rsidR="00F17891" w:rsidRPr="00F17891" w:rsidRDefault="00F17891" w:rsidP="00F17891">
      <w:pPr>
        <w:spacing w:line="480" w:lineRule="auto"/>
        <w:jc w:val="both"/>
        <w:rPr>
          <w:rFonts w:ascii="Arial" w:hAnsi="Arial" w:cs="Arial"/>
        </w:rPr>
      </w:pPr>
      <w:r w:rsidRPr="00F17891">
        <w:rPr>
          <w:rFonts w:ascii="Arial" w:hAnsi="Arial" w:cs="Arial"/>
          <w:b/>
          <w:bCs/>
        </w:rPr>
        <w:t>Presentation Format:</w:t>
      </w:r>
    </w:p>
    <w:p w14:paraId="0DA49E3B" w14:textId="77777777" w:rsidR="00F17891" w:rsidRDefault="00F17891" w:rsidP="00491726">
      <w:pPr>
        <w:spacing w:line="480" w:lineRule="auto"/>
        <w:jc w:val="both"/>
        <w:rPr>
          <w:rFonts w:ascii="Arial" w:hAnsi="Arial" w:cs="Arial"/>
          <w:b/>
          <w:bCs/>
          <w:i/>
          <w:iCs/>
        </w:rPr>
      </w:pPr>
      <w:r w:rsidRPr="00491726">
        <w:rPr>
          <w:rFonts w:ascii="Arial" w:hAnsi="Arial" w:cs="Arial"/>
          <w:b/>
          <w:bCs/>
          <w:i/>
          <w:iCs/>
        </w:rPr>
        <w:t>Dashboard Views:</w:t>
      </w:r>
    </w:p>
    <w:p w14:paraId="3DD3EBB8" w14:textId="0EE8EE8D" w:rsidR="007C3FE9" w:rsidRDefault="007C3FE9" w:rsidP="007C3FE9">
      <w:pPr>
        <w:pStyle w:val="ListParagraph"/>
        <w:numPr>
          <w:ilvl w:val="0"/>
          <w:numId w:val="36"/>
        </w:numPr>
        <w:spacing w:line="480" w:lineRule="auto"/>
        <w:jc w:val="both"/>
        <w:rPr>
          <w:rFonts w:ascii="Arial" w:hAnsi="Arial" w:cs="Arial"/>
        </w:rPr>
      </w:pPr>
      <w:r>
        <w:rPr>
          <w:rFonts w:ascii="Arial" w:hAnsi="Arial" w:cs="Arial"/>
        </w:rPr>
        <w:t>Real-time demand for roles within specific industries</w:t>
      </w:r>
    </w:p>
    <w:p w14:paraId="48252CA2" w14:textId="64BA8B94" w:rsidR="00F17891" w:rsidRDefault="00F17891" w:rsidP="007C3FE9">
      <w:pPr>
        <w:pStyle w:val="ListParagraph"/>
        <w:numPr>
          <w:ilvl w:val="0"/>
          <w:numId w:val="36"/>
        </w:numPr>
        <w:spacing w:line="480" w:lineRule="auto"/>
        <w:jc w:val="both"/>
        <w:rPr>
          <w:rFonts w:ascii="Arial" w:hAnsi="Arial" w:cs="Arial"/>
        </w:rPr>
      </w:pPr>
      <w:r w:rsidRPr="007C3FE9">
        <w:rPr>
          <w:rFonts w:ascii="Arial" w:hAnsi="Arial" w:cs="Arial"/>
        </w:rPr>
        <w:t>Salary benchmarking reports visualized through graphs and charts</w:t>
      </w:r>
      <w:r w:rsidR="00F20C9D" w:rsidRPr="007C3FE9">
        <w:rPr>
          <w:rFonts w:ascii="Arial" w:hAnsi="Arial" w:cs="Arial"/>
        </w:rPr>
        <w:t xml:space="preserve"> </w:t>
      </w:r>
      <w:r w:rsidR="00F20C9D" w:rsidRPr="007C3FE9">
        <w:rPr>
          <w:rFonts w:ascii="Arial" w:hAnsi="Arial" w:cs="Arial"/>
        </w:rPr>
        <w:t>(Half, 2024)</w:t>
      </w:r>
      <w:r w:rsidRPr="007C3FE9">
        <w:rPr>
          <w:rFonts w:ascii="Arial" w:hAnsi="Arial" w:cs="Arial"/>
        </w:rPr>
        <w:t>.</w:t>
      </w:r>
    </w:p>
    <w:p w14:paraId="552E101A" w14:textId="77777777" w:rsidR="00F17891" w:rsidRPr="007C3FE9" w:rsidRDefault="00F17891" w:rsidP="007C3FE9">
      <w:pPr>
        <w:pStyle w:val="ListParagraph"/>
        <w:numPr>
          <w:ilvl w:val="0"/>
          <w:numId w:val="36"/>
        </w:numPr>
        <w:spacing w:line="480" w:lineRule="auto"/>
        <w:jc w:val="both"/>
        <w:rPr>
          <w:rFonts w:ascii="Arial" w:hAnsi="Arial" w:cs="Arial"/>
        </w:rPr>
      </w:pPr>
      <w:r w:rsidRPr="007C3FE9">
        <w:rPr>
          <w:rFonts w:ascii="Arial" w:hAnsi="Arial" w:cs="Arial"/>
        </w:rPr>
        <w:t>Skill gaps displayed in easy-to-read matrices.</w:t>
      </w:r>
    </w:p>
    <w:p w14:paraId="632C99B3" w14:textId="77777777" w:rsidR="00F17891" w:rsidRPr="00F17891" w:rsidRDefault="00F17891" w:rsidP="00EC3E77">
      <w:pPr>
        <w:spacing w:line="480" w:lineRule="auto"/>
        <w:jc w:val="both"/>
        <w:rPr>
          <w:rFonts w:ascii="Arial" w:hAnsi="Arial" w:cs="Arial"/>
        </w:rPr>
      </w:pPr>
      <w:r w:rsidRPr="00EC3E77">
        <w:rPr>
          <w:rFonts w:ascii="Arial" w:hAnsi="Arial" w:cs="Arial"/>
          <w:b/>
          <w:bCs/>
          <w:i/>
          <w:iCs/>
        </w:rPr>
        <w:t>Reports:</w:t>
      </w:r>
      <w:r w:rsidRPr="00F17891">
        <w:rPr>
          <w:rFonts w:ascii="Arial" w:hAnsi="Arial" w:cs="Arial"/>
        </w:rPr>
        <w:t xml:space="preserve"> Printable and shareable detailed insights for organizational stakeholders.</w:t>
      </w:r>
    </w:p>
    <w:p w14:paraId="41114337" w14:textId="77777777" w:rsidR="00F17891" w:rsidRPr="00F17891" w:rsidRDefault="00F17891" w:rsidP="00F17891">
      <w:pPr>
        <w:spacing w:line="480" w:lineRule="auto"/>
        <w:jc w:val="both"/>
        <w:rPr>
          <w:rFonts w:ascii="Arial" w:hAnsi="Arial" w:cs="Arial"/>
        </w:rPr>
      </w:pPr>
      <w:r w:rsidRPr="00F17891">
        <w:rPr>
          <w:rFonts w:ascii="Arial" w:hAnsi="Arial" w:cs="Arial"/>
          <w:b/>
          <w:bCs/>
        </w:rPr>
        <w:t>Interactive Elements:</w:t>
      </w:r>
    </w:p>
    <w:p w14:paraId="4E4C70FE" w14:textId="77777777" w:rsidR="00F17891" w:rsidRPr="00F17891" w:rsidRDefault="00F17891" w:rsidP="00364377">
      <w:pPr>
        <w:spacing w:line="480" w:lineRule="auto"/>
        <w:jc w:val="both"/>
        <w:rPr>
          <w:rFonts w:ascii="Arial" w:hAnsi="Arial" w:cs="Arial"/>
        </w:rPr>
      </w:pPr>
      <w:r w:rsidRPr="00364377">
        <w:rPr>
          <w:rFonts w:ascii="Arial" w:hAnsi="Arial" w:cs="Arial"/>
          <w:b/>
          <w:bCs/>
          <w:i/>
          <w:iCs/>
        </w:rPr>
        <w:t>Customizable Filters:</w:t>
      </w:r>
      <w:r w:rsidRPr="00F17891">
        <w:rPr>
          <w:rFonts w:ascii="Arial" w:hAnsi="Arial" w:cs="Arial"/>
        </w:rPr>
        <w:t xml:space="preserve"> By industry, job title, location, and experience level.</w:t>
      </w:r>
    </w:p>
    <w:p w14:paraId="65979C35" w14:textId="4074F9B3" w:rsidR="00F17891" w:rsidRPr="00776B57" w:rsidRDefault="00F17891" w:rsidP="00776B57">
      <w:pPr>
        <w:numPr>
          <w:ilvl w:val="0"/>
          <w:numId w:val="34"/>
        </w:numPr>
        <w:spacing w:line="480" w:lineRule="auto"/>
        <w:jc w:val="both"/>
        <w:rPr>
          <w:rFonts w:ascii="Arial" w:hAnsi="Arial" w:cs="Arial"/>
        </w:rPr>
      </w:pPr>
      <w:r w:rsidRPr="00F17891">
        <w:rPr>
          <w:rFonts w:ascii="Arial" w:hAnsi="Arial" w:cs="Arial"/>
          <w:b/>
          <w:bCs/>
        </w:rPr>
        <w:t>Trend Analysis:</w:t>
      </w:r>
      <w:r w:rsidRPr="00F17891">
        <w:rPr>
          <w:rFonts w:ascii="Arial" w:hAnsi="Arial" w:cs="Arial"/>
        </w:rPr>
        <w:t xml:space="preserve"> Tools to compare historical and current market trends</w:t>
      </w:r>
      <w:r w:rsidR="00776B57">
        <w:rPr>
          <w:rFonts w:ascii="Arial" w:hAnsi="Arial" w:cs="Arial"/>
        </w:rPr>
        <w:t xml:space="preserve"> </w:t>
      </w:r>
      <w:r w:rsidR="00776B57" w:rsidRPr="00776B57">
        <w:rPr>
          <w:rFonts w:ascii="Arial" w:hAnsi="Arial" w:cs="Arial"/>
        </w:rPr>
        <w:t>(</w:t>
      </w:r>
      <w:proofErr w:type="spellStart"/>
      <w:r w:rsidR="00776B57" w:rsidRPr="00776B57">
        <w:rPr>
          <w:rFonts w:ascii="Arial" w:hAnsi="Arial" w:cs="Arial"/>
        </w:rPr>
        <w:t>Crm</w:t>
      </w:r>
      <w:proofErr w:type="spellEnd"/>
      <w:r w:rsidR="00776B57" w:rsidRPr="00776B57">
        <w:rPr>
          <w:rFonts w:ascii="Arial" w:hAnsi="Arial" w:cs="Arial"/>
        </w:rPr>
        <w:t>, 2023)</w:t>
      </w:r>
      <w:r w:rsidRPr="00776B57">
        <w:rPr>
          <w:rFonts w:ascii="Arial" w:hAnsi="Arial" w:cs="Arial"/>
        </w:rPr>
        <w:t>.</w:t>
      </w:r>
    </w:p>
    <w:p w14:paraId="04509897" w14:textId="77777777" w:rsidR="00F17891" w:rsidRPr="00F17891" w:rsidRDefault="00F17891" w:rsidP="00F17891">
      <w:pPr>
        <w:numPr>
          <w:ilvl w:val="0"/>
          <w:numId w:val="34"/>
        </w:numPr>
        <w:spacing w:line="480" w:lineRule="auto"/>
        <w:jc w:val="both"/>
        <w:rPr>
          <w:rFonts w:ascii="Arial" w:hAnsi="Arial" w:cs="Arial"/>
        </w:rPr>
      </w:pPr>
      <w:r w:rsidRPr="00F17891">
        <w:rPr>
          <w:rFonts w:ascii="Arial" w:hAnsi="Arial" w:cs="Arial"/>
          <w:b/>
          <w:bCs/>
        </w:rPr>
        <w:t>Recommendation Engine:</w:t>
      </w:r>
      <w:r w:rsidRPr="00F17891">
        <w:rPr>
          <w:rFonts w:ascii="Arial" w:hAnsi="Arial" w:cs="Arial"/>
        </w:rPr>
        <w:t xml:space="preserve"> Suggestions for hiring priorities or workforce development strategies.</w:t>
      </w:r>
    </w:p>
    <w:p w14:paraId="22FA8B96" w14:textId="77777777" w:rsidR="00F17891" w:rsidRPr="00F17891" w:rsidRDefault="00F17891" w:rsidP="00F17891">
      <w:pPr>
        <w:numPr>
          <w:ilvl w:val="0"/>
          <w:numId w:val="34"/>
        </w:numPr>
        <w:spacing w:line="480" w:lineRule="auto"/>
        <w:jc w:val="both"/>
        <w:rPr>
          <w:rFonts w:ascii="Arial" w:hAnsi="Arial" w:cs="Arial"/>
        </w:rPr>
      </w:pPr>
      <w:r w:rsidRPr="00F17891">
        <w:rPr>
          <w:rFonts w:ascii="Arial" w:hAnsi="Arial" w:cs="Arial"/>
          <w:b/>
          <w:bCs/>
        </w:rPr>
        <w:t>Notifications and Alerts:</w:t>
      </w:r>
      <w:r w:rsidRPr="00F17891">
        <w:rPr>
          <w:rFonts w:ascii="Arial" w:hAnsi="Arial" w:cs="Arial"/>
        </w:rPr>
        <w:t xml:space="preserve"> Updates on significant changes in job market trends or salary data.</w:t>
      </w:r>
    </w:p>
    <w:p w14:paraId="4C5C6C4E" w14:textId="77777777" w:rsidR="00F17891" w:rsidRPr="00F17891" w:rsidRDefault="00F17891" w:rsidP="00F17891">
      <w:pPr>
        <w:spacing w:line="480" w:lineRule="auto"/>
        <w:jc w:val="both"/>
        <w:rPr>
          <w:rFonts w:ascii="Arial" w:hAnsi="Arial" w:cs="Arial"/>
        </w:rPr>
      </w:pPr>
    </w:p>
    <w:p w14:paraId="15E8DFE4" w14:textId="77777777" w:rsidR="007B70B4" w:rsidRDefault="007B70B4" w:rsidP="005D4CCA">
      <w:pPr>
        <w:spacing w:line="480" w:lineRule="auto"/>
        <w:jc w:val="both"/>
        <w:rPr>
          <w:rFonts w:ascii="Arial" w:hAnsi="Arial" w:cs="Arial"/>
        </w:rPr>
      </w:pPr>
    </w:p>
    <w:p w14:paraId="0887023F" w14:textId="77777777" w:rsidR="007B70B4" w:rsidRDefault="007B70B4" w:rsidP="005D4CCA">
      <w:pPr>
        <w:spacing w:line="480" w:lineRule="auto"/>
        <w:jc w:val="both"/>
        <w:rPr>
          <w:rFonts w:ascii="Arial" w:hAnsi="Arial" w:cs="Arial"/>
        </w:rPr>
      </w:pPr>
    </w:p>
    <w:p w14:paraId="1B0EE3E5" w14:textId="77777777" w:rsidR="007B70B4" w:rsidRDefault="007B70B4" w:rsidP="005D4CCA">
      <w:pPr>
        <w:spacing w:line="480" w:lineRule="auto"/>
        <w:jc w:val="both"/>
        <w:rPr>
          <w:rFonts w:ascii="Arial" w:hAnsi="Arial" w:cs="Arial"/>
        </w:rPr>
      </w:pPr>
    </w:p>
    <w:p w14:paraId="48FC4011" w14:textId="77777777" w:rsidR="00DD0273" w:rsidRDefault="00DD0273" w:rsidP="004F372E">
      <w:pPr>
        <w:spacing w:line="480" w:lineRule="auto"/>
        <w:rPr>
          <w:rFonts w:ascii="Times New Roman" w:hAnsi="Times New Roman" w:cs="Times New Roman"/>
          <w:b/>
          <w:bCs/>
        </w:rPr>
      </w:pPr>
    </w:p>
    <w:p w14:paraId="1B8DCEE9" w14:textId="77777777" w:rsidR="00364377" w:rsidRDefault="00364377" w:rsidP="0071715E">
      <w:pPr>
        <w:spacing w:line="480" w:lineRule="auto"/>
        <w:jc w:val="center"/>
        <w:rPr>
          <w:rFonts w:ascii="Times New Roman" w:hAnsi="Times New Roman" w:cs="Times New Roman"/>
          <w:b/>
          <w:bCs/>
        </w:rPr>
      </w:pPr>
    </w:p>
    <w:p w14:paraId="485F9049" w14:textId="73BFAE47" w:rsidR="007A0403" w:rsidRDefault="00783A98" w:rsidP="0071715E">
      <w:pPr>
        <w:spacing w:line="480" w:lineRule="auto"/>
        <w:jc w:val="center"/>
        <w:rPr>
          <w:rFonts w:ascii="Times New Roman" w:hAnsi="Times New Roman" w:cs="Times New Roman"/>
          <w:b/>
          <w:bCs/>
        </w:rPr>
      </w:pPr>
      <w:r w:rsidRPr="00783A98">
        <w:rPr>
          <w:rFonts w:ascii="Times New Roman" w:hAnsi="Times New Roman" w:cs="Times New Roman"/>
          <w:b/>
          <w:bCs/>
        </w:rPr>
        <w:lastRenderedPageBreak/>
        <w:t>References</w:t>
      </w:r>
    </w:p>
    <w:p w14:paraId="1FA87AB8" w14:textId="41C19FC9" w:rsidR="002E2AE8" w:rsidRDefault="002E2AE8" w:rsidP="0077482F">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2E2AE8">
        <w:rPr>
          <w:rFonts w:ascii="Times New Roman" w:eastAsia="Times New Roman" w:hAnsi="Times New Roman" w:cs="Times New Roman"/>
          <w:kern w:val="0"/>
          <w14:ligatures w14:val="none"/>
        </w:rPr>
        <w:t>AllBusiness</w:t>
      </w:r>
      <w:proofErr w:type="spellEnd"/>
      <w:r w:rsidRPr="002E2AE8">
        <w:rPr>
          <w:rFonts w:ascii="Times New Roman" w:eastAsia="Times New Roman" w:hAnsi="Times New Roman" w:cs="Times New Roman"/>
          <w:kern w:val="0"/>
          <w14:ligatures w14:val="none"/>
        </w:rPr>
        <w:t xml:space="preserve">. (2025, January 3). Hard-Earned Job Search Insights from a professional career consultant. </w:t>
      </w:r>
      <w:r w:rsidRPr="002E2AE8">
        <w:rPr>
          <w:rFonts w:ascii="Times New Roman" w:eastAsia="Times New Roman" w:hAnsi="Times New Roman" w:cs="Times New Roman"/>
          <w:i/>
          <w:iCs/>
          <w:kern w:val="0"/>
          <w14:ligatures w14:val="none"/>
        </w:rPr>
        <w:t>Forbes</w:t>
      </w:r>
      <w:r w:rsidRPr="002E2AE8">
        <w:rPr>
          <w:rFonts w:ascii="Times New Roman" w:eastAsia="Times New Roman" w:hAnsi="Times New Roman" w:cs="Times New Roman"/>
          <w:kern w:val="0"/>
          <w14:ligatures w14:val="none"/>
        </w:rPr>
        <w:t xml:space="preserve">. </w:t>
      </w:r>
      <w:hyperlink r:id="rId7" w:history="1">
        <w:r w:rsidRPr="002E2AE8">
          <w:rPr>
            <w:rStyle w:val="Hyperlink"/>
            <w:rFonts w:ascii="Times New Roman" w:eastAsia="Times New Roman" w:hAnsi="Times New Roman" w:cs="Times New Roman"/>
            <w:kern w:val="0"/>
            <w14:ligatures w14:val="none"/>
          </w:rPr>
          <w:t>https://www.forbes.com/sites/allbusiness/2025/01/03/hard-earned-job-search-insights-from-a-professional-career-consultant/?utm_source=chatgpt.com</w:t>
        </w:r>
      </w:hyperlink>
    </w:p>
    <w:p w14:paraId="48C35F30" w14:textId="17B1EB9C" w:rsidR="00297E5B" w:rsidRDefault="00297E5B" w:rsidP="0077482F">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297E5B">
        <w:rPr>
          <w:rFonts w:ascii="Times New Roman" w:eastAsia="Times New Roman" w:hAnsi="Times New Roman" w:cs="Times New Roman"/>
          <w:kern w:val="0"/>
          <w14:ligatures w14:val="none"/>
        </w:rPr>
        <w:t>Crm</w:t>
      </w:r>
      <w:proofErr w:type="spellEnd"/>
      <w:r w:rsidRPr="00297E5B">
        <w:rPr>
          <w:rFonts w:ascii="Times New Roman" w:eastAsia="Times New Roman" w:hAnsi="Times New Roman" w:cs="Times New Roman"/>
          <w:kern w:val="0"/>
          <w14:ligatures w14:val="none"/>
        </w:rPr>
        <w:t xml:space="preserve">, R. (2023, October 12). 20+ recruitment analytics tools you need to start using ASAP [+ must-have features]. </w:t>
      </w:r>
      <w:r w:rsidRPr="00297E5B">
        <w:rPr>
          <w:rFonts w:ascii="Times New Roman" w:eastAsia="Times New Roman" w:hAnsi="Times New Roman" w:cs="Times New Roman"/>
          <w:i/>
          <w:iCs/>
          <w:kern w:val="0"/>
          <w14:ligatures w14:val="none"/>
        </w:rPr>
        <w:t>Recruit CRM</w:t>
      </w:r>
      <w:r w:rsidRPr="00297E5B">
        <w:rPr>
          <w:rFonts w:ascii="Times New Roman" w:eastAsia="Times New Roman" w:hAnsi="Times New Roman" w:cs="Times New Roman"/>
          <w:kern w:val="0"/>
          <w14:ligatures w14:val="none"/>
        </w:rPr>
        <w:t xml:space="preserve">. </w:t>
      </w:r>
      <w:hyperlink r:id="rId8" w:history="1">
        <w:r w:rsidRPr="00297E5B">
          <w:rPr>
            <w:rStyle w:val="Hyperlink"/>
            <w:rFonts w:ascii="Times New Roman" w:eastAsia="Times New Roman" w:hAnsi="Times New Roman" w:cs="Times New Roman"/>
            <w:kern w:val="0"/>
            <w14:ligatures w14:val="none"/>
          </w:rPr>
          <w:t>https://recruitcrm.io/blogs/recruitment-analytics-tools/</w:t>
        </w:r>
      </w:hyperlink>
    </w:p>
    <w:p w14:paraId="5355A19C" w14:textId="58E8A3D9" w:rsidR="00E26E85" w:rsidRPr="00E26E85" w:rsidRDefault="00E26E85" w:rsidP="0077482F">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E26E85">
        <w:rPr>
          <w:rFonts w:ascii="Times New Roman" w:eastAsia="Times New Roman" w:hAnsi="Times New Roman" w:cs="Times New Roman"/>
          <w:kern w:val="0"/>
          <w14:ligatures w14:val="none"/>
        </w:rPr>
        <w:t xml:space="preserve">Half, R. (2024, October 7). Robert Half’s 2025 salary guide highlights key hiring and compensation trends amid a changing job market. </w:t>
      </w:r>
      <w:r w:rsidRPr="00E26E85">
        <w:rPr>
          <w:rFonts w:ascii="Times New Roman" w:eastAsia="Times New Roman" w:hAnsi="Times New Roman" w:cs="Times New Roman"/>
          <w:i/>
          <w:iCs/>
          <w:kern w:val="0"/>
          <w14:ligatures w14:val="none"/>
        </w:rPr>
        <w:t>PR Newswire</w:t>
      </w:r>
      <w:r w:rsidRPr="00E26E85">
        <w:rPr>
          <w:rFonts w:ascii="Times New Roman" w:eastAsia="Times New Roman" w:hAnsi="Times New Roman" w:cs="Times New Roman"/>
          <w:kern w:val="0"/>
          <w14:ligatures w14:val="none"/>
        </w:rPr>
        <w:t xml:space="preserve">. </w:t>
      </w:r>
      <w:hyperlink r:id="rId9" w:history="1">
        <w:r w:rsidRPr="00E26E85">
          <w:rPr>
            <w:rStyle w:val="Hyperlink"/>
            <w:rFonts w:ascii="Times New Roman" w:eastAsia="Times New Roman" w:hAnsi="Times New Roman" w:cs="Times New Roman"/>
            <w:kern w:val="0"/>
            <w14:ligatures w14:val="none"/>
          </w:rPr>
          <w:t>https://www.prnewswire.com/news-releases/robert-halfs-2025-salary-guide-highlights-key-hiring-and-compensation-trends-amid-a-changing-job-market-302268247.html?utm_source=chatgpt.com</w:t>
        </w:r>
      </w:hyperlink>
    </w:p>
    <w:p w14:paraId="1E290C2A" w14:textId="32D61600" w:rsidR="00297E5B" w:rsidRPr="00850D4D" w:rsidRDefault="0071715E" w:rsidP="00973C3E">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71715E">
        <w:rPr>
          <w:rFonts w:ascii="Times New Roman" w:eastAsia="Times New Roman" w:hAnsi="Times New Roman" w:cs="Times New Roman"/>
          <w:kern w:val="0"/>
          <w14:ligatures w14:val="none"/>
        </w:rPr>
        <w:t>Ltheissen</w:t>
      </w:r>
      <w:proofErr w:type="spellEnd"/>
      <w:r w:rsidRPr="0071715E">
        <w:rPr>
          <w:rFonts w:ascii="Times New Roman" w:eastAsia="Times New Roman" w:hAnsi="Times New Roman" w:cs="Times New Roman"/>
          <w:kern w:val="0"/>
          <w14:ligatures w14:val="none"/>
        </w:rPr>
        <w:t xml:space="preserve">. (2024, December 18). </w:t>
      </w:r>
      <w:r w:rsidRPr="0071715E">
        <w:rPr>
          <w:rFonts w:ascii="Times New Roman" w:eastAsia="Times New Roman" w:hAnsi="Times New Roman" w:cs="Times New Roman"/>
          <w:i/>
          <w:iCs/>
          <w:kern w:val="0"/>
          <w14:ligatures w14:val="none"/>
        </w:rPr>
        <w:t xml:space="preserve">Indeed’s 2025 US Jobs &amp; Hiring Trends Report: What </w:t>
      </w:r>
      <w:r w:rsidR="00227237" w:rsidRPr="0071715E">
        <w:rPr>
          <w:rFonts w:ascii="Times New Roman" w:eastAsia="Times New Roman" w:hAnsi="Times New Roman" w:cs="Times New Roman"/>
          <w:i/>
          <w:iCs/>
          <w:kern w:val="0"/>
          <w14:ligatures w14:val="none"/>
        </w:rPr>
        <w:t>to</w:t>
      </w:r>
      <w:r w:rsidRPr="0071715E">
        <w:rPr>
          <w:rFonts w:ascii="Times New Roman" w:eastAsia="Times New Roman" w:hAnsi="Times New Roman" w:cs="Times New Roman"/>
          <w:i/>
          <w:iCs/>
          <w:kern w:val="0"/>
          <w14:ligatures w14:val="none"/>
        </w:rPr>
        <w:t xml:space="preserve"> Expect When You’re Expecting a Soft Landing - Indeed Hiring Lab</w:t>
      </w:r>
      <w:r w:rsidRPr="0071715E">
        <w:rPr>
          <w:rFonts w:ascii="Times New Roman" w:eastAsia="Times New Roman" w:hAnsi="Times New Roman" w:cs="Times New Roman"/>
          <w:kern w:val="0"/>
          <w14:ligatures w14:val="none"/>
        </w:rPr>
        <w:t xml:space="preserve">. Indeed Hiring Lab. </w:t>
      </w:r>
      <w:hyperlink r:id="rId10" w:history="1">
        <w:r w:rsidRPr="0071715E">
          <w:rPr>
            <w:rStyle w:val="Hyperlink"/>
            <w:rFonts w:ascii="Times New Roman" w:eastAsia="Times New Roman" w:hAnsi="Times New Roman" w:cs="Times New Roman"/>
            <w:kern w:val="0"/>
            <w14:ligatures w14:val="none"/>
          </w:rPr>
          <w:t>https://www.hiringlab.org/2024/12/10/indeed-2025-us-jobs-and-hiring-trends-report/</w:t>
        </w:r>
      </w:hyperlink>
    </w:p>
    <w:sectPr w:rsidR="00297E5B" w:rsidRPr="00850D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256AC" w14:textId="77777777" w:rsidR="00185467" w:rsidRDefault="00185467" w:rsidP="00C12237">
      <w:pPr>
        <w:spacing w:after="0" w:line="240" w:lineRule="auto"/>
      </w:pPr>
      <w:r>
        <w:separator/>
      </w:r>
    </w:p>
  </w:endnote>
  <w:endnote w:type="continuationSeparator" w:id="0">
    <w:p w14:paraId="5285A66B" w14:textId="77777777" w:rsidR="00185467" w:rsidRDefault="00185467" w:rsidP="00C1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8DFBF" w14:textId="77777777" w:rsidR="00185467" w:rsidRDefault="00185467" w:rsidP="00C12237">
      <w:pPr>
        <w:spacing w:after="0" w:line="240" w:lineRule="auto"/>
      </w:pPr>
      <w:r>
        <w:separator/>
      </w:r>
    </w:p>
  </w:footnote>
  <w:footnote w:type="continuationSeparator" w:id="0">
    <w:p w14:paraId="2333A479" w14:textId="77777777" w:rsidR="00185467" w:rsidRDefault="00185467" w:rsidP="00C12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92F93" w14:textId="77777777" w:rsidR="00636B1D" w:rsidRDefault="00636B1D">
    <w:pPr>
      <w:pStyle w:val="Header"/>
      <w:jc w:val="right"/>
    </w:pPr>
    <w:r>
      <w:t xml:space="preserve">             </w:t>
    </w:r>
  </w:p>
  <w:p w14:paraId="21E6186B" w14:textId="043000C3" w:rsidR="00C12237" w:rsidRDefault="00A33FF4" w:rsidP="00636B1D">
    <w:pPr>
      <w:pStyle w:val="Header"/>
    </w:pPr>
    <w:r>
      <w:rPr>
        <w:rFonts w:ascii="Times New Roman" w:hAnsi="Times New Roman" w:cs="Times New Roman"/>
        <w:sz w:val="24"/>
        <w:szCs w:val="24"/>
      </w:rPr>
      <w:t>Week 1 Deliverable</w:t>
    </w:r>
    <w:r w:rsidR="00636B1D">
      <w:rPr>
        <w:rFonts w:ascii="Times New Roman" w:hAnsi="Times New Roman" w:cs="Times New Roman"/>
        <w:b/>
        <w:bCs/>
        <w:sz w:val="24"/>
        <w:szCs w:val="24"/>
      </w:rPr>
      <w:t xml:space="preserve">                                                </w:t>
    </w:r>
    <w:r w:rsidR="00636B1D">
      <w:t xml:space="preserve">           </w:t>
    </w:r>
    <w:r w:rsidR="00636B1D" w:rsidRPr="00636B1D">
      <w:t xml:space="preserve">        </w:t>
    </w:r>
    <w:r>
      <w:t xml:space="preserve">                                                                              </w:t>
    </w:r>
    <w:r w:rsidR="00636B1D" w:rsidRPr="00636B1D">
      <w:t xml:space="preserve"> </w:t>
    </w:r>
    <w:r w:rsidR="00636B1D">
      <w:t xml:space="preserve"> </w:t>
    </w:r>
    <w:sdt>
      <w:sdtPr>
        <w:id w:val="1220397722"/>
        <w:docPartObj>
          <w:docPartGallery w:val="Page Numbers (Top of Page)"/>
          <w:docPartUnique/>
        </w:docPartObj>
      </w:sdtPr>
      <w:sdtEndPr>
        <w:rPr>
          <w:noProof/>
        </w:rPr>
      </w:sdtEndPr>
      <w:sdtContent>
        <w:r w:rsidR="00C12237">
          <w:fldChar w:fldCharType="begin"/>
        </w:r>
        <w:r w:rsidR="00C12237">
          <w:instrText xml:space="preserve"> PAGE   \* MERGEFORMAT </w:instrText>
        </w:r>
        <w:r w:rsidR="00C12237">
          <w:fldChar w:fldCharType="separate"/>
        </w:r>
        <w:r w:rsidR="00C12237">
          <w:rPr>
            <w:noProof/>
          </w:rPr>
          <w:t>2</w:t>
        </w:r>
        <w:r w:rsidR="00C12237">
          <w:rPr>
            <w:noProof/>
          </w:rPr>
          <w:fldChar w:fldCharType="end"/>
        </w:r>
      </w:sdtContent>
    </w:sdt>
  </w:p>
  <w:p w14:paraId="4619685B" w14:textId="77777777" w:rsidR="00C12237" w:rsidRDefault="00C12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8FD"/>
    <w:multiLevelType w:val="multilevel"/>
    <w:tmpl w:val="10D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1539"/>
    <w:multiLevelType w:val="multilevel"/>
    <w:tmpl w:val="AFCC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3DD6"/>
    <w:multiLevelType w:val="multilevel"/>
    <w:tmpl w:val="D344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2E96"/>
    <w:multiLevelType w:val="multilevel"/>
    <w:tmpl w:val="A5CC0F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653F6"/>
    <w:multiLevelType w:val="multilevel"/>
    <w:tmpl w:val="973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D129D"/>
    <w:multiLevelType w:val="hybridMultilevel"/>
    <w:tmpl w:val="4ECEA9F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88915E6"/>
    <w:multiLevelType w:val="hybridMultilevel"/>
    <w:tmpl w:val="364A2712"/>
    <w:lvl w:ilvl="0" w:tplc="A55E93DA">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ADE0973"/>
    <w:multiLevelType w:val="multilevel"/>
    <w:tmpl w:val="74F2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8503F"/>
    <w:multiLevelType w:val="multilevel"/>
    <w:tmpl w:val="6CC2B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6F3C"/>
    <w:multiLevelType w:val="multilevel"/>
    <w:tmpl w:val="3BC0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B1C5B"/>
    <w:multiLevelType w:val="hybridMultilevel"/>
    <w:tmpl w:val="033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B5948"/>
    <w:multiLevelType w:val="hybridMultilevel"/>
    <w:tmpl w:val="30440700"/>
    <w:lvl w:ilvl="0" w:tplc="689486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50326"/>
    <w:multiLevelType w:val="hybridMultilevel"/>
    <w:tmpl w:val="2CDC38A4"/>
    <w:lvl w:ilvl="0" w:tplc="03DA0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75B28"/>
    <w:multiLevelType w:val="multilevel"/>
    <w:tmpl w:val="BBF0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93902"/>
    <w:multiLevelType w:val="multilevel"/>
    <w:tmpl w:val="A08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838BF"/>
    <w:multiLevelType w:val="hybridMultilevel"/>
    <w:tmpl w:val="76D2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F84304"/>
    <w:multiLevelType w:val="hybridMultilevel"/>
    <w:tmpl w:val="6A8CFA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57314"/>
    <w:multiLevelType w:val="multilevel"/>
    <w:tmpl w:val="53C0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C2EBB"/>
    <w:multiLevelType w:val="hybridMultilevel"/>
    <w:tmpl w:val="83105A50"/>
    <w:lvl w:ilvl="0" w:tplc="625CE61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DB005F"/>
    <w:multiLevelType w:val="hybridMultilevel"/>
    <w:tmpl w:val="C9263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3350AD"/>
    <w:multiLevelType w:val="multilevel"/>
    <w:tmpl w:val="97FA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0776BF"/>
    <w:multiLevelType w:val="multilevel"/>
    <w:tmpl w:val="7BB4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40049"/>
    <w:multiLevelType w:val="hybridMultilevel"/>
    <w:tmpl w:val="3AA8A1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2EA94ED3"/>
    <w:multiLevelType w:val="hybridMultilevel"/>
    <w:tmpl w:val="87F07B6E"/>
    <w:lvl w:ilvl="0" w:tplc="6C243A2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FE77BF"/>
    <w:multiLevelType w:val="multilevel"/>
    <w:tmpl w:val="41C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F53FB"/>
    <w:multiLevelType w:val="hybridMultilevel"/>
    <w:tmpl w:val="1BE6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4B6FF5"/>
    <w:multiLevelType w:val="multilevel"/>
    <w:tmpl w:val="C27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51517"/>
    <w:multiLevelType w:val="multilevel"/>
    <w:tmpl w:val="A5CC0F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72C0F"/>
    <w:multiLevelType w:val="multilevel"/>
    <w:tmpl w:val="EC92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87004"/>
    <w:multiLevelType w:val="multilevel"/>
    <w:tmpl w:val="10B6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440AF"/>
    <w:multiLevelType w:val="hybridMultilevel"/>
    <w:tmpl w:val="68589168"/>
    <w:lvl w:ilvl="0" w:tplc="0A887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40B3A"/>
    <w:multiLevelType w:val="multilevel"/>
    <w:tmpl w:val="E0FE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83201"/>
    <w:multiLevelType w:val="multilevel"/>
    <w:tmpl w:val="404E4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3B2AF4"/>
    <w:multiLevelType w:val="hybridMultilevel"/>
    <w:tmpl w:val="3D5E9B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5D652EB1"/>
    <w:multiLevelType w:val="multilevel"/>
    <w:tmpl w:val="D112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00B66"/>
    <w:multiLevelType w:val="multilevel"/>
    <w:tmpl w:val="D262B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409413">
    <w:abstractNumId w:val="23"/>
  </w:num>
  <w:num w:numId="2" w16cid:durableId="2135173418">
    <w:abstractNumId w:val="20"/>
  </w:num>
  <w:num w:numId="3" w16cid:durableId="60644658">
    <w:abstractNumId w:val="2"/>
  </w:num>
  <w:num w:numId="4" w16cid:durableId="1618221448">
    <w:abstractNumId w:val="16"/>
  </w:num>
  <w:num w:numId="5" w16cid:durableId="700201690">
    <w:abstractNumId w:val="7"/>
  </w:num>
  <w:num w:numId="6" w16cid:durableId="1294795544">
    <w:abstractNumId w:val="32"/>
  </w:num>
  <w:num w:numId="7" w16cid:durableId="159929470">
    <w:abstractNumId w:val="8"/>
  </w:num>
  <w:num w:numId="8" w16cid:durableId="2030593932">
    <w:abstractNumId w:val="14"/>
  </w:num>
  <w:num w:numId="9" w16cid:durableId="183402479">
    <w:abstractNumId w:val="26"/>
  </w:num>
  <w:num w:numId="10" w16cid:durableId="377315495">
    <w:abstractNumId w:val="28"/>
  </w:num>
  <w:num w:numId="11" w16cid:durableId="65228502">
    <w:abstractNumId w:val="21"/>
  </w:num>
  <w:num w:numId="12" w16cid:durableId="1271474978">
    <w:abstractNumId w:val="24"/>
  </w:num>
  <w:num w:numId="13" w16cid:durableId="1175073432">
    <w:abstractNumId w:val="18"/>
  </w:num>
  <w:num w:numId="14" w16cid:durableId="9843735">
    <w:abstractNumId w:val="6"/>
  </w:num>
  <w:num w:numId="15" w16cid:durableId="468017125">
    <w:abstractNumId w:val="10"/>
  </w:num>
  <w:num w:numId="16" w16cid:durableId="131292150">
    <w:abstractNumId w:val="22"/>
  </w:num>
  <w:num w:numId="17" w16cid:durableId="1776903650">
    <w:abstractNumId w:val="3"/>
  </w:num>
  <w:num w:numId="18" w16cid:durableId="282006350">
    <w:abstractNumId w:val="27"/>
  </w:num>
  <w:num w:numId="19" w16cid:durableId="405959997">
    <w:abstractNumId w:val="5"/>
  </w:num>
  <w:num w:numId="20" w16cid:durableId="64954608">
    <w:abstractNumId w:val="33"/>
  </w:num>
  <w:num w:numId="21" w16cid:durableId="1164123272">
    <w:abstractNumId w:val="0"/>
  </w:num>
  <w:num w:numId="22" w16cid:durableId="1388065674">
    <w:abstractNumId w:val="29"/>
  </w:num>
  <w:num w:numId="23" w16cid:durableId="140924462">
    <w:abstractNumId w:val="1"/>
  </w:num>
  <w:num w:numId="24" w16cid:durableId="1444182242">
    <w:abstractNumId w:val="35"/>
  </w:num>
  <w:num w:numId="25" w16cid:durableId="456878977">
    <w:abstractNumId w:val="31"/>
  </w:num>
  <w:num w:numId="26" w16cid:durableId="1086879431">
    <w:abstractNumId w:val="30"/>
  </w:num>
  <w:num w:numId="27" w16cid:durableId="1804153459">
    <w:abstractNumId w:val="19"/>
  </w:num>
  <w:num w:numId="28" w16cid:durableId="697002942">
    <w:abstractNumId w:val="25"/>
  </w:num>
  <w:num w:numId="29" w16cid:durableId="1292787081">
    <w:abstractNumId w:val="15"/>
  </w:num>
  <w:num w:numId="30" w16cid:durableId="1727683069">
    <w:abstractNumId w:val="34"/>
  </w:num>
  <w:num w:numId="31" w16cid:durableId="1416704887">
    <w:abstractNumId w:val="4"/>
  </w:num>
  <w:num w:numId="32" w16cid:durableId="2123914653">
    <w:abstractNumId w:val="17"/>
  </w:num>
  <w:num w:numId="33" w16cid:durableId="228150827">
    <w:abstractNumId w:val="13"/>
  </w:num>
  <w:num w:numId="34" w16cid:durableId="1088772657">
    <w:abstractNumId w:val="9"/>
  </w:num>
  <w:num w:numId="35" w16cid:durableId="1845121423">
    <w:abstractNumId w:val="11"/>
  </w:num>
  <w:num w:numId="36" w16cid:durableId="11351745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DD"/>
    <w:rsid w:val="00057B5C"/>
    <w:rsid w:val="000A7A8C"/>
    <w:rsid w:val="000C3B5B"/>
    <w:rsid w:val="000D13FA"/>
    <w:rsid w:val="000F1017"/>
    <w:rsid w:val="00171974"/>
    <w:rsid w:val="0017523D"/>
    <w:rsid w:val="00185467"/>
    <w:rsid w:val="00187456"/>
    <w:rsid w:val="00217DEF"/>
    <w:rsid w:val="00227237"/>
    <w:rsid w:val="002402E0"/>
    <w:rsid w:val="002551EF"/>
    <w:rsid w:val="002648A5"/>
    <w:rsid w:val="002657D2"/>
    <w:rsid w:val="0027238A"/>
    <w:rsid w:val="002836DA"/>
    <w:rsid w:val="0028371B"/>
    <w:rsid w:val="00297E5B"/>
    <w:rsid w:val="002C1819"/>
    <w:rsid w:val="002E2AE8"/>
    <w:rsid w:val="002F02C1"/>
    <w:rsid w:val="00301385"/>
    <w:rsid w:val="00315C6E"/>
    <w:rsid w:val="00316453"/>
    <w:rsid w:val="00340C33"/>
    <w:rsid w:val="003445EB"/>
    <w:rsid w:val="0034501C"/>
    <w:rsid w:val="00364377"/>
    <w:rsid w:val="00385729"/>
    <w:rsid w:val="003C7400"/>
    <w:rsid w:val="003E2D50"/>
    <w:rsid w:val="003E7B61"/>
    <w:rsid w:val="0040351F"/>
    <w:rsid w:val="0040495A"/>
    <w:rsid w:val="00416257"/>
    <w:rsid w:val="0042631E"/>
    <w:rsid w:val="00431C8B"/>
    <w:rsid w:val="00432BE0"/>
    <w:rsid w:val="00450AF6"/>
    <w:rsid w:val="00457F99"/>
    <w:rsid w:val="00463387"/>
    <w:rsid w:val="00467542"/>
    <w:rsid w:val="00491726"/>
    <w:rsid w:val="004F1BE0"/>
    <w:rsid w:val="004F372E"/>
    <w:rsid w:val="00513CB5"/>
    <w:rsid w:val="0051619E"/>
    <w:rsid w:val="00516236"/>
    <w:rsid w:val="0051714F"/>
    <w:rsid w:val="0051743D"/>
    <w:rsid w:val="0055737A"/>
    <w:rsid w:val="005A38AF"/>
    <w:rsid w:val="005B4A6C"/>
    <w:rsid w:val="005D4CCA"/>
    <w:rsid w:val="005E2AC8"/>
    <w:rsid w:val="006037CE"/>
    <w:rsid w:val="006107C6"/>
    <w:rsid w:val="00621FEA"/>
    <w:rsid w:val="00636B1D"/>
    <w:rsid w:val="006D3E22"/>
    <w:rsid w:val="006E253A"/>
    <w:rsid w:val="00714E34"/>
    <w:rsid w:val="0071715E"/>
    <w:rsid w:val="00734592"/>
    <w:rsid w:val="00734A22"/>
    <w:rsid w:val="0074330A"/>
    <w:rsid w:val="0077412A"/>
    <w:rsid w:val="0077482F"/>
    <w:rsid w:val="00776B57"/>
    <w:rsid w:val="00783A98"/>
    <w:rsid w:val="00787603"/>
    <w:rsid w:val="00793FBA"/>
    <w:rsid w:val="007A0403"/>
    <w:rsid w:val="007A2B71"/>
    <w:rsid w:val="007B397B"/>
    <w:rsid w:val="007B70B4"/>
    <w:rsid w:val="007C1CF5"/>
    <w:rsid w:val="007C3B4A"/>
    <w:rsid w:val="007C3FE9"/>
    <w:rsid w:val="008061C0"/>
    <w:rsid w:val="00811A21"/>
    <w:rsid w:val="00824143"/>
    <w:rsid w:val="008241B5"/>
    <w:rsid w:val="00850D4D"/>
    <w:rsid w:val="00880BDC"/>
    <w:rsid w:val="0089543E"/>
    <w:rsid w:val="008C5591"/>
    <w:rsid w:val="008D3D5C"/>
    <w:rsid w:val="00973C3E"/>
    <w:rsid w:val="0098529F"/>
    <w:rsid w:val="009B7AEC"/>
    <w:rsid w:val="009C4B8D"/>
    <w:rsid w:val="009D2E69"/>
    <w:rsid w:val="009E65B0"/>
    <w:rsid w:val="00A059A2"/>
    <w:rsid w:val="00A32F9E"/>
    <w:rsid w:val="00A33FF4"/>
    <w:rsid w:val="00A41B5A"/>
    <w:rsid w:val="00A656A4"/>
    <w:rsid w:val="00AD2DA1"/>
    <w:rsid w:val="00B064DF"/>
    <w:rsid w:val="00B12F05"/>
    <w:rsid w:val="00B37ABE"/>
    <w:rsid w:val="00B80EDA"/>
    <w:rsid w:val="00BA441E"/>
    <w:rsid w:val="00BB561C"/>
    <w:rsid w:val="00BF110E"/>
    <w:rsid w:val="00C06898"/>
    <w:rsid w:val="00C12237"/>
    <w:rsid w:val="00C74B16"/>
    <w:rsid w:val="00C82CA1"/>
    <w:rsid w:val="00CB0EAF"/>
    <w:rsid w:val="00CE661F"/>
    <w:rsid w:val="00CE6CA0"/>
    <w:rsid w:val="00D52D58"/>
    <w:rsid w:val="00D53179"/>
    <w:rsid w:val="00D6559A"/>
    <w:rsid w:val="00D72A6E"/>
    <w:rsid w:val="00D9706B"/>
    <w:rsid w:val="00DB1A10"/>
    <w:rsid w:val="00DD0273"/>
    <w:rsid w:val="00DF044B"/>
    <w:rsid w:val="00DF773E"/>
    <w:rsid w:val="00E00180"/>
    <w:rsid w:val="00E05487"/>
    <w:rsid w:val="00E172CC"/>
    <w:rsid w:val="00E26E85"/>
    <w:rsid w:val="00E4694C"/>
    <w:rsid w:val="00E905BF"/>
    <w:rsid w:val="00EC1B26"/>
    <w:rsid w:val="00EC3E77"/>
    <w:rsid w:val="00ED367C"/>
    <w:rsid w:val="00EF0D93"/>
    <w:rsid w:val="00EF3A05"/>
    <w:rsid w:val="00F008DD"/>
    <w:rsid w:val="00F05F6D"/>
    <w:rsid w:val="00F17891"/>
    <w:rsid w:val="00F20C9D"/>
    <w:rsid w:val="00F21553"/>
    <w:rsid w:val="00F223DE"/>
    <w:rsid w:val="00F31433"/>
    <w:rsid w:val="00F3415F"/>
    <w:rsid w:val="00F52278"/>
    <w:rsid w:val="00F60613"/>
    <w:rsid w:val="00F86098"/>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E911D"/>
  <w15:chartTrackingRefBased/>
  <w15:docId w15:val="{7D876221-7D81-4205-BCB1-E813F5CB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A4"/>
    <w:pPr>
      <w:spacing w:line="259" w:lineRule="auto"/>
    </w:pPr>
    <w:rPr>
      <w:sz w:val="22"/>
      <w:szCs w:val="22"/>
    </w:rPr>
  </w:style>
  <w:style w:type="paragraph" w:styleId="Heading1">
    <w:name w:val="heading 1"/>
    <w:basedOn w:val="Normal"/>
    <w:next w:val="Normal"/>
    <w:link w:val="Heading1Char"/>
    <w:uiPriority w:val="9"/>
    <w:qFormat/>
    <w:rsid w:val="00F00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8DD"/>
    <w:rPr>
      <w:rFonts w:eastAsiaTheme="majorEastAsia" w:cstheme="majorBidi"/>
      <w:color w:val="272727" w:themeColor="text1" w:themeTint="D8"/>
    </w:rPr>
  </w:style>
  <w:style w:type="paragraph" w:styleId="Title">
    <w:name w:val="Title"/>
    <w:basedOn w:val="Normal"/>
    <w:next w:val="Normal"/>
    <w:link w:val="TitleChar"/>
    <w:uiPriority w:val="10"/>
    <w:qFormat/>
    <w:rsid w:val="00F00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8DD"/>
    <w:pPr>
      <w:spacing w:before="160"/>
      <w:jc w:val="center"/>
    </w:pPr>
    <w:rPr>
      <w:i/>
      <w:iCs/>
      <w:color w:val="404040" w:themeColor="text1" w:themeTint="BF"/>
    </w:rPr>
  </w:style>
  <w:style w:type="character" w:customStyle="1" w:styleId="QuoteChar">
    <w:name w:val="Quote Char"/>
    <w:basedOn w:val="DefaultParagraphFont"/>
    <w:link w:val="Quote"/>
    <w:uiPriority w:val="29"/>
    <w:rsid w:val="00F008DD"/>
    <w:rPr>
      <w:i/>
      <w:iCs/>
      <w:color w:val="404040" w:themeColor="text1" w:themeTint="BF"/>
    </w:rPr>
  </w:style>
  <w:style w:type="paragraph" w:styleId="ListParagraph">
    <w:name w:val="List Paragraph"/>
    <w:basedOn w:val="Normal"/>
    <w:uiPriority w:val="34"/>
    <w:qFormat/>
    <w:rsid w:val="00F008DD"/>
    <w:pPr>
      <w:ind w:left="720"/>
      <w:contextualSpacing/>
    </w:pPr>
  </w:style>
  <w:style w:type="character" w:styleId="IntenseEmphasis">
    <w:name w:val="Intense Emphasis"/>
    <w:basedOn w:val="DefaultParagraphFont"/>
    <w:uiPriority w:val="21"/>
    <w:qFormat/>
    <w:rsid w:val="00F008DD"/>
    <w:rPr>
      <w:i/>
      <w:iCs/>
      <w:color w:val="0F4761" w:themeColor="accent1" w:themeShade="BF"/>
    </w:rPr>
  </w:style>
  <w:style w:type="paragraph" w:styleId="IntenseQuote">
    <w:name w:val="Intense Quote"/>
    <w:basedOn w:val="Normal"/>
    <w:next w:val="Normal"/>
    <w:link w:val="IntenseQuoteChar"/>
    <w:uiPriority w:val="30"/>
    <w:qFormat/>
    <w:rsid w:val="00F00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8DD"/>
    <w:rPr>
      <w:i/>
      <w:iCs/>
      <w:color w:val="0F4761" w:themeColor="accent1" w:themeShade="BF"/>
    </w:rPr>
  </w:style>
  <w:style w:type="character" w:styleId="IntenseReference">
    <w:name w:val="Intense Reference"/>
    <w:basedOn w:val="DefaultParagraphFont"/>
    <w:uiPriority w:val="32"/>
    <w:qFormat/>
    <w:rsid w:val="00F008DD"/>
    <w:rPr>
      <w:b/>
      <w:bCs/>
      <w:smallCaps/>
      <w:color w:val="0F4761" w:themeColor="accent1" w:themeShade="BF"/>
      <w:spacing w:val="5"/>
    </w:rPr>
  </w:style>
  <w:style w:type="paragraph" w:styleId="NormalWeb">
    <w:name w:val="Normal (Web)"/>
    <w:basedOn w:val="Normal"/>
    <w:uiPriority w:val="99"/>
    <w:semiHidden/>
    <w:unhideWhenUsed/>
    <w:rsid w:val="00A656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656A4"/>
    <w:rPr>
      <w:color w:val="467886" w:themeColor="hyperlink"/>
      <w:u w:val="single"/>
    </w:rPr>
  </w:style>
  <w:style w:type="character" w:styleId="UnresolvedMention">
    <w:name w:val="Unresolved Mention"/>
    <w:basedOn w:val="DefaultParagraphFont"/>
    <w:uiPriority w:val="99"/>
    <w:semiHidden/>
    <w:unhideWhenUsed/>
    <w:rsid w:val="00A656A4"/>
    <w:rPr>
      <w:color w:val="605E5C"/>
      <w:shd w:val="clear" w:color="auto" w:fill="E1DFDD"/>
    </w:rPr>
  </w:style>
  <w:style w:type="paragraph" w:styleId="Header">
    <w:name w:val="header"/>
    <w:basedOn w:val="Normal"/>
    <w:link w:val="HeaderChar"/>
    <w:uiPriority w:val="99"/>
    <w:unhideWhenUsed/>
    <w:rsid w:val="00C1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37"/>
    <w:rPr>
      <w:sz w:val="22"/>
      <w:szCs w:val="22"/>
    </w:rPr>
  </w:style>
  <w:style w:type="paragraph" w:styleId="Footer">
    <w:name w:val="footer"/>
    <w:basedOn w:val="Normal"/>
    <w:link w:val="FooterChar"/>
    <w:uiPriority w:val="99"/>
    <w:unhideWhenUsed/>
    <w:rsid w:val="00C1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37"/>
    <w:rPr>
      <w:sz w:val="22"/>
      <w:szCs w:val="22"/>
    </w:rPr>
  </w:style>
  <w:style w:type="character" w:styleId="FollowedHyperlink">
    <w:name w:val="FollowedHyperlink"/>
    <w:basedOn w:val="DefaultParagraphFont"/>
    <w:uiPriority w:val="99"/>
    <w:semiHidden/>
    <w:unhideWhenUsed/>
    <w:rsid w:val="007A04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810">
      <w:bodyDiv w:val="1"/>
      <w:marLeft w:val="0"/>
      <w:marRight w:val="0"/>
      <w:marTop w:val="0"/>
      <w:marBottom w:val="0"/>
      <w:divBdr>
        <w:top w:val="none" w:sz="0" w:space="0" w:color="auto"/>
        <w:left w:val="none" w:sz="0" w:space="0" w:color="auto"/>
        <w:bottom w:val="none" w:sz="0" w:space="0" w:color="auto"/>
        <w:right w:val="none" w:sz="0" w:space="0" w:color="auto"/>
      </w:divBdr>
      <w:divsChild>
        <w:div w:id="30955436">
          <w:marLeft w:val="-720"/>
          <w:marRight w:val="0"/>
          <w:marTop w:val="0"/>
          <w:marBottom w:val="0"/>
          <w:divBdr>
            <w:top w:val="none" w:sz="0" w:space="0" w:color="auto"/>
            <w:left w:val="none" w:sz="0" w:space="0" w:color="auto"/>
            <w:bottom w:val="none" w:sz="0" w:space="0" w:color="auto"/>
            <w:right w:val="none" w:sz="0" w:space="0" w:color="auto"/>
          </w:divBdr>
        </w:div>
      </w:divsChild>
    </w:div>
    <w:div w:id="30154355">
      <w:bodyDiv w:val="1"/>
      <w:marLeft w:val="0"/>
      <w:marRight w:val="0"/>
      <w:marTop w:val="0"/>
      <w:marBottom w:val="0"/>
      <w:divBdr>
        <w:top w:val="none" w:sz="0" w:space="0" w:color="auto"/>
        <w:left w:val="none" w:sz="0" w:space="0" w:color="auto"/>
        <w:bottom w:val="none" w:sz="0" w:space="0" w:color="auto"/>
        <w:right w:val="none" w:sz="0" w:space="0" w:color="auto"/>
      </w:divBdr>
      <w:divsChild>
        <w:div w:id="278992541">
          <w:marLeft w:val="-720"/>
          <w:marRight w:val="0"/>
          <w:marTop w:val="0"/>
          <w:marBottom w:val="0"/>
          <w:divBdr>
            <w:top w:val="none" w:sz="0" w:space="0" w:color="auto"/>
            <w:left w:val="none" w:sz="0" w:space="0" w:color="auto"/>
            <w:bottom w:val="none" w:sz="0" w:space="0" w:color="auto"/>
            <w:right w:val="none" w:sz="0" w:space="0" w:color="auto"/>
          </w:divBdr>
        </w:div>
      </w:divsChild>
    </w:div>
    <w:div w:id="50614417">
      <w:bodyDiv w:val="1"/>
      <w:marLeft w:val="0"/>
      <w:marRight w:val="0"/>
      <w:marTop w:val="0"/>
      <w:marBottom w:val="0"/>
      <w:divBdr>
        <w:top w:val="none" w:sz="0" w:space="0" w:color="auto"/>
        <w:left w:val="none" w:sz="0" w:space="0" w:color="auto"/>
        <w:bottom w:val="none" w:sz="0" w:space="0" w:color="auto"/>
        <w:right w:val="none" w:sz="0" w:space="0" w:color="auto"/>
      </w:divBdr>
    </w:div>
    <w:div w:id="60254158">
      <w:bodyDiv w:val="1"/>
      <w:marLeft w:val="0"/>
      <w:marRight w:val="0"/>
      <w:marTop w:val="0"/>
      <w:marBottom w:val="0"/>
      <w:divBdr>
        <w:top w:val="none" w:sz="0" w:space="0" w:color="auto"/>
        <w:left w:val="none" w:sz="0" w:space="0" w:color="auto"/>
        <w:bottom w:val="none" w:sz="0" w:space="0" w:color="auto"/>
        <w:right w:val="none" w:sz="0" w:space="0" w:color="auto"/>
      </w:divBdr>
      <w:divsChild>
        <w:div w:id="382364836">
          <w:marLeft w:val="-720"/>
          <w:marRight w:val="0"/>
          <w:marTop w:val="0"/>
          <w:marBottom w:val="0"/>
          <w:divBdr>
            <w:top w:val="none" w:sz="0" w:space="0" w:color="auto"/>
            <w:left w:val="none" w:sz="0" w:space="0" w:color="auto"/>
            <w:bottom w:val="none" w:sz="0" w:space="0" w:color="auto"/>
            <w:right w:val="none" w:sz="0" w:space="0" w:color="auto"/>
          </w:divBdr>
        </w:div>
      </w:divsChild>
    </w:div>
    <w:div w:id="60906223">
      <w:bodyDiv w:val="1"/>
      <w:marLeft w:val="0"/>
      <w:marRight w:val="0"/>
      <w:marTop w:val="0"/>
      <w:marBottom w:val="0"/>
      <w:divBdr>
        <w:top w:val="none" w:sz="0" w:space="0" w:color="auto"/>
        <w:left w:val="none" w:sz="0" w:space="0" w:color="auto"/>
        <w:bottom w:val="none" w:sz="0" w:space="0" w:color="auto"/>
        <w:right w:val="none" w:sz="0" w:space="0" w:color="auto"/>
      </w:divBdr>
      <w:divsChild>
        <w:div w:id="2142725687">
          <w:marLeft w:val="-720"/>
          <w:marRight w:val="0"/>
          <w:marTop w:val="0"/>
          <w:marBottom w:val="0"/>
          <w:divBdr>
            <w:top w:val="none" w:sz="0" w:space="0" w:color="auto"/>
            <w:left w:val="none" w:sz="0" w:space="0" w:color="auto"/>
            <w:bottom w:val="none" w:sz="0" w:space="0" w:color="auto"/>
            <w:right w:val="none" w:sz="0" w:space="0" w:color="auto"/>
          </w:divBdr>
        </w:div>
      </w:divsChild>
    </w:div>
    <w:div w:id="79647068">
      <w:bodyDiv w:val="1"/>
      <w:marLeft w:val="0"/>
      <w:marRight w:val="0"/>
      <w:marTop w:val="0"/>
      <w:marBottom w:val="0"/>
      <w:divBdr>
        <w:top w:val="none" w:sz="0" w:space="0" w:color="auto"/>
        <w:left w:val="none" w:sz="0" w:space="0" w:color="auto"/>
        <w:bottom w:val="none" w:sz="0" w:space="0" w:color="auto"/>
        <w:right w:val="none" w:sz="0" w:space="0" w:color="auto"/>
      </w:divBdr>
      <w:divsChild>
        <w:div w:id="561259199">
          <w:marLeft w:val="-720"/>
          <w:marRight w:val="0"/>
          <w:marTop w:val="0"/>
          <w:marBottom w:val="0"/>
          <w:divBdr>
            <w:top w:val="none" w:sz="0" w:space="0" w:color="auto"/>
            <w:left w:val="none" w:sz="0" w:space="0" w:color="auto"/>
            <w:bottom w:val="none" w:sz="0" w:space="0" w:color="auto"/>
            <w:right w:val="none" w:sz="0" w:space="0" w:color="auto"/>
          </w:divBdr>
        </w:div>
      </w:divsChild>
    </w:div>
    <w:div w:id="105858786">
      <w:bodyDiv w:val="1"/>
      <w:marLeft w:val="0"/>
      <w:marRight w:val="0"/>
      <w:marTop w:val="0"/>
      <w:marBottom w:val="0"/>
      <w:divBdr>
        <w:top w:val="none" w:sz="0" w:space="0" w:color="auto"/>
        <w:left w:val="none" w:sz="0" w:space="0" w:color="auto"/>
        <w:bottom w:val="none" w:sz="0" w:space="0" w:color="auto"/>
        <w:right w:val="none" w:sz="0" w:space="0" w:color="auto"/>
      </w:divBdr>
    </w:div>
    <w:div w:id="138692136">
      <w:bodyDiv w:val="1"/>
      <w:marLeft w:val="0"/>
      <w:marRight w:val="0"/>
      <w:marTop w:val="0"/>
      <w:marBottom w:val="0"/>
      <w:divBdr>
        <w:top w:val="none" w:sz="0" w:space="0" w:color="auto"/>
        <w:left w:val="none" w:sz="0" w:space="0" w:color="auto"/>
        <w:bottom w:val="none" w:sz="0" w:space="0" w:color="auto"/>
        <w:right w:val="none" w:sz="0" w:space="0" w:color="auto"/>
      </w:divBdr>
    </w:div>
    <w:div w:id="196889879">
      <w:bodyDiv w:val="1"/>
      <w:marLeft w:val="0"/>
      <w:marRight w:val="0"/>
      <w:marTop w:val="0"/>
      <w:marBottom w:val="0"/>
      <w:divBdr>
        <w:top w:val="none" w:sz="0" w:space="0" w:color="auto"/>
        <w:left w:val="none" w:sz="0" w:space="0" w:color="auto"/>
        <w:bottom w:val="none" w:sz="0" w:space="0" w:color="auto"/>
        <w:right w:val="none" w:sz="0" w:space="0" w:color="auto"/>
      </w:divBdr>
    </w:div>
    <w:div w:id="219169254">
      <w:bodyDiv w:val="1"/>
      <w:marLeft w:val="0"/>
      <w:marRight w:val="0"/>
      <w:marTop w:val="0"/>
      <w:marBottom w:val="0"/>
      <w:divBdr>
        <w:top w:val="none" w:sz="0" w:space="0" w:color="auto"/>
        <w:left w:val="none" w:sz="0" w:space="0" w:color="auto"/>
        <w:bottom w:val="none" w:sz="0" w:space="0" w:color="auto"/>
        <w:right w:val="none" w:sz="0" w:space="0" w:color="auto"/>
      </w:divBdr>
    </w:div>
    <w:div w:id="429083565">
      <w:bodyDiv w:val="1"/>
      <w:marLeft w:val="0"/>
      <w:marRight w:val="0"/>
      <w:marTop w:val="0"/>
      <w:marBottom w:val="0"/>
      <w:divBdr>
        <w:top w:val="none" w:sz="0" w:space="0" w:color="auto"/>
        <w:left w:val="none" w:sz="0" w:space="0" w:color="auto"/>
        <w:bottom w:val="none" w:sz="0" w:space="0" w:color="auto"/>
        <w:right w:val="none" w:sz="0" w:space="0" w:color="auto"/>
      </w:divBdr>
    </w:div>
    <w:div w:id="430131636">
      <w:bodyDiv w:val="1"/>
      <w:marLeft w:val="0"/>
      <w:marRight w:val="0"/>
      <w:marTop w:val="0"/>
      <w:marBottom w:val="0"/>
      <w:divBdr>
        <w:top w:val="none" w:sz="0" w:space="0" w:color="auto"/>
        <w:left w:val="none" w:sz="0" w:space="0" w:color="auto"/>
        <w:bottom w:val="none" w:sz="0" w:space="0" w:color="auto"/>
        <w:right w:val="none" w:sz="0" w:space="0" w:color="auto"/>
      </w:divBdr>
    </w:div>
    <w:div w:id="433328538">
      <w:bodyDiv w:val="1"/>
      <w:marLeft w:val="0"/>
      <w:marRight w:val="0"/>
      <w:marTop w:val="0"/>
      <w:marBottom w:val="0"/>
      <w:divBdr>
        <w:top w:val="none" w:sz="0" w:space="0" w:color="auto"/>
        <w:left w:val="none" w:sz="0" w:space="0" w:color="auto"/>
        <w:bottom w:val="none" w:sz="0" w:space="0" w:color="auto"/>
        <w:right w:val="none" w:sz="0" w:space="0" w:color="auto"/>
      </w:divBdr>
    </w:div>
    <w:div w:id="452557684">
      <w:bodyDiv w:val="1"/>
      <w:marLeft w:val="0"/>
      <w:marRight w:val="0"/>
      <w:marTop w:val="0"/>
      <w:marBottom w:val="0"/>
      <w:divBdr>
        <w:top w:val="none" w:sz="0" w:space="0" w:color="auto"/>
        <w:left w:val="none" w:sz="0" w:space="0" w:color="auto"/>
        <w:bottom w:val="none" w:sz="0" w:space="0" w:color="auto"/>
        <w:right w:val="none" w:sz="0" w:space="0" w:color="auto"/>
      </w:divBdr>
    </w:div>
    <w:div w:id="458454644">
      <w:bodyDiv w:val="1"/>
      <w:marLeft w:val="0"/>
      <w:marRight w:val="0"/>
      <w:marTop w:val="0"/>
      <w:marBottom w:val="0"/>
      <w:divBdr>
        <w:top w:val="none" w:sz="0" w:space="0" w:color="auto"/>
        <w:left w:val="none" w:sz="0" w:space="0" w:color="auto"/>
        <w:bottom w:val="none" w:sz="0" w:space="0" w:color="auto"/>
        <w:right w:val="none" w:sz="0" w:space="0" w:color="auto"/>
      </w:divBdr>
    </w:div>
    <w:div w:id="518931755">
      <w:bodyDiv w:val="1"/>
      <w:marLeft w:val="0"/>
      <w:marRight w:val="0"/>
      <w:marTop w:val="0"/>
      <w:marBottom w:val="0"/>
      <w:divBdr>
        <w:top w:val="none" w:sz="0" w:space="0" w:color="auto"/>
        <w:left w:val="none" w:sz="0" w:space="0" w:color="auto"/>
        <w:bottom w:val="none" w:sz="0" w:space="0" w:color="auto"/>
        <w:right w:val="none" w:sz="0" w:space="0" w:color="auto"/>
      </w:divBdr>
      <w:divsChild>
        <w:div w:id="1227106604">
          <w:marLeft w:val="-720"/>
          <w:marRight w:val="0"/>
          <w:marTop w:val="0"/>
          <w:marBottom w:val="0"/>
          <w:divBdr>
            <w:top w:val="none" w:sz="0" w:space="0" w:color="auto"/>
            <w:left w:val="none" w:sz="0" w:space="0" w:color="auto"/>
            <w:bottom w:val="none" w:sz="0" w:space="0" w:color="auto"/>
            <w:right w:val="none" w:sz="0" w:space="0" w:color="auto"/>
          </w:divBdr>
        </w:div>
      </w:divsChild>
    </w:div>
    <w:div w:id="521746860">
      <w:bodyDiv w:val="1"/>
      <w:marLeft w:val="0"/>
      <w:marRight w:val="0"/>
      <w:marTop w:val="0"/>
      <w:marBottom w:val="0"/>
      <w:divBdr>
        <w:top w:val="none" w:sz="0" w:space="0" w:color="auto"/>
        <w:left w:val="none" w:sz="0" w:space="0" w:color="auto"/>
        <w:bottom w:val="none" w:sz="0" w:space="0" w:color="auto"/>
        <w:right w:val="none" w:sz="0" w:space="0" w:color="auto"/>
      </w:divBdr>
    </w:div>
    <w:div w:id="524900802">
      <w:bodyDiv w:val="1"/>
      <w:marLeft w:val="0"/>
      <w:marRight w:val="0"/>
      <w:marTop w:val="0"/>
      <w:marBottom w:val="0"/>
      <w:divBdr>
        <w:top w:val="none" w:sz="0" w:space="0" w:color="auto"/>
        <w:left w:val="none" w:sz="0" w:space="0" w:color="auto"/>
        <w:bottom w:val="none" w:sz="0" w:space="0" w:color="auto"/>
        <w:right w:val="none" w:sz="0" w:space="0" w:color="auto"/>
      </w:divBdr>
      <w:divsChild>
        <w:div w:id="1000694301">
          <w:marLeft w:val="-720"/>
          <w:marRight w:val="0"/>
          <w:marTop w:val="0"/>
          <w:marBottom w:val="0"/>
          <w:divBdr>
            <w:top w:val="none" w:sz="0" w:space="0" w:color="auto"/>
            <w:left w:val="none" w:sz="0" w:space="0" w:color="auto"/>
            <w:bottom w:val="none" w:sz="0" w:space="0" w:color="auto"/>
            <w:right w:val="none" w:sz="0" w:space="0" w:color="auto"/>
          </w:divBdr>
        </w:div>
      </w:divsChild>
    </w:div>
    <w:div w:id="595872246">
      <w:bodyDiv w:val="1"/>
      <w:marLeft w:val="0"/>
      <w:marRight w:val="0"/>
      <w:marTop w:val="0"/>
      <w:marBottom w:val="0"/>
      <w:divBdr>
        <w:top w:val="none" w:sz="0" w:space="0" w:color="auto"/>
        <w:left w:val="none" w:sz="0" w:space="0" w:color="auto"/>
        <w:bottom w:val="none" w:sz="0" w:space="0" w:color="auto"/>
        <w:right w:val="none" w:sz="0" w:space="0" w:color="auto"/>
      </w:divBdr>
      <w:divsChild>
        <w:div w:id="552036006">
          <w:marLeft w:val="0"/>
          <w:marRight w:val="0"/>
          <w:marTop w:val="0"/>
          <w:marBottom w:val="0"/>
          <w:divBdr>
            <w:top w:val="none" w:sz="0" w:space="0" w:color="auto"/>
            <w:left w:val="none" w:sz="0" w:space="0" w:color="auto"/>
            <w:bottom w:val="none" w:sz="0" w:space="0" w:color="auto"/>
            <w:right w:val="none" w:sz="0" w:space="0" w:color="auto"/>
          </w:divBdr>
          <w:divsChild>
            <w:div w:id="1322998831">
              <w:marLeft w:val="0"/>
              <w:marRight w:val="0"/>
              <w:marTop w:val="0"/>
              <w:marBottom w:val="0"/>
              <w:divBdr>
                <w:top w:val="none" w:sz="0" w:space="0" w:color="auto"/>
                <w:left w:val="none" w:sz="0" w:space="0" w:color="auto"/>
                <w:bottom w:val="none" w:sz="0" w:space="0" w:color="auto"/>
                <w:right w:val="none" w:sz="0" w:space="0" w:color="auto"/>
              </w:divBdr>
              <w:divsChild>
                <w:div w:id="73481966">
                  <w:marLeft w:val="0"/>
                  <w:marRight w:val="0"/>
                  <w:marTop w:val="0"/>
                  <w:marBottom w:val="0"/>
                  <w:divBdr>
                    <w:top w:val="none" w:sz="0" w:space="0" w:color="auto"/>
                    <w:left w:val="none" w:sz="0" w:space="0" w:color="auto"/>
                    <w:bottom w:val="none" w:sz="0" w:space="0" w:color="auto"/>
                    <w:right w:val="none" w:sz="0" w:space="0" w:color="auto"/>
                  </w:divBdr>
                  <w:divsChild>
                    <w:div w:id="1606110947">
                      <w:marLeft w:val="0"/>
                      <w:marRight w:val="0"/>
                      <w:marTop w:val="0"/>
                      <w:marBottom w:val="0"/>
                      <w:divBdr>
                        <w:top w:val="none" w:sz="0" w:space="0" w:color="auto"/>
                        <w:left w:val="none" w:sz="0" w:space="0" w:color="auto"/>
                        <w:bottom w:val="none" w:sz="0" w:space="0" w:color="auto"/>
                        <w:right w:val="none" w:sz="0" w:space="0" w:color="auto"/>
                      </w:divBdr>
                      <w:divsChild>
                        <w:div w:id="951058675">
                          <w:marLeft w:val="0"/>
                          <w:marRight w:val="0"/>
                          <w:marTop w:val="0"/>
                          <w:marBottom w:val="0"/>
                          <w:divBdr>
                            <w:top w:val="none" w:sz="0" w:space="0" w:color="auto"/>
                            <w:left w:val="none" w:sz="0" w:space="0" w:color="auto"/>
                            <w:bottom w:val="none" w:sz="0" w:space="0" w:color="auto"/>
                            <w:right w:val="none" w:sz="0" w:space="0" w:color="auto"/>
                          </w:divBdr>
                          <w:divsChild>
                            <w:div w:id="1880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7177">
      <w:bodyDiv w:val="1"/>
      <w:marLeft w:val="0"/>
      <w:marRight w:val="0"/>
      <w:marTop w:val="0"/>
      <w:marBottom w:val="0"/>
      <w:divBdr>
        <w:top w:val="none" w:sz="0" w:space="0" w:color="auto"/>
        <w:left w:val="none" w:sz="0" w:space="0" w:color="auto"/>
        <w:bottom w:val="none" w:sz="0" w:space="0" w:color="auto"/>
        <w:right w:val="none" w:sz="0" w:space="0" w:color="auto"/>
      </w:divBdr>
    </w:div>
    <w:div w:id="668287327">
      <w:bodyDiv w:val="1"/>
      <w:marLeft w:val="0"/>
      <w:marRight w:val="0"/>
      <w:marTop w:val="0"/>
      <w:marBottom w:val="0"/>
      <w:divBdr>
        <w:top w:val="none" w:sz="0" w:space="0" w:color="auto"/>
        <w:left w:val="none" w:sz="0" w:space="0" w:color="auto"/>
        <w:bottom w:val="none" w:sz="0" w:space="0" w:color="auto"/>
        <w:right w:val="none" w:sz="0" w:space="0" w:color="auto"/>
      </w:divBdr>
      <w:divsChild>
        <w:div w:id="1540122392">
          <w:marLeft w:val="-720"/>
          <w:marRight w:val="0"/>
          <w:marTop w:val="0"/>
          <w:marBottom w:val="0"/>
          <w:divBdr>
            <w:top w:val="none" w:sz="0" w:space="0" w:color="auto"/>
            <w:left w:val="none" w:sz="0" w:space="0" w:color="auto"/>
            <w:bottom w:val="none" w:sz="0" w:space="0" w:color="auto"/>
            <w:right w:val="none" w:sz="0" w:space="0" w:color="auto"/>
          </w:divBdr>
        </w:div>
      </w:divsChild>
    </w:div>
    <w:div w:id="709694465">
      <w:bodyDiv w:val="1"/>
      <w:marLeft w:val="0"/>
      <w:marRight w:val="0"/>
      <w:marTop w:val="0"/>
      <w:marBottom w:val="0"/>
      <w:divBdr>
        <w:top w:val="none" w:sz="0" w:space="0" w:color="auto"/>
        <w:left w:val="none" w:sz="0" w:space="0" w:color="auto"/>
        <w:bottom w:val="none" w:sz="0" w:space="0" w:color="auto"/>
        <w:right w:val="none" w:sz="0" w:space="0" w:color="auto"/>
      </w:divBdr>
    </w:div>
    <w:div w:id="764887723">
      <w:bodyDiv w:val="1"/>
      <w:marLeft w:val="0"/>
      <w:marRight w:val="0"/>
      <w:marTop w:val="0"/>
      <w:marBottom w:val="0"/>
      <w:divBdr>
        <w:top w:val="none" w:sz="0" w:space="0" w:color="auto"/>
        <w:left w:val="none" w:sz="0" w:space="0" w:color="auto"/>
        <w:bottom w:val="none" w:sz="0" w:space="0" w:color="auto"/>
        <w:right w:val="none" w:sz="0" w:space="0" w:color="auto"/>
      </w:divBdr>
    </w:div>
    <w:div w:id="782765086">
      <w:bodyDiv w:val="1"/>
      <w:marLeft w:val="0"/>
      <w:marRight w:val="0"/>
      <w:marTop w:val="0"/>
      <w:marBottom w:val="0"/>
      <w:divBdr>
        <w:top w:val="none" w:sz="0" w:space="0" w:color="auto"/>
        <w:left w:val="none" w:sz="0" w:space="0" w:color="auto"/>
        <w:bottom w:val="none" w:sz="0" w:space="0" w:color="auto"/>
        <w:right w:val="none" w:sz="0" w:space="0" w:color="auto"/>
      </w:divBdr>
    </w:div>
    <w:div w:id="804002739">
      <w:bodyDiv w:val="1"/>
      <w:marLeft w:val="0"/>
      <w:marRight w:val="0"/>
      <w:marTop w:val="0"/>
      <w:marBottom w:val="0"/>
      <w:divBdr>
        <w:top w:val="none" w:sz="0" w:space="0" w:color="auto"/>
        <w:left w:val="none" w:sz="0" w:space="0" w:color="auto"/>
        <w:bottom w:val="none" w:sz="0" w:space="0" w:color="auto"/>
        <w:right w:val="none" w:sz="0" w:space="0" w:color="auto"/>
      </w:divBdr>
      <w:divsChild>
        <w:div w:id="639916433">
          <w:marLeft w:val="-720"/>
          <w:marRight w:val="0"/>
          <w:marTop w:val="0"/>
          <w:marBottom w:val="0"/>
          <w:divBdr>
            <w:top w:val="none" w:sz="0" w:space="0" w:color="auto"/>
            <w:left w:val="none" w:sz="0" w:space="0" w:color="auto"/>
            <w:bottom w:val="none" w:sz="0" w:space="0" w:color="auto"/>
            <w:right w:val="none" w:sz="0" w:space="0" w:color="auto"/>
          </w:divBdr>
        </w:div>
      </w:divsChild>
    </w:div>
    <w:div w:id="845555519">
      <w:bodyDiv w:val="1"/>
      <w:marLeft w:val="0"/>
      <w:marRight w:val="0"/>
      <w:marTop w:val="0"/>
      <w:marBottom w:val="0"/>
      <w:divBdr>
        <w:top w:val="none" w:sz="0" w:space="0" w:color="auto"/>
        <w:left w:val="none" w:sz="0" w:space="0" w:color="auto"/>
        <w:bottom w:val="none" w:sz="0" w:space="0" w:color="auto"/>
        <w:right w:val="none" w:sz="0" w:space="0" w:color="auto"/>
      </w:divBdr>
      <w:divsChild>
        <w:div w:id="2120567224">
          <w:marLeft w:val="-720"/>
          <w:marRight w:val="0"/>
          <w:marTop w:val="0"/>
          <w:marBottom w:val="0"/>
          <w:divBdr>
            <w:top w:val="none" w:sz="0" w:space="0" w:color="auto"/>
            <w:left w:val="none" w:sz="0" w:space="0" w:color="auto"/>
            <w:bottom w:val="none" w:sz="0" w:space="0" w:color="auto"/>
            <w:right w:val="none" w:sz="0" w:space="0" w:color="auto"/>
          </w:divBdr>
        </w:div>
      </w:divsChild>
    </w:div>
    <w:div w:id="868178341">
      <w:bodyDiv w:val="1"/>
      <w:marLeft w:val="0"/>
      <w:marRight w:val="0"/>
      <w:marTop w:val="0"/>
      <w:marBottom w:val="0"/>
      <w:divBdr>
        <w:top w:val="none" w:sz="0" w:space="0" w:color="auto"/>
        <w:left w:val="none" w:sz="0" w:space="0" w:color="auto"/>
        <w:bottom w:val="none" w:sz="0" w:space="0" w:color="auto"/>
        <w:right w:val="none" w:sz="0" w:space="0" w:color="auto"/>
      </w:divBdr>
      <w:divsChild>
        <w:div w:id="1939176531">
          <w:marLeft w:val="-720"/>
          <w:marRight w:val="0"/>
          <w:marTop w:val="0"/>
          <w:marBottom w:val="0"/>
          <w:divBdr>
            <w:top w:val="none" w:sz="0" w:space="0" w:color="auto"/>
            <w:left w:val="none" w:sz="0" w:space="0" w:color="auto"/>
            <w:bottom w:val="none" w:sz="0" w:space="0" w:color="auto"/>
            <w:right w:val="none" w:sz="0" w:space="0" w:color="auto"/>
          </w:divBdr>
        </w:div>
      </w:divsChild>
    </w:div>
    <w:div w:id="888877951">
      <w:bodyDiv w:val="1"/>
      <w:marLeft w:val="0"/>
      <w:marRight w:val="0"/>
      <w:marTop w:val="0"/>
      <w:marBottom w:val="0"/>
      <w:divBdr>
        <w:top w:val="none" w:sz="0" w:space="0" w:color="auto"/>
        <w:left w:val="none" w:sz="0" w:space="0" w:color="auto"/>
        <w:bottom w:val="none" w:sz="0" w:space="0" w:color="auto"/>
        <w:right w:val="none" w:sz="0" w:space="0" w:color="auto"/>
      </w:divBdr>
    </w:div>
    <w:div w:id="930117079">
      <w:bodyDiv w:val="1"/>
      <w:marLeft w:val="0"/>
      <w:marRight w:val="0"/>
      <w:marTop w:val="0"/>
      <w:marBottom w:val="0"/>
      <w:divBdr>
        <w:top w:val="none" w:sz="0" w:space="0" w:color="auto"/>
        <w:left w:val="none" w:sz="0" w:space="0" w:color="auto"/>
        <w:bottom w:val="none" w:sz="0" w:space="0" w:color="auto"/>
        <w:right w:val="none" w:sz="0" w:space="0" w:color="auto"/>
      </w:divBdr>
    </w:div>
    <w:div w:id="951941752">
      <w:bodyDiv w:val="1"/>
      <w:marLeft w:val="0"/>
      <w:marRight w:val="0"/>
      <w:marTop w:val="0"/>
      <w:marBottom w:val="0"/>
      <w:divBdr>
        <w:top w:val="none" w:sz="0" w:space="0" w:color="auto"/>
        <w:left w:val="none" w:sz="0" w:space="0" w:color="auto"/>
        <w:bottom w:val="none" w:sz="0" w:space="0" w:color="auto"/>
        <w:right w:val="none" w:sz="0" w:space="0" w:color="auto"/>
      </w:divBdr>
      <w:divsChild>
        <w:div w:id="694231808">
          <w:marLeft w:val="0"/>
          <w:marRight w:val="0"/>
          <w:marTop w:val="0"/>
          <w:marBottom w:val="0"/>
          <w:divBdr>
            <w:top w:val="none" w:sz="0" w:space="0" w:color="auto"/>
            <w:left w:val="none" w:sz="0" w:space="0" w:color="auto"/>
            <w:bottom w:val="none" w:sz="0" w:space="0" w:color="auto"/>
            <w:right w:val="none" w:sz="0" w:space="0" w:color="auto"/>
          </w:divBdr>
          <w:divsChild>
            <w:div w:id="1956130447">
              <w:marLeft w:val="0"/>
              <w:marRight w:val="0"/>
              <w:marTop w:val="0"/>
              <w:marBottom w:val="0"/>
              <w:divBdr>
                <w:top w:val="none" w:sz="0" w:space="0" w:color="auto"/>
                <w:left w:val="none" w:sz="0" w:space="0" w:color="auto"/>
                <w:bottom w:val="none" w:sz="0" w:space="0" w:color="auto"/>
                <w:right w:val="none" w:sz="0" w:space="0" w:color="auto"/>
              </w:divBdr>
              <w:divsChild>
                <w:div w:id="1049187070">
                  <w:marLeft w:val="0"/>
                  <w:marRight w:val="0"/>
                  <w:marTop w:val="0"/>
                  <w:marBottom w:val="0"/>
                  <w:divBdr>
                    <w:top w:val="none" w:sz="0" w:space="0" w:color="auto"/>
                    <w:left w:val="none" w:sz="0" w:space="0" w:color="auto"/>
                    <w:bottom w:val="none" w:sz="0" w:space="0" w:color="auto"/>
                    <w:right w:val="none" w:sz="0" w:space="0" w:color="auto"/>
                  </w:divBdr>
                  <w:divsChild>
                    <w:div w:id="1420181050">
                      <w:marLeft w:val="0"/>
                      <w:marRight w:val="0"/>
                      <w:marTop w:val="0"/>
                      <w:marBottom w:val="0"/>
                      <w:divBdr>
                        <w:top w:val="none" w:sz="0" w:space="0" w:color="auto"/>
                        <w:left w:val="none" w:sz="0" w:space="0" w:color="auto"/>
                        <w:bottom w:val="none" w:sz="0" w:space="0" w:color="auto"/>
                        <w:right w:val="none" w:sz="0" w:space="0" w:color="auto"/>
                      </w:divBdr>
                      <w:divsChild>
                        <w:div w:id="482701208">
                          <w:marLeft w:val="0"/>
                          <w:marRight w:val="0"/>
                          <w:marTop w:val="0"/>
                          <w:marBottom w:val="0"/>
                          <w:divBdr>
                            <w:top w:val="none" w:sz="0" w:space="0" w:color="auto"/>
                            <w:left w:val="none" w:sz="0" w:space="0" w:color="auto"/>
                            <w:bottom w:val="none" w:sz="0" w:space="0" w:color="auto"/>
                            <w:right w:val="none" w:sz="0" w:space="0" w:color="auto"/>
                          </w:divBdr>
                          <w:divsChild>
                            <w:div w:id="13197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08777">
      <w:bodyDiv w:val="1"/>
      <w:marLeft w:val="0"/>
      <w:marRight w:val="0"/>
      <w:marTop w:val="0"/>
      <w:marBottom w:val="0"/>
      <w:divBdr>
        <w:top w:val="none" w:sz="0" w:space="0" w:color="auto"/>
        <w:left w:val="none" w:sz="0" w:space="0" w:color="auto"/>
        <w:bottom w:val="none" w:sz="0" w:space="0" w:color="auto"/>
        <w:right w:val="none" w:sz="0" w:space="0" w:color="auto"/>
      </w:divBdr>
      <w:divsChild>
        <w:div w:id="213547798">
          <w:marLeft w:val="-720"/>
          <w:marRight w:val="0"/>
          <w:marTop w:val="0"/>
          <w:marBottom w:val="0"/>
          <w:divBdr>
            <w:top w:val="none" w:sz="0" w:space="0" w:color="auto"/>
            <w:left w:val="none" w:sz="0" w:space="0" w:color="auto"/>
            <w:bottom w:val="none" w:sz="0" w:space="0" w:color="auto"/>
            <w:right w:val="none" w:sz="0" w:space="0" w:color="auto"/>
          </w:divBdr>
        </w:div>
      </w:divsChild>
    </w:div>
    <w:div w:id="968390437">
      <w:bodyDiv w:val="1"/>
      <w:marLeft w:val="0"/>
      <w:marRight w:val="0"/>
      <w:marTop w:val="0"/>
      <w:marBottom w:val="0"/>
      <w:divBdr>
        <w:top w:val="none" w:sz="0" w:space="0" w:color="auto"/>
        <w:left w:val="none" w:sz="0" w:space="0" w:color="auto"/>
        <w:bottom w:val="none" w:sz="0" w:space="0" w:color="auto"/>
        <w:right w:val="none" w:sz="0" w:space="0" w:color="auto"/>
      </w:divBdr>
    </w:div>
    <w:div w:id="994802639">
      <w:bodyDiv w:val="1"/>
      <w:marLeft w:val="0"/>
      <w:marRight w:val="0"/>
      <w:marTop w:val="0"/>
      <w:marBottom w:val="0"/>
      <w:divBdr>
        <w:top w:val="none" w:sz="0" w:space="0" w:color="auto"/>
        <w:left w:val="none" w:sz="0" w:space="0" w:color="auto"/>
        <w:bottom w:val="none" w:sz="0" w:space="0" w:color="auto"/>
        <w:right w:val="none" w:sz="0" w:space="0" w:color="auto"/>
      </w:divBdr>
    </w:div>
    <w:div w:id="1023752452">
      <w:bodyDiv w:val="1"/>
      <w:marLeft w:val="0"/>
      <w:marRight w:val="0"/>
      <w:marTop w:val="0"/>
      <w:marBottom w:val="0"/>
      <w:divBdr>
        <w:top w:val="none" w:sz="0" w:space="0" w:color="auto"/>
        <w:left w:val="none" w:sz="0" w:space="0" w:color="auto"/>
        <w:bottom w:val="none" w:sz="0" w:space="0" w:color="auto"/>
        <w:right w:val="none" w:sz="0" w:space="0" w:color="auto"/>
      </w:divBdr>
      <w:divsChild>
        <w:div w:id="376707816">
          <w:marLeft w:val="-720"/>
          <w:marRight w:val="0"/>
          <w:marTop w:val="0"/>
          <w:marBottom w:val="0"/>
          <w:divBdr>
            <w:top w:val="none" w:sz="0" w:space="0" w:color="auto"/>
            <w:left w:val="none" w:sz="0" w:space="0" w:color="auto"/>
            <w:bottom w:val="none" w:sz="0" w:space="0" w:color="auto"/>
            <w:right w:val="none" w:sz="0" w:space="0" w:color="auto"/>
          </w:divBdr>
        </w:div>
      </w:divsChild>
    </w:div>
    <w:div w:id="1041202602">
      <w:bodyDiv w:val="1"/>
      <w:marLeft w:val="0"/>
      <w:marRight w:val="0"/>
      <w:marTop w:val="0"/>
      <w:marBottom w:val="0"/>
      <w:divBdr>
        <w:top w:val="none" w:sz="0" w:space="0" w:color="auto"/>
        <w:left w:val="none" w:sz="0" w:space="0" w:color="auto"/>
        <w:bottom w:val="none" w:sz="0" w:space="0" w:color="auto"/>
        <w:right w:val="none" w:sz="0" w:space="0" w:color="auto"/>
      </w:divBdr>
    </w:div>
    <w:div w:id="1041443822">
      <w:bodyDiv w:val="1"/>
      <w:marLeft w:val="0"/>
      <w:marRight w:val="0"/>
      <w:marTop w:val="0"/>
      <w:marBottom w:val="0"/>
      <w:divBdr>
        <w:top w:val="none" w:sz="0" w:space="0" w:color="auto"/>
        <w:left w:val="none" w:sz="0" w:space="0" w:color="auto"/>
        <w:bottom w:val="none" w:sz="0" w:space="0" w:color="auto"/>
        <w:right w:val="none" w:sz="0" w:space="0" w:color="auto"/>
      </w:divBdr>
    </w:div>
    <w:div w:id="1050373795">
      <w:bodyDiv w:val="1"/>
      <w:marLeft w:val="0"/>
      <w:marRight w:val="0"/>
      <w:marTop w:val="0"/>
      <w:marBottom w:val="0"/>
      <w:divBdr>
        <w:top w:val="none" w:sz="0" w:space="0" w:color="auto"/>
        <w:left w:val="none" w:sz="0" w:space="0" w:color="auto"/>
        <w:bottom w:val="none" w:sz="0" w:space="0" w:color="auto"/>
        <w:right w:val="none" w:sz="0" w:space="0" w:color="auto"/>
      </w:divBdr>
    </w:div>
    <w:div w:id="1067922033">
      <w:bodyDiv w:val="1"/>
      <w:marLeft w:val="0"/>
      <w:marRight w:val="0"/>
      <w:marTop w:val="0"/>
      <w:marBottom w:val="0"/>
      <w:divBdr>
        <w:top w:val="none" w:sz="0" w:space="0" w:color="auto"/>
        <w:left w:val="none" w:sz="0" w:space="0" w:color="auto"/>
        <w:bottom w:val="none" w:sz="0" w:space="0" w:color="auto"/>
        <w:right w:val="none" w:sz="0" w:space="0" w:color="auto"/>
      </w:divBdr>
      <w:divsChild>
        <w:div w:id="1906597783">
          <w:marLeft w:val="-720"/>
          <w:marRight w:val="0"/>
          <w:marTop w:val="0"/>
          <w:marBottom w:val="0"/>
          <w:divBdr>
            <w:top w:val="none" w:sz="0" w:space="0" w:color="auto"/>
            <w:left w:val="none" w:sz="0" w:space="0" w:color="auto"/>
            <w:bottom w:val="none" w:sz="0" w:space="0" w:color="auto"/>
            <w:right w:val="none" w:sz="0" w:space="0" w:color="auto"/>
          </w:divBdr>
        </w:div>
      </w:divsChild>
    </w:div>
    <w:div w:id="1099180076">
      <w:bodyDiv w:val="1"/>
      <w:marLeft w:val="0"/>
      <w:marRight w:val="0"/>
      <w:marTop w:val="0"/>
      <w:marBottom w:val="0"/>
      <w:divBdr>
        <w:top w:val="none" w:sz="0" w:space="0" w:color="auto"/>
        <w:left w:val="none" w:sz="0" w:space="0" w:color="auto"/>
        <w:bottom w:val="none" w:sz="0" w:space="0" w:color="auto"/>
        <w:right w:val="none" w:sz="0" w:space="0" w:color="auto"/>
      </w:divBdr>
    </w:div>
    <w:div w:id="1105729376">
      <w:bodyDiv w:val="1"/>
      <w:marLeft w:val="0"/>
      <w:marRight w:val="0"/>
      <w:marTop w:val="0"/>
      <w:marBottom w:val="0"/>
      <w:divBdr>
        <w:top w:val="none" w:sz="0" w:space="0" w:color="auto"/>
        <w:left w:val="none" w:sz="0" w:space="0" w:color="auto"/>
        <w:bottom w:val="none" w:sz="0" w:space="0" w:color="auto"/>
        <w:right w:val="none" w:sz="0" w:space="0" w:color="auto"/>
      </w:divBdr>
    </w:div>
    <w:div w:id="1176533994">
      <w:bodyDiv w:val="1"/>
      <w:marLeft w:val="0"/>
      <w:marRight w:val="0"/>
      <w:marTop w:val="0"/>
      <w:marBottom w:val="0"/>
      <w:divBdr>
        <w:top w:val="none" w:sz="0" w:space="0" w:color="auto"/>
        <w:left w:val="none" w:sz="0" w:space="0" w:color="auto"/>
        <w:bottom w:val="none" w:sz="0" w:space="0" w:color="auto"/>
        <w:right w:val="none" w:sz="0" w:space="0" w:color="auto"/>
      </w:divBdr>
    </w:div>
    <w:div w:id="1227103684">
      <w:bodyDiv w:val="1"/>
      <w:marLeft w:val="0"/>
      <w:marRight w:val="0"/>
      <w:marTop w:val="0"/>
      <w:marBottom w:val="0"/>
      <w:divBdr>
        <w:top w:val="none" w:sz="0" w:space="0" w:color="auto"/>
        <w:left w:val="none" w:sz="0" w:space="0" w:color="auto"/>
        <w:bottom w:val="none" w:sz="0" w:space="0" w:color="auto"/>
        <w:right w:val="none" w:sz="0" w:space="0" w:color="auto"/>
      </w:divBdr>
    </w:div>
    <w:div w:id="1250579164">
      <w:bodyDiv w:val="1"/>
      <w:marLeft w:val="0"/>
      <w:marRight w:val="0"/>
      <w:marTop w:val="0"/>
      <w:marBottom w:val="0"/>
      <w:divBdr>
        <w:top w:val="none" w:sz="0" w:space="0" w:color="auto"/>
        <w:left w:val="none" w:sz="0" w:space="0" w:color="auto"/>
        <w:bottom w:val="none" w:sz="0" w:space="0" w:color="auto"/>
        <w:right w:val="none" w:sz="0" w:space="0" w:color="auto"/>
      </w:divBdr>
    </w:div>
    <w:div w:id="1294598237">
      <w:bodyDiv w:val="1"/>
      <w:marLeft w:val="0"/>
      <w:marRight w:val="0"/>
      <w:marTop w:val="0"/>
      <w:marBottom w:val="0"/>
      <w:divBdr>
        <w:top w:val="none" w:sz="0" w:space="0" w:color="auto"/>
        <w:left w:val="none" w:sz="0" w:space="0" w:color="auto"/>
        <w:bottom w:val="none" w:sz="0" w:space="0" w:color="auto"/>
        <w:right w:val="none" w:sz="0" w:space="0" w:color="auto"/>
      </w:divBdr>
    </w:div>
    <w:div w:id="1298337602">
      <w:bodyDiv w:val="1"/>
      <w:marLeft w:val="0"/>
      <w:marRight w:val="0"/>
      <w:marTop w:val="0"/>
      <w:marBottom w:val="0"/>
      <w:divBdr>
        <w:top w:val="none" w:sz="0" w:space="0" w:color="auto"/>
        <w:left w:val="none" w:sz="0" w:space="0" w:color="auto"/>
        <w:bottom w:val="none" w:sz="0" w:space="0" w:color="auto"/>
        <w:right w:val="none" w:sz="0" w:space="0" w:color="auto"/>
      </w:divBdr>
    </w:div>
    <w:div w:id="1301812220">
      <w:bodyDiv w:val="1"/>
      <w:marLeft w:val="0"/>
      <w:marRight w:val="0"/>
      <w:marTop w:val="0"/>
      <w:marBottom w:val="0"/>
      <w:divBdr>
        <w:top w:val="none" w:sz="0" w:space="0" w:color="auto"/>
        <w:left w:val="none" w:sz="0" w:space="0" w:color="auto"/>
        <w:bottom w:val="none" w:sz="0" w:space="0" w:color="auto"/>
        <w:right w:val="none" w:sz="0" w:space="0" w:color="auto"/>
      </w:divBdr>
    </w:div>
    <w:div w:id="1305424742">
      <w:bodyDiv w:val="1"/>
      <w:marLeft w:val="0"/>
      <w:marRight w:val="0"/>
      <w:marTop w:val="0"/>
      <w:marBottom w:val="0"/>
      <w:divBdr>
        <w:top w:val="none" w:sz="0" w:space="0" w:color="auto"/>
        <w:left w:val="none" w:sz="0" w:space="0" w:color="auto"/>
        <w:bottom w:val="none" w:sz="0" w:space="0" w:color="auto"/>
        <w:right w:val="none" w:sz="0" w:space="0" w:color="auto"/>
      </w:divBdr>
    </w:div>
    <w:div w:id="1307659601">
      <w:bodyDiv w:val="1"/>
      <w:marLeft w:val="0"/>
      <w:marRight w:val="0"/>
      <w:marTop w:val="0"/>
      <w:marBottom w:val="0"/>
      <w:divBdr>
        <w:top w:val="none" w:sz="0" w:space="0" w:color="auto"/>
        <w:left w:val="none" w:sz="0" w:space="0" w:color="auto"/>
        <w:bottom w:val="none" w:sz="0" w:space="0" w:color="auto"/>
        <w:right w:val="none" w:sz="0" w:space="0" w:color="auto"/>
      </w:divBdr>
    </w:div>
    <w:div w:id="1395930103">
      <w:bodyDiv w:val="1"/>
      <w:marLeft w:val="0"/>
      <w:marRight w:val="0"/>
      <w:marTop w:val="0"/>
      <w:marBottom w:val="0"/>
      <w:divBdr>
        <w:top w:val="none" w:sz="0" w:space="0" w:color="auto"/>
        <w:left w:val="none" w:sz="0" w:space="0" w:color="auto"/>
        <w:bottom w:val="none" w:sz="0" w:space="0" w:color="auto"/>
        <w:right w:val="none" w:sz="0" w:space="0" w:color="auto"/>
      </w:divBdr>
    </w:div>
    <w:div w:id="1412507125">
      <w:bodyDiv w:val="1"/>
      <w:marLeft w:val="0"/>
      <w:marRight w:val="0"/>
      <w:marTop w:val="0"/>
      <w:marBottom w:val="0"/>
      <w:divBdr>
        <w:top w:val="none" w:sz="0" w:space="0" w:color="auto"/>
        <w:left w:val="none" w:sz="0" w:space="0" w:color="auto"/>
        <w:bottom w:val="none" w:sz="0" w:space="0" w:color="auto"/>
        <w:right w:val="none" w:sz="0" w:space="0" w:color="auto"/>
      </w:divBdr>
    </w:div>
    <w:div w:id="1423187014">
      <w:bodyDiv w:val="1"/>
      <w:marLeft w:val="0"/>
      <w:marRight w:val="0"/>
      <w:marTop w:val="0"/>
      <w:marBottom w:val="0"/>
      <w:divBdr>
        <w:top w:val="none" w:sz="0" w:space="0" w:color="auto"/>
        <w:left w:val="none" w:sz="0" w:space="0" w:color="auto"/>
        <w:bottom w:val="none" w:sz="0" w:space="0" w:color="auto"/>
        <w:right w:val="none" w:sz="0" w:space="0" w:color="auto"/>
      </w:divBdr>
    </w:div>
    <w:div w:id="1435595848">
      <w:bodyDiv w:val="1"/>
      <w:marLeft w:val="0"/>
      <w:marRight w:val="0"/>
      <w:marTop w:val="0"/>
      <w:marBottom w:val="0"/>
      <w:divBdr>
        <w:top w:val="none" w:sz="0" w:space="0" w:color="auto"/>
        <w:left w:val="none" w:sz="0" w:space="0" w:color="auto"/>
        <w:bottom w:val="none" w:sz="0" w:space="0" w:color="auto"/>
        <w:right w:val="none" w:sz="0" w:space="0" w:color="auto"/>
      </w:divBdr>
      <w:divsChild>
        <w:div w:id="1807509527">
          <w:marLeft w:val="-720"/>
          <w:marRight w:val="0"/>
          <w:marTop w:val="0"/>
          <w:marBottom w:val="0"/>
          <w:divBdr>
            <w:top w:val="none" w:sz="0" w:space="0" w:color="auto"/>
            <w:left w:val="none" w:sz="0" w:space="0" w:color="auto"/>
            <w:bottom w:val="none" w:sz="0" w:space="0" w:color="auto"/>
            <w:right w:val="none" w:sz="0" w:space="0" w:color="auto"/>
          </w:divBdr>
        </w:div>
      </w:divsChild>
    </w:div>
    <w:div w:id="1474562858">
      <w:bodyDiv w:val="1"/>
      <w:marLeft w:val="0"/>
      <w:marRight w:val="0"/>
      <w:marTop w:val="0"/>
      <w:marBottom w:val="0"/>
      <w:divBdr>
        <w:top w:val="none" w:sz="0" w:space="0" w:color="auto"/>
        <w:left w:val="none" w:sz="0" w:space="0" w:color="auto"/>
        <w:bottom w:val="none" w:sz="0" w:space="0" w:color="auto"/>
        <w:right w:val="none" w:sz="0" w:space="0" w:color="auto"/>
      </w:divBdr>
    </w:div>
    <w:div w:id="1484850598">
      <w:bodyDiv w:val="1"/>
      <w:marLeft w:val="0"/>
      <w:marRight w:val="0"/>
      <w:marTop w:val="0"/>
      <w:marBottom w:val="0"/>
      <w:divBdr>
        <w:top w:val="none" w:sz="0" w:space="0" w:color="auto"/>
        <w:left w:val="none" w:sz="0" w:space="0" w:color="auto"/>
        <w:bottom w:val="none" w:sz="0" w:space="0" w:color="auto"/>
        <w:right w:val="none" w:sz="0" w:space="0" w:color="auto"/>
      </w:divBdr>
    </w:div>
    <w:div w:id="1511869540">
      <w:bodyDiv w:val="1"/>
      <w:marLeft w:val="0"/>
      <w:marRight w:val="0"/>
      <w:marTop w:val="0"/>
      <w:marBottom w:val="0"/>
      <w:divBdr>
        <w:top w:val="none" w:sz="0" w:space="0" w:color="auto"/>
        <w:left w:val="none" w:sz="0" w:space="0" w:color="auto"/>
        <w:bottom w:val="none" w:sz="0" w:space="0" w:color="auto"/>
        <w:right w:val="none" w:sz="0" w:space="0" w:color="auto"/>
      </w:divBdr>
    </w:div>
    <w:div w:id="1523783801">
      <w:bodyDiv w:val="1"/>
      <w:marLeft w:val="0"/>
      <w:marRight w:val="0"/>
      <w:marTop w:val="0"/>
      <w:marBottom w:val="0"/>
      <w:divBdr>
        <w:top w:val="none" w:sz="0" w:space="0" w:color="auto"/>
        <w:left w:val="none" w:sz="0" w:space="0" w:color="auto"/>
        <w:bottom w:val="none" w:sz="0" w:space="0" w:color="auto"/>
        <w:right w:val="none" w:sz="0" w:space="0" w:color="auto"/>
      </w:divBdr>
    </w:div>
    <w:div w:id="1527140506">
      <w:bodyDiv w:val="1"/>
      <w:marLeft w:val="0"/>
      <w:marRight w:val="0"/>
      <w:marTop w:val="0"/>
      <w:marBottom w:val="0"/>
      <w:divBdr>
        <w:top w:val="none" w:sz="0" w:space="0" w:color="auto"/>
        <w:left w:val="none" w:sz="0" w:space="0" w:color="auto"/>
        <w:bottom w:val="none" w:sz="0" w:space="0" w:color="auto"/>
        <w:right w:val="none" w:sz="0" w:space="0" w:color="auto"/>
      </w:divBdr>
    </w:div>
    <w:div w:id="1527401155">
      <w:bodyDiv w:val="1"/>
      <w:marLeft w:val="0"/>
      <w:marRight w:val="0"/>
      <w:marTop w:val="0"/>
      <w:marBottom w:val="0"/>
      <w:divBdr>
        <w:top w:val="none" w:sz="0" w:space="0" w:color="auto"/>
        <w:left w:val="none" w:sz="0" w:space="0" w:color="auto"/>
        <w:bottom w:val="none" w:sz="0" w:space="0" w:color="auto"/>
        <w:right w:val="none" w:sz="0" w:space="0" w:color="auto"/>
      </w:divBdr>
      <w:divsChild>
        <w:div w:id="198861923">
          <w:marLeft w:val="-720"/>
          <w:marRight w:val="0"/>
          <w:marTop w:val="0"/>
          <w:marBottom w:val="0"/>
          <w:divBdr>
            <w:top w:val="none" w:sz="0" w:space="0" w:color="auto"/>
            <w:left w:val="none" w:sz="0" w:space="0" w:color="auto"/>
            <w:bottom w:val="none" w:sz="0" w:space="0" w:color="auto"/>
            <w:right w:val="none" w:sz="0" w:space="0" w:color="auto"/>
          </w:divBdr>
        </w:div>
      </w:divsChild>
    </w:div>
    <w:div w:id="1553930502">
      <w:bodyDiv w:val="1"/>
      <w:marLeft w:val="0"/>
      <w:marRight w:val="0"/>
      <w:marTop w:val="0"/>
      <w:marBottom w:val="0"/>
      <w:divBdr>
        <w:top w:val="none" w:sz="0" w:space="0" w:color="auto"/>
        <w:left w:val="none" w:sz="0" w:space="0" w:color="auto"/>
        <w:bottom w:val="none" w:sz="0" w:space="0" w:color="auto"/>
        <w:right w:val="none" w:sz="0" w:space="0" w:color="auto"/>
      </w:divBdr>
    </w:div>
    <w:div w:id="1599944289">
      <w:bodyDiv w:val="1"/>
      <w:marLeft w:val="0"/>
      <w:marRight w:val="0"/>
      <w:marTop w:val="0"/>
      <w:marBottom w:val="0"/>
      <w:divBdr>
        <w:top w:val="none" w:sz="0" w:space="0" w:color="auto"/>
        <w:left w:val="none" w:sz="0" w:space="0" w:color="auto"/>
        <w:bottom w:val="none" w:sz="0" w:space="0" w:color="auto"/>
        <w:right w:val="none" w:sz="0" w:space="0" w:color="auto"/>
      </w:divBdr>
    </w:div>
    <w:div w:id="1631209901">
      <w:bodyDiv w:val="1"/>
      <w:marLeft w:val="0"/>
      <w:marRight w:val="0"/>
      <w:marTop w:val="0"/>
      <w:marBottom w:val="0"/>
      <w:divBdr>
        <w:top w:val="none" w:sz="0" w:space="0" w:color="auto"/>
        <w:left w:val="none" w:sz="0" w:space="0" w:color="auto"/>
        <w:bottom w:val="none" w:sz="0" w:space="0" w:color="auto"/>
        <w:right w:val="none" w:sz="0" w:space="0" w:color="auto"/>
      </w:divBdr>
    </w:div>
    <w:div w:id="1643005333">
      <w:bodyDiv w:val="1"/>
      <w:marLeft w:val="0"/>
      <w:marRight w:val="0"/>
      <w:marTop w:val="0"/>
      <w:marBottom w:val="0"/>
      <w:divBdr>
        <w:top w:val="none" w:sz="0" w:space="0" w:color="auto"/>
        <w:left w:val="none" w:sz="0" w:space="0" w:color="auto"/>
        <w:bottom w:val="none" w:sz="0" w:space="0" w:color="auto"/>
        <w:right w:val="none" w:sz="0" w:space="0" w:color="auto"/>
      </w:divBdr>
    </w:div>
    <w:div w:id="1645937093">
      <w:bodyDiv w:val="1"/>
      <w:marLeft w:val="0"/>
      <w:marRight w:val="0"/>
      <w:marTop w:val="0"/>
      <w:marBottom w:val="0"/>
      <w:divBdr>
        <w:top w:val="none" w:sz="0" w:space="0" w:color="auto"/>
        <w:left w:val="none" w:sz="0" w:space="0" w:color="auto"/>
        <w:bottom w:val="none" w:sz="0" w:space="0" w:color="auto"/>
        <w:right w:val="none" w:sz="0" w:space="0" w:color="auto"/>
      </w:divBdr>
      <w:divsChild>
        <w:div w:id="1650594436">
          <w:marLeft w:val="-720"/>
          <w:marRight w:val="0"/>
          <w:marTop w:val="0"/>
          <w:marBottom w:val="0"/>
          <w:divBdr>
            <w:top w:val="none" w:sz="0" w:space="0" w:color="auto"/>
            <w:left w:val="none" w:sz="0" w:space="0" w:color="auto"/>
            <w:bottom w:val="none" w:sz="0" w:space="0" w:color="auto"/>
            <w:right w:val="none" w:sz="0" w:space="0" w:color="auto"/>
          </w:divBdr>
        </w:div>
      </w:divsChild>
    </w:div>
    <w:div w:id="1676037301">
      <w:bodyDiv w:val="1"/>
      <w:marLeft w:val="0"/>
      <w:marRight w:val="0"/>
      <w:marTop w:val="0"/>
      <w:marBottom w:val="0"/>
      <w:divBdr>
        <w:top w:val="none" w:sz="0" w:space="0" w:color="auto"/>
        <w:left w:val="none" w:sz="0" w:space="0" w:color="auto"/>
        <w:bottom w:val="none" w:sz="0" w:space="0" w:color="auto"/>
        <w:right w:val="none" w:sz="0" w:space="0" w:color="auto"/>
      </w:divBdr>
    </w:div>
    <w:div w:id="1712917939">
      <w:bodyDiv w:val="1"/>
      <w:marLeft w:val="0"/>
      <w:marRight w:val="0"/>
      <w:marTop w:val="0"/>
      <w:marBottom w:val="0"/>
      <w:divBdr>
        <w:top w:val="none" w:sz="0" w:space="0" w:color="auto"/>
        <w:left w:val="none" w:sz="0" w:space="0" w:color="auto"/>
        <w:bottom w:val="none" w:sz="0" w:space="0" w:color="auto"/>
        <w:right w:val="none" w:sz="0" w:space="0" w:color="auto"/>
      </w:divBdr>
    </w:div>
    <w:div w:id="1740395165">
      <w:bodyDiv w:val="1"/>
      <w:marLeft w:val="0"/>
      <w:marRight w:val="0"/>
      <w:marTop w:val="0"/>
      <w:marBottom w:val="0"/>
      <w:divBdr>
        <w:top w:val="none" w:sz="0" w:space="0" w:color="auto"/>
        <w:left w:val="none" w:sz="0" w:space="0" w:color="auto"/>
        <w:bottom w:val="none" w:sz="0" w:space="0" w:color="auto"/>
        <w:right w:val="none" w:sz="0" w:space="0" w:color="auto"/>
      </w:divBdr>
      <w:divsChild>
        <w:div w:id="96608478">
          <w:marLeft w:val="-720"/>
          <w:marRight w:val="0"/>
          <w:marTop w:val="0"/>
          <w:marBottom w:val="0"/>
          <w:divBdr>
            <w:top w:val="none" w:sz="0" w:space="0" w:color="auto"/>
            <w:left w:val="none" w:sz="0" w:space="0" w:color="auto"/>
            <w:bottom w:val="none" w:sz="0" w:space="0" w:color="auto"/>
            <w:right w:val="none" w:sz="0" w:space="0" w:color="auto"/>
          </w:divBdr>
        </w:div>
      </w:divsChild>
    </w:div>
    <w:div w:id="1787769008">
      <w:bodyDiv w:val="1"/>
      <w:marLeft w:val="0"/>
      <w:marRight w:val="0"/>
      <w:marTop w:val="0"/>
      <w:marBottom w:val="0"/>
      <w:divBdr>
        <w:top w:val="none" w:sz="0" w:space="0" w:color="auto"/>
        <w:left w:val="none" w:sz="0" w:space="0" w:color="auto"/>
        <w:bottom w:val="none" w:sz="0" w:space="0" w:color="auto"/>
        <w:right w:val="none" w:sz="0" w:space="0" w:color="auto"/>
      </w:divBdr>
    </w:div>
    <w:div w:id="1840462125">
      <w:bodyDiv w:val="1"/>
      <w:marLeft w:val="0"/>
      <w:marRight w:val="0"/>
      <w:marTop w:val="0"/>
      <w:marBottom w:val="0"/>
      <w:divBdr>
        <w:top w:val="none" w:sz="0" w:space="0" w:color="auto"/>
        <w:left w:val="none" w:sz="0" w:space="0" w:color="auto"/>
        <w:bottom w:val="none" w:sz="0" w:space="0" w:color="auto"/>
        <w:right w:val="none" w:sz="0" w:space="0" w:color="auto"/>
      </w:divBdr>
    </w:div>
    <w:div w:id="1868517506">
      <w:bodyDiv w:val="1"/>
      <w:marLeft w:val="0"/>
      <w:marRight w:val="0"/>
      <w:marTop w:val="0"/>
      <w:marBottom w:val="0"/>
      <w:divBdr>
        <w:top w:val="none" w:sz="0" w:space="0" w:color="auto"/>
        <w:left w:val="none" w:sz="0" w:space="0" w:color="auto"/>
        <w:bottom w:val="none" w:sz="0" w:space="0" w:color="auto"/>
        <w:right w:val="none" w:sz="0" w:space="0" w:color="auto"/>
      </w:divBdr>
    </w:div>
    <w:div w:id="1908296866">
      <w:bodyDiv w:val="1"/>
      <w:marLeft w:val="0"/>
      <w:marRight w:val="0"/>
      <w:marTop w:val="0"/>
      <w:marBottom w:val="0"/>
      <w:divBdr>
        <w:top w:val="none" w:sz="0" w:space="0" w:color="auto"/>
        <w:left w:val="none" w:sz="0" w:space="0" w:color="auto"/>
        <w:bottom w:val="none" w:sz="0" w:space="0" w:color="auto"/>
        <w:right w:val="none" w:sz="0" w:space="0" w:color="auto"/>
      </w:divBdr>
      <w:divsChild>
        <w:div w:id="1525095799">
          <w:marLeft w:val="-720"/>
          <w:marRight w:val="0"/>
          <w:marTop w:val="0"/>
          <w:marBottom w:val="0"/>
          <w:divBdr>
            <w:top w:val="none" w:sz="0" w:space="0" w:color="auto"/>
            <w:left w:val="none" w:sz="0" w:space="0" w:color="auto"/>
            <w:bottom w:val="none" w:sz="0" w:space="0" w:color="auto"/>
            <w:right w:val="none" w:sz="0" w:space="0" w:color="auto"/>
          </w:divBdr>
        </w:div>
      </w:divsChild>
    </w:div>
    <w:div w:id="1929577061">
      <w:bodyDiv w:val="1"/>
      <w:marLeft w:val="0"/>
      <w:marRight w:val="0"/>
      <w:marTop w:val="0"/>
      <w:marBottom w:val="0"/>
      <w:divBdr>
        <w:top w:val="none" w:sz="0" w:space="0" w:color="auto"/>
        <w:left w:val="none" w:sz="0" w:space="0" w:color="auto"/>
        <w:bottom w:val="none" w:sz="0" w:space="0" w:color="auto"/>
        <w:right w:val="none" w:sz="0" w:space="0" w:color="auto"/>
      </w:divBdr>
      <w:divsChild>
        <w:div w:id="1802452389">
          <w:marLeft w:val="-720"/>
          <w:marRight w:val="0"/>
          <w:marTop w:val="0"/>
          <w:marBottom w:val="0"/>
          <w:divBdr>
            <w:top w:val="none" w:sz="0" w:space="0" w:color="auto"/>
            <w:left w:val="none" w:sz="0" w:space="0" w:color="auto"/>
            <w:bottom w:val="none" w:sz="0" w:space="0" w:color="auto"/>
            <w:right w:val="none" w:sz="0" w:space="0" w:color="auto"/>
          </w:divBdr>
        </w:div>
      </w:divsChild>
    </w:div>
    <w:div w:id="1970896284">
      <w:bodyDiv w:val="1"/>
      <w:marLeft w:val="0"/>
      <w:marRight w:val="0"/>
      <w:marTop w:val="0"/>
      <w:marBottom w:val="0"/>
      <w:divBdr>
        <w:top w:val="none" w:sz="0" w:space="0" w:color="auto"/>
        <w:left w:val="none" w:sz="0" w:space="0" w:color="auto"/>
        <w:bottom w:val="none" w:sz="0" w:space="0" w:color="auto"/>
        <w:right w:val="none" w:sz="0" w:space="0" w:color="auto"/>
      </w:divBdr>
    </w:div>
    <w:div w:id="1979526840">
      <w:bodyDiv w:val="1"/>
      <w:marLeft w:val="0"/>
      <w:marRight w:val="0"/>
      <w:marTop w:val="0"/>
      <w:marBottom w:val="0"/>
      <w:divBdr>
        <w:top w:val="none" w:sz="0" w:space="0" w:color="auto"/>
        <w:left w:val="none" w:sz="0" w:space="0" w:color="auto"/>
        <w:bottom w:val="none" w:sz="0" w:space="0" w:color="auto"/>
        <w:right w:val="none" w:sz="0" w:space="0" w:color="auto"/>
      </w:divBdr>
      <w:divsChild>
        <w:div w:id="1654329965">
          <w:marLeft w:val="-720"/>
          <w:marRight w:val="0"/>
          <w:marTop w:val="0"/>
          <w:marBottom w:val="0"/>
          <w:divBdr>
            <w:top w:val="none" w:sz="0" w:space="0" w:color="auto"/>
            <w:left w:val="none" w:sz="0" w:space="0" w:color="auto"/>
            <w:bottom w:val="none" w:sz="0" w:space="0" w:color="auto"/>
            <w:right w:val="none" w:sz="0" w:space="0" w:color="auto"/>
          </w:divBdr>
        </w:div>
      </w:divsChild>
    </w:div>
    <w:div w:id="1986886998">
      <w:bodyDiv w:val="1"/>
      <w:marLeft w:val="0"/>
      <w:marRight w:val="0"/>
      <w:marTop w:val="0"/>
      <w:marBottom w:val="0"/>
      <w:divBdr>
        <w:top w:val="none" w:sz="0" w:space="0" w:color="auto"/>
        <w:left w:val="none" w:sz="0" w:space="0" w:color="auto"/>
        <w:bottom w:val="none" w:sz="0" w:space="0" w:color="auto"/>
        <w:right w:val="none" w:sz="0" w:space="0" w:color="auto"/>
      </w:divBdr>
      <w:divsChild>
        <w:div w:id="127167525">
          <w:marLeft w:val="-720"/>
          <w:marRight w:val="0"/>
          <w:marTop w:val="0"/>
          <w:marBottom w:val="0"/>
          <w:divBdr>
            <w:top w:val="none" w:sz="0" w:space="0" w:color="auto"/>
            <w:left w:val="none" w:sz="0" w:space="0" w:color="auto"/>
            <w:bottom w:val="none" w:sz="0" w:space="0" w:color="auto"/>
            <w:right w:val="none" w:sz="0" w:space="0" w:color="auto"/>
          </w:divBdr>
        </w:div>
      </w:divsChild>
    </w:div>
    <w:div w:id="2062630264">
      <w:bodyDiv w:val="1"/>
      <w:marLeft w:val="0"/>
      <w:marRight w:val="0"/>
      <w:marTop w:val="0"/>
      <w:marBottom w:val="0"/>
      <w:divBdr>
        <w:top w:val="none" w:sz="0" w:space="0" w:color="auto"/>
        <w:left w:val="none" w:sz="0" w:space="0" w:color="auto"/>
        <w:bottom w:val="none" w:sz="0" w:space="0" w:color="auto"/>
        <w:right w:val="none" w:sz="0" w:space="0" w:color="auto"/>
      </w:divBdr>
      <w:divsChild>
        <w:div w:id="1756513608">
          <w:marLeft w:val="0"/>
          <w:marRight w:val="0"/>
          <w:marTop w:val="0"/>
          <w:marBottom w:val="0"/>
          <w:divBdr>
            <w:top w:val="none" w:sz="0" w:space="0" w:color="auto"/>
            <w:left w:val="none" w:sz="0" w:space="0" w:color="auto"/>
            <w:bottom w:val="none" w:sz="0" w:space="0" w:color="auto"/>
            <w:right w:val="none" w:sz="0" w:space="0" w:color="auto"/>
          </w:divBdr>
        </w:div>
      </w:divsChild>
    </w:div>
    <w:div w:id="212969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itcrm.io/blogs/recruitment-analytics-too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allbusiness/2025/01/03/hard-earned-job-search-insights-from-a-professional-career-consultant/?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hiringlab.org/2024/12/10/indeed-2025-us-jobs-and-hiring-trends-report/" TargetMode="External"/><Relationship Id="rId4" Type="http://schemas.openxmlformats.org/officeDocument/2006/relationships/webSettings" Target="webSettings.xml"/><Relationship Id="rId9" Type="http://schemas.openxmlformats.org/officeDocument/2006/relationships/hyperlink" Target="https://www.prnewswire.com/news-releases/robert-halfs-2025-salary-guide-highlights-key-hiring-and-compensation-trends-amid-a-changing-job-market-302268247.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2209</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Sai Durga Machara Manikumar Gunnam Pavan Venkata</dc:creator>
  <cp:keywords/>
  <dc:description/>
  <cp:lastModifiedBy>Sai Krishna Teja Kagitha</cp:lastModifiedBy>
  <cp:revision>106</cp:revision>
  <dcterms:created xsi:type="dcterms:W3CDTF">2024-11-01T16:45:00Z</dcterms:created>
  <dcterms:modified xsi:type="dcterms:W3CDTF">2025-01-20T03:29:00Z</dcterms:modified>
</cp:coreProperties>
</file>