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rFonts w:ascii="Luckiest Guy" w:cs="Luckiest Guy" w:eastAsia="Luckiest Guy" w:hAnsi="Luckiest Guy"/>
          <w:sz w:val="134"/>
          <w:szCs w:val="134"/>
        </w:rPr>
      </w:pPr>
      <w:r w:rsidDel="00000000" w:rsidR="00000000" w:rsidRPr="00000000">
        <w:rPr>
          <w:rFonts w:ascii="Luckiest Guy" w:cs="Luckiest Guy" w:eastAsia="Luckiest Guy" w:hAnsi="Luckiest Guy"/>
          <w:sz w:val="134"/>
          <w:szCs w:val="134"/>
          <w:rtl w:val="0"/>
        </w:rPr>
        <w:t xml:space="preserve">Welcome To Libra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Staffs Student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ckiest Gu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ckiestGu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