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99090a0da3fb430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4EADD7" wp14:paraId="2C078E63" wp14:textId="707B9CB2">
      <w:pPr>
        <w:spacing w:line="480" w:lineRule="auto"/>
        <w:rPr>
          <w:rFonts w:ascii="Times New Roman" w:hAnsi="Times New Roman" w:eastAsia="Times New Roman" w:cs="Times New Roman"/>
        </w:rPr>
      </w:pPr>
      <w:r w:rsidRPr="144EADD7" w:rsidR="2981690A">
        <w:rPr>
          <w:rFonts w:ascii="Times New Roman" w:hAnsi="Times New Roman" w:eastAsia="Times New Roman" w:cs="Times New Roman"/>
        </w:rPr>
        <w:t>CS 499</w:t>
      </w:r>
    </w:p>
    <w:p w:rsidR="2981690A" w:rsidP="144EADD7" w:rsidRDefault="2981690A" w14:paraId="27C35146" w14:textId="76EEA956">
      <w:pPr>
        <w:spacing w:line="480" w:lineRule="auto"/>
        <w:rPr>
          <w:rFonts w:ascii="Times New Roman" w:hAnsi="Times New Roman" w:eastAsia="Times New Roman" w:cs="Times New Roman"/>
        </w:rPr>
      </w:pPr>
      <w:r w:rsidRPr="144EADD7" w:rsidR="2981690A">
        <w:rPr>
          <w:rFonts w:ascii="Times New Roman" w:hAnsi="Times New Roman" w:eastAsia="Times New Roman" w:cs="Times New Roman"/>
        </w:rPr>
        <w:t>Sujan Pradhan</w:t>
      </w:r>
    </w:p>
    <w:p w:rsidR="144EADD7" w:rsidP="144EADD7" w:rsidRDefault="144EADD7" w14:paraId="6F665820" w14:textId="0EC3F18C">
      <w:pPr>
        <w:spacing w:line="480" w:lineRule="auto"/>
        <w:rPr>
          <w:rFonts w:ascii="Times New Roman" w:hAnsi="Times New Roman" w:eastAsia="Times New Roman" w:cs="Times New Roman"/>
        </w:rPr>
      </w:pPr>
    </w:p>
    <w:p w:rsidR="2981690A" w:rsidP="144EADD7" w:rsidRDefault="2981690A" w14:paraId="32867FF3" w14:textId="407044A6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44EADD7" w:rsidR="298169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Professional Self-Assessment</w:t>
      </w:r>
    </w:p>
    <w:p w:rsidR="144EADD7" w:rsidP="144EADD7" w:rsidRDefault="144EADD7" w14:paraId="0BBD6593" w14:textId="2C027CC5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40B62E8" w:rsidP="144EADD7" w:rsidRDefault="540B62E8" w14:paraId="060700A4" w14:textId="072FF5B2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 I approach the culmination of my Computer Science degree, I look back on a journey filled with technical growth, strategic pivots, and an ever-deepening passion for building intelligent, practical solutions. The capstone experience and the development of this 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ePortfolio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have served not only as milestones but also as meaningful reflections of my transformation into a computer science professional.</w:t>
      </w:r>
    </w:p>
    <w:p w:rsidR="540B62E8" w:rsidP="144EADD7" w:rsidRDefault="540B62E8" w14:paraId="70E0AE62" w14:textId="3F9156DC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Over the course of the program, 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I’ve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developed a comprehensive foundation across software engineering, data structures, algorithms, and databases—all of which are 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showcased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my 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ePortfolio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My work on the </w:t>
      </w:r>
      <w:r w:rsidRPr="144EADD7" w:rsidR="540B62E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YourWeightHero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Android app, for example, illustrates my 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proficiency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building mobile applications from scratch, incorporating user authentication, SQLite database integration, and features like SMS notifications and UI validation. These enhancements were driven by my desire to create user-centered, responsive, and secure software systems, aligning closely with industry standards and best practices.</w:t>
      </w:r>
    </w:p>
    <w:p w:rsidR="540B62E8" w:rsidP="144EADD7" w:rsidRDefault="540B62E8" w14:paraId="401CC831" w14:textId="34590CCB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Beyond technical development, my coursework helped solidify my long-term professional focus: becoming a machine learning engineer. Initially, I entered the program interested in general software development, but as I engaged with machine learning, artificial intelligence, and database design, my career goals evolved. I now aspire to design systems that not only function well but learn and adapt intelligently. This is supported by 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additional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skills 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I’ve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cultivated—such as applying algorithmic logic in custom sorting implementations and 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optimizing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query performance for MongoDB in full-stack applications.</w:t>
      </w:r>
    </w:p>
    <w:p w:rsidR="540B62E8" w:rsidP="144EADD7" w:rsidRDefault="540B62E8" w14:paraId="16CBE1DE" w14:textId="0B431C2E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Collaborating in team environments was another key part of my academic development. Whether working on team-based projects or through code reviews, I learned to communicate effectively with peers, take constructive feedback, and work iteratively toward shared goals. In real-world settings, this skill is vital for agile development workflows and cross-functional team success. Communicating with stakeholders was also emphasized through technical documentation, user stories, and clear visual interfaces—tools that bridge the gap between developers and non-technical audiences.</w:t>
      </w:r>
    </w:p>
    <w:p w:rsidR="540B62E8" w:rsidP="144EADD7" w:rsidRDefault="540B62E8" w14:paraId="6E3D13A8" w14:textId="2FCDA4EF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Security, too, has 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remained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at the forefront of my work. From refining login workflows in mobile apps to introducing role-based access control (RBAC) in a MongoDB dashboard, 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I’ve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prioritized secure practices across development cycles. I now approach projects with a security-first mindset—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anticipating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vulnerabilities, 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validating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inputs, and implementing safe data handling procedures.</w:t>
      </w:r>
    </w:p>
    <w:p w:rsidR="540B62E8" w:rsidP="144EADD7" w:rsidRDefault="540B62E8" w14:paraId="7A416CA5" w14:textId="28EC8D3D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ePortfolio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represents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culmination of those efforts, with each artifact highlighting a core aspect of my 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expertise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540B62E8" w:rsidP="144EADD7" w:rsidRDefault="540B62E8" w14:paraId="0B805EA4" w14:textId="3C5B535B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4EADD7" w:rsidR="540B62E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Software Engineering and Design: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YourWeightHero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Android App – 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showcasing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secure login, UI/UX refinement, and feature enhancement</w:t>
      </w:r>
    </w:p>
    <w:p w:rsidR="540B62E8" w:rsidP="144EADD7" w:rsidRDefault="540B62E8" w14:paraId="2FB1A011" w14:textId="7691413B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4EADD7" w:rsidR="540B62E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Algorithms and Data Structures: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Custom Sorting Algorithms and Binary Search Tree implementation – 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demonstrating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optimized logic and edge-case handling</w:t>
      </w:r>
    </w:p>
    <w:p w:rsidR="540B62E8" w:rsidP="144EADD7" w:rsidRDefault="540B62E8" w14:paraId="47DB3FF4" w14:textId="2D4C47F4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4EADD7" w:rsidR="540B62E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Databases: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YourWeightHero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SQLite and Grazioso 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Salvare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MongoDB Dashboard – reflecting efficient data management, query optimization, and data visualization</w:t>
      </w:r>
    </w:p>
    <w:p w:rsidR="540B62E8" w:rsidP="144EADD7" w:rsidRDefault="540B62E8" w14:paraId="5B1E0354" w14:textId="5B6B8790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Together, these artifacts tell a coherent story of a developer who is adaptable, thoughtful, and technically capable. They reflect my ability to analyze problems, design effective solutions, and deliver polished, user-friendly software across platforms.</w:t>
      </w:r>
    </w:p>
    <w:p w:rsidR="540B62E8" w:rsidP="144EADD7" w:rsidRDefault="540B62E8" w14:paraId="105D8D2D" w14:textId="3018F6C1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closing, this self-assessment and the accompanying portfolio 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</w:t>
      </w:r>
      <w:r w:rsidRPr="144EADD7" w:rsidR="540B62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readiness to enter the field of computer science—not just as a developer, but as a motivated, security-conscious, and forward-looking engineer with a clear focus on machine learning and AI. I look forward to applying these skills in a real-world setting, continuously learning, and contributing to innovative, meaningful solutions.</w:t>
      </w:r>
    </w:p>
    <w:p w:rsidR="144EADD7" w:rsidP="144EADD7" w:rsidRDefault="144EADD7" w14:paraId="3ECAB7DC" w14:textId="0ABB0618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8d43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1076C2"/>
    <w:rsid w:val="144EADD7"/>
    <w:rsid w:val="2981690A"/>
    <w:rsid w:val="4F843F19"/>
    <w:rsid w:val="540B62E8"/>
    <w:rsid w:val="5420C8E9"/>
    <w:rsid w:val="6910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76C2"/>
  <w15:chartTrackingRefBased/>
  <w15:docId w15:val="{4E95F3DE-AAAC-4AF9-8222-4D804031F2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44EADD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aa74b11aedb43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2025-04-20T19:36:54.0146313Z</dcterms:created>
  <dcterms:modified xsi:type="dcterms:W3CDTF">2025-04-20T19:55:45.3334448Z</dcterms:modified>
  <dc:creator>Pradhan, Sujan</dc:creator>
  <lastModifiedBy>Pradhan, Sujan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CS 499 Professional Self-Assessment.docx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f8eef75d-5e4b-4ea0-8268-2a86b641043e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d10e85f64064340f5a1eee227bd0a4a3a34045f813f504ca57cd0cd41638f545</vt:lpwstr>
  </property>
</Properties>
</file>