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t7vziyjn8vcc" w:id="0"/>
      <w:bookmarkEnd w:id="0"/>
      <w:r w:rsidDel="00000000" w:rsidR="00000000" w:rsidRPr="00000000">
        <w:rPr>
          <w:rtl w:val="0"/>
        </w:rPr>
        <w:t xml:space="preserve">📄 Assignment Statement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Power Delivery (USB PD) Specification Parsing and Structuring System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Intelligent Parsing &amp; Structuring of USB PD Document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Power Delivery (USB PD) specifications are complex technical documents containing a mix of structured and unstructured content including hierarchical sections (like chapters and subsections), figures, tables, and protocol/state machine descriptions.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convert the raw PDF doc into structured, machine-readable formats (like JSONL), preserving their logical hierarchy and metadata.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building a prototype system that parses a USB PD specification PDF file and produces structured JSONL output representing the Table of Contents (ToC) hierarchy with associated page numbers and metadata.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script(s) that: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Table of Contents from the PDF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json schema for ToC section and json schema for other sections in the doc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JSONL output file for ToC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JSONL output file for all other sections in the pdf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validation report in xls format comparing the sections/subsections, tables Count in TOC and the actual output json file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Total sections in ToC vs parsed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Mismatches, order errors, gaps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sample JSONL files (named: usb_pd_spec.jsonl, usb_pd_toc.jsonl, usb_pd_metadata.jsonl) containing the parsed output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 (or code comments) explaining how your script works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🧾 Sample Output Format (JSONL):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line in the file should look like this: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{"doc_title": "USB PD Specification Rev X", "section_id": "2.1.2", "title": "Power Delivery Contract Negotiation", "page": 53, "level": 3, "parent_id": "2.1", "full_path": "2.1.2 Power Delivery Contract Negotiation"}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40" w:before="240" w:lineRule="auto"/>
        <w:rPr/>
      </w:pPr>
      <w:bookmarkStart w:colFirst="0" w:colLast="0" w:name="_1ytmeapxc661" w:id="1"/>
      <w:bookmarkEnd w:id="1"/>
      <w:r w:rsidDel="00000000" w:rsidR="00000000" w:rsidRPr="00000000">
        <w:rPr>
          <w:rtl w:val="0"/>
        </w:rPr>
        <w:t xml:space="preserve">Support: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have technical questions, reach out over email for a quick discussion.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also email questions if asynchronous is preferred.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points for creating reusable functions and robust error handling.</w:t>
        <w:br w:type="textWrapping"/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rPr/>
      </w:pPr>
      <w:bookmarkStart w:colFirst="0" w:colLast="0" w:name="_1ytmeapxc661" w:id="1"/>
      <w:bookmarkEnd w:id="1"/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Estimated effort: 2–5 working days 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1ytmeapxc66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Prompt: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an expert document parser. Given the raw extracted front matter text from a technical specification (usually the first 3–10 pages), extract the Table of Contents in structured JSONL format and then extract all other sections of the document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lineRule="auto"/>
        <w:rPr/>
      </w:pPr>
      <w:bookmarkStart w:colFirst="0" w:colLast="0" w:name="_n5bg7pg9by4" w:id="2"/>
      <w:bookmarkEnd w:id="2"/>
      <w:r w:rsidDel="00000000" w:rsidR="00000000" w:rsidRPr="00000000">
        <w:rPr>
          <w:rtl w:val="0"/>
        </w:rPr>
        <w:t xml:space="preserve">JSONL schema and a sample file 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Refer below structure for a USB PD specification document — based on your provided Table of Contents.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schema is optimized for: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Retrieval, search, and hierarchical understanding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ingestion into vector stores or LLM-based document agents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Consistency across all chapters, sections, and subsections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JSONL Format Overview (Each line = one entry/section)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line (object) includes: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187.6443057722308"/>
        <w:gridCol w:w="1114.6333853354135"/>
        <w:gridCol w:w="7057.7223088923565"/>
        <w:tblGridChange w:id="0">
          <w:tblGrid>
            <w:gridCol w:w="1187.6443057722308"/>
            <w:gridCol w:w="1114.6333853354135"/>
            <w:gridCol w:w="7057.7223088923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section_id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Hierarchical section identifier (e.g., "2.1.2")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Section title (without numbering)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Starting page number of the section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Depth level (chapter = 1, section = 2, etc.)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string/null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Immediate parent section (null for top level)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full_path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Concatenation of section_id and title (e.g., "2.1.2 Power Delivery Contract Negotiation")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doc_title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Document name or version for reference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Optional: semantic labels (e.g., ["negotiation", "contracts"])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Sample JSONL File (usb_pd_spec.jsonl)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{"doc_title": "USB Power Delivery Specification Rev X", "section_id": "2", "title": "Overview", "full_path": "2 Overview", "page": 53, "level": 1, "parent_id": null, "tags": []}</w:t>
        <w:br w:type="textWrapping"/>
        <w:t xml:space="preserve"> {"doc_title": "USB Power Delivery Specification Rev X", "section_id": "2.1", "title": "Introduction", "full_path": "2.1 Introduction", "page": 53, "level": 2, "parent_id": "2", "tags": []}</w:t>
        <w:br w:type="textWrapping"/>
        <w:t xml:space="preserve"> {"doc_title": "USB Power Delivery Specification Rev X", "section_id": "2.1.1", "title": "Power Delivery Source Operational Contracts", "full_path": "2.1.1 Power Delivery Source Operational Contracts", "page": 53, "level": 3, "parent_id": "2.1", "tags": ["contracts", "source"]}</w:t>
        <w:br w:type="textWrapping"/>
        <w:t xml:space="preserve"> {"doc_title": "USB Power Delivery Specification Rev X", "section_id": "2.1.2", "title": "Power Delivery Contract Negotiation", "full_path": "2.1.2 Power Delivery Contract Negotiation", "page": 53, "level": 3, "parent_id": "2.1", "tags": ["contracts", "negotiation"]}</w:t>
        <w:br w:type="textWrapping"/>
        <w:t xml:space="preserve"> {"doc_title": "USB Power Delivery Specification Rev X", "section_id": "2.1.3", "title": "Other Uses for Power Delivery", "full_path": "2.1.3 Other Uses for Power Delivery", "page": 54, "level": 3, "parent_id": "2.1", "tags": ["applications"]}</w:t>
        <w:br w:type="textWrapping"/>
        <w:t xml:space="preserve"> {"doc_title": "USB Power Delivery Specification Rev X", "section_id": "2.2", "title": "Compatibility with Revision 2.0", "full_path": "2.2 Compatibility with Revision 2.0", "page": 54, "level": 2, "parent_id": "2", "tags": ["revision"]}</w:t>
        <w:br w:type="textWrapping"/>
        <w:t xml:space="preserve"> {"doc_title": "USB Power Delivery Specification Rev X", "section_id": "2.3", "title": "USB Power Delivery Capable Devices", "full_path": "2.3 USB Power Delivery Capable Devices", "page": 55, "level": 2, "parent_id": "2", "tags": ["devices"]}</w:t>
        <w:br w:type="textWrapping"/>
        <w:t xml:space="preserve"> {"doc_title": "USB Power Delivery Specification Rev X", "section_id": "2.4", "title": "SOP* Communication", "full_path": "2.4 SOP* Communication", "page": 57, "level": 2, "parent_id": "2", "tags": ["communication"]}</w:t>
        <w:br w:type="textWrapping"/>
        <w:t xml:space="preserve"> {"doc_title": "USB Power Delivery Specification Rev X", "section_id": "2.4.1", "title": "Introduction", "full_path": "2.4.1 Introduction", "page": 57, "level": 3, "parent_id": "2.4", "tags": []}</w:t>
        <w:br w:type="textWrapping"/>
        <w:t xml:space="preserve"> {"doc_title": "USB Power Delivery Specification Rev X", "section_id": "2.4.2", "title": "SOP* Collision Avoidance", "full_path": "2.4.2 SOP* Collision Avoidance", "page": 57, "level": 3, "parent_id": "2.4", "tags": ["collision", "avoidance"]}</w:t>
        <w:br w:type="textWrapping"/>
        <w:t xml:space="preserve"> {"doc_title": "USB Power Delivery Specification Rev X", "section_id": "2.4.3", "title": "SOP Communication", "full_path": "2.4.3 SOP Communication", "page": 57, "level": 3, "parent_id": "2.4", "tags": ["communication"]}</w:t>
        <w:br w:type="textWrapping"/>
        <w:t xml:space="preserve"> {"doc_title": "USB Power Delivery Specification Rev X", "section_id": "2.4.4", "title": "SOP'/SOP'' Communication with Cable Plugs", "full_path": "2.4.4 SOP'/SOP'' Communication with Cable Plugs", "page": 57, "level": 3, "parent_id": "2.4", "tags": ["cable", "SOP'"]}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Tips for Building This from PDF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text via pdfplumber or fitz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regex to extract section IDs and titles: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regex:</w:t>
        <w:br w:type="textWrapping"/>
        <w:t xml:space="preserve"> ^(\d+(.\d+)*)(\s+)([^\n.]+)(.+)\s+(\d+)$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number of dots in section_id to infer level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parent_id via section_id truncation logic: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2.1.2 → parent = 2.1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→ parent = null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