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A1D61" w14:textId="701E2A91" w:rsidR="00953F16" w:rsidRPr="00FD3AD4" w:rsidRDefault="00953F16" w:rsidP="00FD3AD4">
      <w:pPr>
        <w:spacing w:line="360" w:lineRule="auto"/>
        <w:jc w:val="center"/>
        <w:rPr>
          <w:rFonts w:ascii="Times New Roman" w:hAnsi="Times New Roman" w:cs="Times New Roman"/>
          <w:b/>
          <w:bCs/>
          <w:sz w:val="32"/>
          <w:szCs w:val="32"/>
        </w:rPr>
        <w:sectPr w:rsidR="00953F16" w:rsidRPr="00FD3AD4" w:rsidSect="00567EA8">
          <w:pgSz w:w="12240" w:h="15840"/>
          <w:pgMar w:top="720" w:right="720" w:bottom="720" w:left="720" w:header="720" w:footer="720" w:gutter="0"/>
          <w:cols w:space="720"/>
          <w:docGrid w:linePitch="360"/>
        </w:sectPr>
      </w:pPr>
      <w:r w:rsidRPr="00FD3AD4">
        <w:rPr>
          <w:rFonts w:ascii="Times New Roman" w:hAnsi="Times New Roman" w:cs="Times New Roman"/>
          <w:b/>
          <w:bCs/>
          <w:sz w:val="32"/>
          <w:szCs w:val="32"/>
        </w:rPr>
        <w:drawing>
          <wp:anchor distT="0" distB="0" distL="114300" distR="114300" simplePos="0" relativeHeight="251658240" behindDoc="1" locked="0" layoutInCell="1" allowOverlap="1" wp14:anchorId="69FBE8AE" wp14:editId="5053F90E">
            <wp:simplePos x="0" y="0"/>
            <wp:positionH relativeFrom="margin">
              <wp:align>center</wp:align>
            </wp:positionH>
            <wp:positionV relativeFrom="paragraph">
              <wp:posOffset>0</wp:posOffset>
            </wp:positionV>
            <wp:extent cx="6400800" cy="9276080"/>
            <wp:effectExtent l="0" t="0" r="0" b="1270"/>
            <wp:wrapTight wrapText="bothSides">
              <wp:wrapPolygon edited="0">
                <wp:start x="0" y="0"/>
                <wp:lineTo x="0" y="21559"/>
                <wp:lineTo x="21536" y="21559"/>
                <wp:lineTo x="21536" y="0"/>
                <wp:lineTo x="0" y="0"/>
              </wp:wrapPolygon>
            </wp:wrapTight>
            <wp:docPr id="1785447783" name="Picture 1" descr="A paper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447783" name="Picture 1" descr="A paper with text and numbe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400800" cy="9276080"/>
                    </a:xfrm>
                    <a:prstGeom prst="rect">
                      <a:avLst/>
                    </a:prstGeom>
                  </pic:spPr>
                </pic:pic>
              </a:graphicData>
            </a:graphic>
            <wp14:sizeRelH relativeFrom="margin">
              <wp14:pctWidth>0</wp14:pctWidth>
            </wp14:sizeRelH>
            <wp14:sizeRelV relativeFrom="margin">
              <wp14:pctHeight>0</wp14:pctHeight>
            </wp14:sizeRelV>
          </wp:anchor>
        </w:drawing>
      </w:r>
    </w:p>
    <w:p w14:paraId="13E59FFC" w14:textId="1378EC70" w:rsidR="00480FB2" w:rsidRPr="00FD3AD4" w:rsidRDefault="00953F16" w:rsidP="00FD3AD4">
      <w:pPr>
        <w:spacing w:line="360" w:lineRule="auto"/>
        <w:jc w:val="center"/>
        <w:rPr>
          <w:rFonts w:ascii="Times New Roman" w:hAnsi="Times New Roman" w:cs="Times New Roman"/>
          <w:b/>
          <w:bCs/>
          <w:sz w:val="32"/>
          <w:szCs w:val="32"/>
        </w:rPr>
        <w:sectPr w:rsidR="00480FB2" w:rsidRPr="00FD3AD4" w:rsidSect="00567EA8">
          <w:pgSz w:w="12240" w:h="15840"/>
          <w:pgMar w:top="720" w:right="720" w:bottom="720" w:left="720" w:header="720" w:footer="720" w:gutter="0"/>
          <w:cols w:space="720"/>
          <w:docGrid w:linePitch="360"/>
        </w:sectPr>
      </w:pPr>
      <w:r w:rsidRPr="00FD3AD4">
        <w:rPr>
          <w:rFonts w:ascii="Times New Roman" w:hAnsi="Times New Roman" w:cs="Times New Roman"/>
          <w:b/>
          <w:bCs/>
          <w:sz w:val="32"/>
          <w:szCs w:val="32"/>
        </w:rPr>
        <w:lastRenderedPageBreak/>
        <w:drawing>
          <wp:anchor distT="0" distB="0" distL="114300" distR="114300" simplePos="0" relativeHeight="251659264" behindDoc="1" locked="0" layoutInCell="1" allowOverlap="1" wp14:anchorId="21133A57" wp14:editId="56AB5F23">
            <wp:simplePos x="0" y="0"/>
            <wp:positionH relativeFrom="column">
              <wp:posOffset>171450</wp:posOffset>
            </wp:positionH>
            <wp:positionV relativeFrom="paragraph">
              <wp:posOffset>0</wp:posOffset>
            </wp:positionV>
            <wp:extent cx="6438900" cy="6669405"/>
            <wp:effectExtent l="0" t="0" r="0" b="0"/>
            <wp:wrapTight wrapText="bothSides">
              <wp:wrapPolygon edited="0">
                <wp:start x="0" y="0"/>
                <wp:lineTo x="0" y="21532"/>
                <wp:lineTo x="21536" y="21532"/>
                <wp:lineTo x="21536" y="0"/>
                <wp:lineTo x="0" y="0"/>
              </wp:wrapPolygon>
            </wp:wrapTight>
            <wp:docPr id="330114673" name="Picture 1" descr="A letter of recommendation for a universit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114673" name="Picture 1" descr="A letter of recommendation for a university&#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6438900" cy="6669405"/>
                    </a:xfrm>
                    <a:prstGeom prst="rect">
                      <a:avLst/>
                    </a:prstGeom>
                  </pic:spPr>
                </pic:pic>
              </a:graphicData>
            </a:graphic>
            <wp14:sizeRelH relativeFrom="margin">
              <wp14:pctWidth>0</wp14:pctWidth>
            </wp14:sizeRelH>
            <wp14:sizeRelV relativeFrom="margin">
              <wp14:pctHeight>0</wp14:pctHeight>
            </wp14:sizeRelV>
          </wp:anchor>
        </w:drawing>
      </w:r>
    </w:p>
    <w:sdt>
      <w:sdtPr>
        <w:id w:val="-606500735"/>
        <w:docPartObj>
          <w:docPartGallery w:val="Table of Contents"/>
          <w:docPartUnique/>
        </w:docPartObj>
      </w:sdtPr>
      <w:sdtEndPr>
        <w:rPr>
          <w:b/>
          <w:bCs/>
          <w:noProof/>
        </w:rPr>
      </w:sdtEndPr>
      <w:sdtContent>
        <w:p w14:paraId="48EA136E" w14:textId="30BD3E18" w:rsidR="006371F9" w:rsidRDefault="002A5BF5" w:rsidP="002A5BF5">
          <w:pPr>
            <w:pStyle w:val="TOCHeading"/>
          </w:pPr>
          <w:r w:rsidRPr="002A5BF5">
            <w:drawing>
              <wp:anchor distT="0" distB="0" distL="114300" distR="114300" simplePos="0" relativeHeight="251660288" behindDoc="1" locked="0" layoutInCell="1" allowOverlap="1" wp14:anchorId="6703E7EC" wp14:editId="4591061B">
                <wp:simplePos x="0" y="0"/>
                <wp:positionH relativeFrom="margin">
                  <wp:align>center</wp:align>
                </wp:positionH>
                <wp:positionV relativeFrom="paragraph">
                  <wp:posOffset>0</wp:posOffset>
                </wp:positionV>
                <wp:extent cx="6702425" cy="5359400"/>
                <wp:effectExtent l="0" t="0" r="3175" b="0"/>
                <wp:wrapTight wrapText="bothSides">
                  <wp:wrapPolygon edited="0">
                    <wp:start x="0" y="0"/>
                    <wp:lineTo x="0" y="21498"/>
                    <wp:lineTo x="21549" y="21498"/>
                    <wp:lineTo x="21549" y="0"/>
                    <wp:lineTo x="0" y="0"/>
                  </wp:wrapPolygon>
                </wp:wrapTight>
                <wp:docPr id="406538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538852" name=""/>
                        <pic:cNvPicPr/>
                      </pic:nvPicPr>
                      <pic:blipFill>
                        <a:blip r:embed="rId10">
                          <a:extLst>
                            <a:ext uri="{28A0092B-C50C-407E-A947-70E740481C1C}">
                              <a14:useLocalDpi xmlns:a14="http://schemas.microsoft.com/office/drawing/2010/main" val="0"/>
                            </a:ext>
                          </a:extLst>
                        </a:blip>
                        <a:stretch>
                          <a:fillRect/>
                        </a:stretch>
                      </pic:blipFill>
                      <pic:spPr>
                        <a:xfrm>
                          <a:off x="0" y="0"/>
                          <a:ext cx="6702425" cy="5359400"/>
                        </a:xfrm>
                        <a:prstGeom prst="rect">
                          <a:avLst/>
                        </a:prstGeom>
                      </pic:spPr>
                    </pic:pic>
                  </a:graphicData>
                </a:graphic>
              </wp:anchor>
            </w:drawing>
          </w:r>
        </w:p>
      </w:sdtContent>
    </w:sdt>
    <w:p w14:paraId="427C09BC" w14:textId="2FC3E1B4" w:rsidR="00C064FC" w:rsidRPr="00FD3AD4" w:rsidRDefault="00C064FC" w:rsidP="00FD3AD4">
      <w:pPr>
        <w:spacing w:line="360" w:lineRule="auto"/>
        <w:jc w:val="both"/>
        <w:rPr>
          <w:rFonts w:ascii="Times New Roman" w:hAnsi="Times New Roman" w:cs="Times New Roman"/>
          <w:sz w:val="24"/>
          <w:szCs w:val="24"/>
        </w:rPr>
        <w:sectPr w:rsidR="00C064FC" w:rsidRPr="00FD3AD4">
          <w:pgSz w:w="12240" w:h="15840"/>
          <w:pgMar w:top="1440" w:right="1440" w:bottom="1440" w:left="1440" w:header="720" w:footer="720" w:gutter="0"/>
          <w:cols w:space="720"/>
          <w:docGrid w:linePitch="360"/>
        </w:sectPr>
      </w:pPr>
    </w:p>
    <w:p w14:paraId="714BA407" w14:textId="4F2BBFD6" w:rsidR="00C230BF" w:rsidRPr="00FD3AD4" w:rsidRDefault="00C230BF" w:rsidP="00FD3AD4">
      <w:pPr>
        <w:pStyle w:val="Heading1"/>
        <w:numPr>
          <w:ilvl w:val="0"/>
          <w:numId w:val="1"/>
        </w:numPr>
        <w:spacing w:line="360" w:lineRule="auto"/>
        <w:jc w:val="both"/>
        <w:rPr>
          <w:rFonts w:ascii="Times New Roman" w:hAnsi="Times New Roman" w:cs="Times New Roman"/>
          <w:color w:val="auto"/>
        </w:rPr>
      </w:pPr>
      <w:bookmarkStart w:id="0" w:name="_Toc132968485"/>
      <w:bookmarkStart w:id="1" w:name="_Toc150103037"/>
      <w:bookmarkStart w:id="2" w:name="_Toc150103316"/>
      <w:r w:rsidRPr="00FD3AD4">
        <w:rPr>
          <w:rFonts w:ascii="Times New Roman" w:hAnsi="Times New Roman" w:cs="Times New Roman"/>
          <w:color w:val="auto"/>
        </w:rPr>
        <w:lastRenderedPageBreak/>
        <w:t xml:space="preserve">SWOT analysis for </w:t>
      </w:r>
      <w:bookmarkEnd w:id="0"/>
      <w:r w:rsidRPr="00FD3AD4">
        <w:rPr>
          <w:rFonts w:ascii="Times New Roman" w:hAnsi="Times New Roman" w:cs="Times New Roman"/>
          <w:color w:val="auto"/>
        </w:rPr>
        <w:t>Buddha Air</w:t>
      </w:r>
      <w:bookmarkEnd w:id="1"/>
      <w:bookmarkEnd w:id="2"/>
    </w:p>
    <w:p w14:paraId="5F61F847" w14:textId="5C4F826E" w:rsidR="00210C82" w:rsidRPr="00FD3AD4" w:rsidRDefault="00DB03BC" w:rsidP="00FD3AD4">
      <w:p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 xml:space="preserve">Buddha Air is one of Nepal’s prestigious domestic airlines which has already maintained its image as a symbol of its safety </w:t>
      </w:r>
      <w:r w:rsidR="00A7528E" w:rsidRPr="00FD3AD4">
        <w:rPr>
          <w:rFonts w:ascii="Times New Roman" w:hAnsi="Times New Roman" w:cs="Times New Roman"/>
          <w:sz w:val="24"/>
          <w:szCs w:val="24"/>
        </w:rPr>
        <w:t xml:space="preserve">and trustworthy </w:t>
      </w:r>
      <w:r w:rsidRPr="00FD3AD4">
        <w:rPr>
          <w:rFonts w:ascii="Times New Roman" w:hAnsi="Times New Roman" w:cs="Times New Roman"/>
          <w:sz w:val="24"/>
          <w:szCs w:val="24"/>
        </w:rPr>
        <w:t>in</w:t>
      </w:r>
      <w:r w:rsidR="00A7528E" w:rsidRPr="00FD3AD4">
        <w:rPr>
          <w:rFonts w:ascii="Times New Roman" w:hAnsi="Times New Roman" w:cs="Times New Roman"/>
          <w:sz w:val="24"/>
          <w:szCs w:val="24"/>
        </w:rPr>
        <w:t xml:space="preserve"> aviation business. It has a long history dating back to 1996 and has been consistent with the quality of travelling. It has maintained its unwavering dedication towards the environment and passengers. </w:t>
      </w:r>
      <w:r w:rsidR="00210C82" w:rsidRPr="00FD3AD4">
        <w:rPr>
          <w:rFonts w:ascii="Times New Roman" w:hAnsi="Times New Roman" w:cs="Times New Roman"/>
          <w:sz w:val="24"/>
          <w:szCs w:val="24"/>
        </w:rPr>
        <w:t>We have</w:t>
      </w:r>
      <w:r w:rsidR="00A7528E" w:rsidRPr="00FD3AD4">
        <w:rPr>
          <w:rFonts w:ascii="Times New Roman" w:hAnsi="Times New Roman" w:cs="Times New Roman"/>
          <w:sz w:val="24"/>
          <w:szCs w:val="24"/>
        </w:rPr>
        <w:t xml:space="preserve"> conducted a SWOT analysis of the company’s existing position and explained strategies and recommendations to strengthen its global presence while resolving problems connected to its current position.</w:t>
      </w:r>
    </w:p>
    <w:p w14:paraId="0380B499" w14:textId="61689190" w:rsidR="00210C82" w:rsidRPr="00FD3AD4" w:rsidRDefault="00210C82" w:rsidP="00FD3AD4">
      <w:p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SWOT Analysis</w:t>
      </w:r>
    </w:p>
    <w:tbl>
      <w:tblPr>
        <w:tblStyle w:val="TableGrid"/>
        <w:tblW w:w="0" w:type="auto"/>
        <w:tblLook w:val="04A0" w:firstRow="1" w:lastRow="0" w:firstColumn="1" w:lastColumn="0" w:noHBand="0" w:noVBand="1"/>
      </w:tblPr>
      <w:tblGrid>
        <w:gridCol w:w="4675"/>
        <w:gridCol w:w="4675"/>
      </w:tblGrid>
      <w:tr w:rsidR="00FD3AD4" w:rsidRPr="00FD3AD4" w14:paraId="5CB9044F" w14:textId="77777777" w:rsidTr="009371DF">
        <w:tc>
          <w:tcPr>
            <w:tcW w:w="4675" w:type="dxa"/>
            <w:shd w:val="clear" w:color="auto" w:fill="9CC2E5" w:themeFill="accent5" w:themeFillTint="99"/>
          </w:tcPr>
          <w:p w14:paraId="615B03CF" w14:textId="741C34FC" w:rsidR="008A3353" w:rsidRPr="00FD3AD4" w:rsidRDefault="008A3353" w:rsidP="00FD3AD4">
            <w:pPr>
              <w:spacing w:line="360" w:lineRule="auto"/>
              <w:jc w:val="center"/>
              <w:rPr>
                <w:rFonts w:ascii="Times New Roman" w:hAnsi="Times New Roman" w:cs="Times New Roman"/>
                <w:sz w:val="24"/>
                <w:szCs w:val="24"/>
              </w:rPr>
            </w:pPr>
            <w:r w:rsidRPr="00FD3AD4">
              <w:rPr>
                <w:rFonts w:ascii="Times New Roman" w:hAnsi="Times New Roman" w:cs="Times New Roman"/>
                <w:sz w:val="24"/>
                <w:szCs w:val="24"/>
              </w:rPr>
              <w:t>Strengths</w:t>
            </w:r>
          </w:p>
        </w:tc>
        <w:tc>
          <w:tcPr>
            <w:tcW w:w="4675" w:type="dxa"/>
            <w:shd w:val="clear" w:color="auto" w:fill="9CC2E5" w:themeFill="accent5" w:themeFillTint="99"/>
          </w:tcPr>
          <w:p w14:paraId="7BADFC67" w14:textId="2F836801" w:rsidR="008A3353" w:rsidRPr="00FD3AD4" w:rsidRDefault="008A3353" w:rsidP="00FD3AD4">
            <w:pPr>
              <w:spacing w:line="360" w:lineRule="auto"/>
              <w:jc w:val="center"/>
              <w:rPr>
                <w:rFonts w:ascii="Times New Roman" w:hAnsi="Times New Roman" w:cs="Times New Roman"/>
                <w:sz w:val="24"/>
                <w:szCs w:val="24"/>
              </w:rPr>
            </w:pPr>
            <w:r w:rsidRPr="00FD3AD4">
              <w:rPr>
                <w:rFonts w:ascii="Times New Roman" w:hAnsi="Times New Roman" w:cs="Times New Roman"/>
                <w:sz w:val="24"/>
                <w:szCs w:val="24"/>
              </w:rPr>
              <w:t>Weakness</w:t>
            </w:r>
          </w:p>
        </w:tc>
      </w:tr>
      <w:tr w:rsidR="00FD3AD4" w:rsidRPr="00FD3AD4" w14:paraId="6F461F1D" w14:textId="77777777" w:rsidTr="008A3353">
        <w:tc>
          <w:tcPr>
            <w:tcW w:w="4675" w:type="dxa"/>
          </w:tcPr>
          <w:p w14:paraId="21E87AAD" w14:textId="77777777" w:rsidR="008A3353" w:rsidRPr="00FD3AD4" w:rsidRDefault="008A3353" w:rsidP="00FD3AD4">
            <w:pPr>
              <w:spacing w:line="360" w:lineRule="auto"/>
              <w:jc w:val="both"/>
              <w:rPr>
                <w:rFonts w:ascii="Times New Roman" w:hAnsi="Times New Roman" w:cs="Times New Roman"/>
                <w:sz w:val="24"/>
                <w:szCs w:val="24"/>
              </w:rPr>
            </w:pPr>
          </w:p>
          <w:p w14:paraId="6EB71204" w14:textId="77777777" w:rsidR="008A3353" w:rsidRPr="00FD3AD4" w:rsidRDefault="008A3353" w:rsidP="00FD3AD4">
            <w:pPr>
              <w:pStyle w:val="ListParagraph"/>
              <w:numPr>
                <w:ilvl w:val="0"/>
                <w:numId w:val="4"/>
              </w:num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Buddha Air has a solid reputation in the Nepali aviation market for safety and dependability.</w:t>
            </w:r>
          </w:p>
          <w:p w14:paraId="003B1520" w14:textId="77777777" w:rsidR="008A3353" w:rsidRPr="00FD3AD4" w:rsidRDefault="008A3353" w:rsidP="00FD3AD4">
            <w:pPr>
              <w:pStyle w:val="ListParagraph"/>
              <w:numPr>
                <w:ilvl w:val="0"/>
                <w:numId w:val="4"/>
              </w:num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Having aircraft that are well maintained and efficient hanger operations.</w:t>
            </w:r>
          </w:p>
          <w:p w14:paraId="75A60EDD" w14:textId="77777777" w:rsidR="008A3353" w:rsidRPr="00FD3AD4" w:rsidRDefault="008A3353" w:rsidP="00FD3AD4">
            <w:pPr>
              <w:pStyle w:val="ListParagraph"/>
              <w:numPr>
                <w:ilvl w:val="0"/>
                <w:numId w:val="4"/>
              </w:num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The company’s monopoly in the Nepali passenger market.</w:t>
            </w:r>
          </w:p>
          <w:p w14:paraId="7E9534DC" w14:textId="77777777" w:rsidR="008A3353" w:rsidRPr="00FD3AD4" w:rsidRDefault="008A3353" w:rsidP="00FD3AD4">
            <w:pPr>
              <w:pStyle w:val="ListParagraph"/>
              <w:numPr>
                <w:ilvl w:val="0"/>
                <w:numId w:val="4"/>
              </w:num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Active presence and interactions in social media along with a user-friendly mobile application.</w:t>
            </w:r>
          </w:p>
          <w:p w14:paraId="40E74582" w14:textId="77777777" w:rsidR="008A3353" w:rsidRPr="00FD3AD4" w:rsidRDefault="008A3353" w:rsidP="00FD3AD4">
            <w:pPr>
              <w:spacing w:line="360" w:lineRule="auto"/>
              <w:jc w:val="both"/>
              <w:rPr>
                <w:rFonts w:ascii="Times New Roman" w:hAnsi="Times New Roman" w:cs="Times New Roman"/>
                <w:sz w:val="24"/>
                <w:szCs w:val="24"/>
              </w:rPr>
            </w:pPr>
          </w:p>
        </w:tc>
        <w:tc>
          <w:tcPr>
            <w:tcW w:w="4675" w:type="dxa"/>
          </w:tcPr>
          <w:p w14:paraId="280691BD" w14:textId="77777777" w:rsidR="008A3353" w:rsidRPr="00FD3AD4" w:rsidRDefault="008A3353" w:rsidP="00FD3AD4">
            <w:pPr>
              <w:pStyle w:val="ListParagraph"/>
              <w:numPr>
                <w:ilvl w:val="0"/>
                <w:numId w:val="4"/>
              </w:num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Limited International Presence: Buddha Aur has a limited world-wide presence, which can be perceived as weakness in contrast with larger international carriers.</w:t>
            </w:r>
          </w:p>
          <w:p w14:paraId="1F11D59B" w14:textId="77777777" w:rsidR="008A3353" w:rsidRPr="00FD3AD4" w:rsidRDefault="008A3353" w:rsidP="00FD3AD4">
            <w:pPr>
              <w:pStyle w:val="ListParagraph"/>
              <w:numPr>
                <w:ilvl w:val="0"/>
                <w:numId w:val="4"/>
              </w:num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Dependency on Nepal’s Tourism: The company’s revenue is subject to variations in tourist numbers as it has high dependency on Nepal’s tourism industry.</w:t>
            </w:r>
          </w:p>
          <w:p w14:paraId="0A3C5BE7" w14:textId="77777777" w:rsidR="008A3353" w:rsidRPr="00FD3AD4" w:rsidRDefault="008A3353" w:rsidP="00FD3AD4">
            <w:pPr>
              <w:pStyle w:val="ListParagraph"/>
              <w:numPr>
                <w:ilvl w:val="0"/>
                <w:numId w:val="4"/>
              </w:num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Technology Dependency: The reliance on technology for numerous activities may expose it to IT related disruptions affecting the company’s efficiency and customer service.</w:t>
            </w:r>
          </w:p>
          <w:p w14:paraId="03625AE8" w14:textId="77777777" w:rsidR="008A3353" w:rsidRPr="00FD3AD4" w:rsidRDefault="008A3353" w:rsidP="00FD3AD4">
            <w:pPr>
              <w:spacing w:line="360" w:lineRule="auto"/>
              <w:jc w:val="both"/>
              <w:rPr>
                <w:rFonts w:ascii="Times New Roman" w:hAnsi="Times New Roman" w:cs="Times New Roman"/>
                <w:sz w:val="24"/>
                <w:szCs w:val="24"/>
              </w:rPr>
            </w:pPr>
          </w:p>
        </w:tc>
      </w:tr>
      <w:tr w:rsidR="00FD3AD4" w:rsidRPr="00FD3AD4" w14:paraId="01BD1FAD" w14:textId="77777777" w:rsidTr="009371DF">
        <w:tc>
          <w:tcPr>
            <w:tcW w:w="4675" w:type="dxa"/>
            <w:shd w:val="clear" w:color="auto" w:fill="9CC2E5" w:themeFill="accent5" w:themeFillTint="99"/>
          </w:tcPr>
          <w:p w14:paraId="70249B83" w14:textId="43BDA103" w:rsidR="008A3353" w:rsidRPr="00FD3AD4" w:rsidRDefault="008A3353" w:rsidP="00FD3AD4">
            <w:pPr>
              <w:spacing w:line="360" w:lineRule="auto"/>
              <w:jc w:val="center"/>
              <w:rPr>
                <w:rFonts w:ascii="Times New Roman" w:hAnsi="Times New Roman" w:cs="Times New Roman"/>
                <w:sz w:val="24"/>
                <w:szCs w:val="24"/>
              </w:rPr>
            </w:pPr>
            <w:r w:rsidRPr="00FD3AD4">
              <w:rPr>
                <w:rFonts w:ascii="Times New Roman" w:hAnsi="Times New Roman" w:cs="Times New Roman"/>
                <w:sz w:val="24"/>
                <w:szCs w:val="24"/>
              </w:rPr>
              <w:t>Opportunities</w:t>
            </w:r>
          </w:p>
        </w:tc>
        <w:tc>
          <w:tcPr>
            <w:tcW w:w="4675" w:type="dxa"/>
            <w:shd w:val="clear" w:color="auto" w:fill="9CC2E5" w:themeFill="accent5" w:themeFillTint="99"/>
          </w:tcPr>
          <w:p w14:paraId="476ED3B8" w14:textId="09F4A75D" w:rsidR="008A3353" w:rsidRPr="00FD3AD4" w:rsidRDefault="008A3353" w:rsidP="00FD3AD4">
            <w:pPr>
              <w:spacing w:line="360" w:lineRule="auto"/>
              <w:jc w:val="center"/>
              <w:rPr>
                <w:rFonts w:ascii="Times New Roman" w:hAnsi="Times New Roman" w:cs="Times New Roman"/>
                <w:sz w:val="24"/>
                <w:szCs w:val="24"/>
              </w:rPr>
            </w:pPr>
            <w:r w:rsidRPr="00FD3AD4">
              <w:rPr>
                <w:rFonts w:ascii="Times New Roman" w:hAnsi="Times New Roman" w:cs="Times New Roman"/>
                <w:sz w:val="24"/>
                <w:szCs w:val="24"/>
              </w:rPr>
              <w:t>Threats</w:t>
            </w:r>
          </w:p>
        </w:tc>
      </w:tr>
      <w:tr w:rsidR="00FD3AD4" w:rsidRPr="00FD3AD4" w14:paraId="132E8D77" w14:textId="77777777" w:rsidTr="008A3353">
        <w:tc>
          <w:tcPr>
            <w:tcW w:w="4675" w:type="dxa"/>
          </w:tcPr>
          <w:p w14:paraId="3AD8C137" w14:textId="77777777" w:rsidR="008A3353" w:rsidRPr="00FD3AD4" w:rsidRDefault="008A3353" w:rsidP="00FD3AD4">
            <w:pPr>
              <w:pStyle w:val="ListParagraph"/>
              <w:numPr>
                <w:ilvl w:val="0"/>
                <w:numId w:val="5"/>
              </w:num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 xml:space="preserve">International Expansion: Diversifying revenue streams and reducing the dependency on Nepali tourism market </w:t>
            </w:r>
            <w:r w:rsidRPr="00FD3AD4">
              <w:rPr>
                <w:rFonts w:ascii="Times New Roman" w:hAnsi="Times New Roman" w:cs="Times New Roman"/>
                <w:sz w:val="24"/>
                <w:szCs w:val="24"/>
              </w:rPr>
              <w:lastRenderedPageBreak/>
              <w:t>can be accomplished through international expansion.]</w:t>
            </w:r>
          </w:p>
          <w:p w14:paraId="287920BE" w14:textId="77777777" w:rsidR="008A3353" w:rsidRPr="00FD3AD4" w:rsidRDefault="008A3353" w:rsidP="00FD3AD4">
            <w:pPr>
              <w:pStyle w:val="ListParagraph"/>
              <w:numPr>
                <w:ilvl w:val="0"/>
                <w:numId w:val="5"/>
              </w:num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Leveraging Technology for Efficiency: Embracing sophisticated technology like data analytics and AI-driven operations, can boost efficiency in flight scheduling, maintenance, and customer support. This can lower costs while improving overall consumer experience.</w:t>
            </w:r>
          </w:p>
          <w:p w14:paraId="49E9D09F" w14:textId="19128664" w:rsidR="008A3353" w:rsidRPr="00FD3AD4" w:rsidRDefault="008A3353" w:rsidP="00FD3AD4">
            <w:pPr>
              <w:pStyle w:val="ListParagraph"/>
              <w:numPr>
                <w:ilvl w:val="0"/>
                <w:numId w:val="5"/>
              </w:num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 xml:space="preserve">Eco-friendly Initiatives: Given the present emphasis on sustainability, investing more in environmentally friendly operations may improve the image of the </w:t>
            </w:r>
            <w:r w:rsidRPr="00FD3AD4">
              <w:rPr>
                <w:rFonts w:ascii="Times New Roman" w:hAnsi="Times New Roman" w:cs="Times New Roman"/>
                <w:sz w:val="24"/>
                <w:szCs w:val="24"/>
              </w:rPr>
              <w:t>company from a</w:t>
            </w:r>
            <w:r w:rsidRPr="00FD3AD4">
              <w:rPr>
                <w:rFonts w:ascii="Times New Roman" w:hAnsi="Times New Roman" w:cs="Times New Roman"/>
                <w:sz w:val="24"/>
                <w:szCs w:val="24"/>
              </w:rPr>
              <w:t xml:space="preserve"> </w:t>
            </w:r>
            <w:proofErr w:type="gramStart"/>
            <w:r w:rsidRPr="00FD3AD4">
              <w:rPr>
                <w:rFonts w:ascii="Times New Roman" w:hAnsi="Times New Roman" w:cs="Times New Roman"/>
                <w:sz w:val="24"/>
                <w:szCs w:val="24"/>
              </w:rPr>
              <w:t>consumers</w:t>
            </w:r>
            <w:proofErr w:type="gramEnd"/>
            <w:r w:rsidRPr="00FD3AD4">
              <w:rPr>
                <w:rFonts w:ascii="Times New Roman" w:hAnsi="Times New Roman" w:cs="Times New Roman"/>
                <w:sz w:val="24"/>
                <w:szCs w:val="24"/>
              </w:rPr>
              <w:t xml:space="preserve"> perspective.</w:t>
            </w:r>
          </w:p>
          <w:p w14:paraId="4F74DD8E" w14:textId="77777777" w:rsidR="008A3353" w:rsidRPr="00FD3AD4" w:rsidRDefault="008A3353" w:rsidP="00FD3AD4">
            <w:pPr>
              <w:spacing w:line="360" w:lineRule="auto"/>
              <w:jc w:val="both"/>
              <w:rPr>
                <w:rFonts w:ascii="Times New Roman" w:hAnsi="Times New Roman" w:cs="Times New Roman"/>
                <w:sz w:val="24"/>
                <w:szCs w:val="24"/>
              </w:rPr>
            </w:pPr>
          </w:p>
        </w:tc>
        <w:tc>
          <w:tcPr>
            <w:tcW w:w="4675" w:type="dxa"/>
          </w:tcPr>
          <w:p w14:paraId="76BA7BFF" w14:textId="77777777" w:rsidR="008A3353" w:rsidRPr="00FD3AD4" w:rsidRDefault="008A3353" w:rsidP="00FD3AD4">
            <w:pPr>
              <w:pStyle w:val="ListParagraph"/>
              <w:numPr>
                <w:ilvl w:val="0"/>
                <w:numId w:val="5"/>
              </w:num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lastRenderedPageBreak/>
              <w:t xml:space="preserve">Competitive Market: In new markets, the company will face competition from various domestic and </w:t>
            </w:r>
            <w:r w:rsidRPr="00FD3AD4">
              <w:rPr>
                <w:rFonts w:ascii="Times New Roman" w:hAnsi="Times New Roman" w:cs="Times New Roman"/>
                <w:sz w:val="24"/>
                <w:szCs w:val="24"/>
              </w:rPr>
              <w:lastRenderedPageBreak/>
              <w:t xml:space="preserve">international airlines which can reduce the value it currently </w:t>
            </w:r>
            <w:proofErr w:type="gramStart"/>
            <w:r w:rsidRPr="00FD3AD4">
              <w:rPr>
                <w:rFonts w:ascii="Times New Roman" w:hAnsi="Times New Roman" w:cs="Times New Roman"/>
                <w:sz w:val="24"/>
                <w:szCs w:val="24"/>
              </w:rPr>
              <w:t>have</w:t>
            </w:r>
            <w:proofErr w:type="gramEnd"/>
            <w:r w:rsidRPr="00FD3AD4">
              <w:rPr>
                <w:rFonts w:ascii="Times New Roman" w:hAnsi="Times New Roman" w:cs="Times New Roman"/>
                <w:sz w:val="24"/>
                <w:szCs w:val="24"/>
              </w:rPr>
              <w:t xml:space="preserve"> in the market.</w:t>
            </w:r>
          </w:p>
          <w:p w14:paraId="6B33E563" w14:textId="77777777" w:rsidR="008A3353" w:rsidRPr="00FD3AD4" w:rsidRDefault="008A3353" w:rsidP="00FD3AD4">
            <w:pPr>
              <w:pStyle w:val="ListParagraph"/>
              <w:numPr>
                <w:ilvl w:val="0"/>
                <w:numId w:val="5"/>
              </w:num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Economic downturns: Economic instability, like the COVID-19 pandemics can influence the tourism industry, might constitute a substantial hazard.</w:t>
            </w:r>
          </w:p>
          <w:p w14:paraId="40F3FBA1" w14:textId="77777777" w:rsidR="008A3353" w:rsidRPr="00FD3AD4" w:rsidRDefault="008A3353" w:rsidP="00FD3AD4">
            <w:pPr>
              <w:pStyle w:val="ListParagraph"/>
              <w:numPr>
                <w:ilvl w:val="0"/>
                <w:numId w:val="5"/>
              </w:num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Shifting Technology and Cybersecurity Threats: The airline is subject to data breachers and other cyberattacks, which might interrupt operations and compromise consumer information. This may require companies to upgrade their existing technologies to more evolved mechanisms.</w:t>
            </w:r>
          </w:p>
          <w:p w14:paraId="516462C9" w14:textId="77777777" w:rsidR="008A3353" w:rsidRPr="00FD3AD4" w:rsidRDefault="008A3353" w:rsidP="00FD3AD4">
            <w:pPr>
              <w:spacing w:line="360" w:lineRule="auto"/>
              <w:jc w:val="both"/>
              <w:rPr>
                <w:rFonts w:ascii="Times New Roman" w:hAnsi="Times New Roman" w:cs="Times New Roman"/>
                <w:sz w:val="24"/>
                <w:szCs w:val="24"/>
              </w:rPr>
            </w:pPr>
          </w:p>
        </w:tc>
      </w:tr>
    </w:tbl>
    <w:p w14:paraId="0AB3F544" w14:textId="77777777" w:rsidR="008A3353" w:rsidRPr="00FD3AD4" w:rsidRDefault="008A3353" w:rsidP="00FD3AD4">
      <w:pPr>
        <w:spacing w:line="360" w:lineRule="auto"/>
        <w:jc w:val="both"/>
        <w:rPr>
          <w:rFonts w:ascii="Times New Roman" w:hAnsi="Times New Roman" w:cs="Times New Roman"/>
          <w:sz w:val="24"/>
          <w:szCs w:val="24"/>
        </w:rPr>
      </w:pPr>
    </w:p>
    <w:p w14:paraId="7B463E41" w14:textId="6A80D1F3" w:rsidR="00172EE6" w:rsidRPr="00FD3AD4" w:rsidRDefault="00172EE6" w:rsidP="00FD3AD4">
      <w:pPr>
        <w:pStyle w:val="Heading2"/>
        <w:spacing w:line="360" w:lineRule="auto"/>
        <w:jc w:val="both"/>
        <w:rPr>
          <w:rFonts w:ascii="Times New Roman" w:hAnsi="Times New Roman" w:cs="Times New Roman"/>
          <w:color w:val="auto"/>
          <w:sz w:val="28"/>
          <w:szCs w:val="28"/>
        </w:rPr>
      </w:pPr>
      <w:bookmarkStart w:id="3" w:name="_Toc150103038"/>
      <w:bookmarkStart w:id="4" w:name="_Toc150103317"/>
      <w:r w:rsidRPr="00FD3AD4">
        <w:rPr>
          <w:rFonts w:ascii="Times New Roman" w:hAnsi="Times New Roman" w:cs="Times New Roman"/>
          <w:color w:val="auto"/>
          <w:sz w:val="28"/>
          <w:szCs w:val="28"/>
        </w:rPr>
        <w:t>Analyzing Weaknesses of Buddha Air</w:t>
      </w:r>
      <w:bookmarkEnd w:id="3"/>
      <w:bookmarkEnd w:id="4"/>
    </w:p>
    <w:p w14:paraId="7965652E" w14:textId="79BF1136" w:rsidR="00172EE6" w:rsidRPr="00FD3AD4" w:rsidRDefault="00172EE6" w:rsidP="00FD3AD4">
      <w:pPr>
        <w:pStyle w:val="Heading3"/>
        <w:spacing w:line="360" w:lineRule="auto"/>
        <w:jc w:val="both"/>
        <w:rPr>
          <w:rFonts w:ascii="Times New Roman" w:hAnsi="Times New Roman" w:cs="Times New Roman"/>
          <w:color w:val="auto"/>
        </w:rPr>
      </w:pPr>
      <w:bookmarkStart w:id="5" w:name="_Toc150103039"/>
      <w:bookmarkStart w:id="6" w:name="_Toc150103318"/>
      <w:r w:rsidRPr="00FD3AD4">
        <w:rPr>
          <w:rFonts w:ascii="Times New Roman" w:hAnsi="Times New Roman" w:cs="Times New Roman"/>
          <w:color w:val="auto"/>
        </w:rPr>
        <w:t>Limited International Presence</w:t>
      </w:r>
      <w:bookmarkEnd w:id="5"/>
      <w:bookmarkEnd w:id="6"/>
    </w:p>
    <w:p w14:paraId="2ACA0DDF" w14:textId="3FD8CD85" w:rsidR="00172EE6" w:rsidRPr="00FD3AD4" w:rsidRDefault="00172EE6" w:rsidP="00FD3AD4">
      <w:p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 xml:space="preserve">In an increasingly competitive global aviation sector, Buddha Air’s comparatively small global footprint can limit its expansion and growth prospects. The airlines </w:t>
      </w:r>
      <w:r w:rsidR="008D0B63" w:rsidRPr="00FD3AD4">
        <w:rPr>
          <w:rFonts w:ascii="Times New Roman" w:hAnsi="Times New Roman" w:cs="Times New Roman"/>
          <w:sz w:val="24"/>
          <w:szCs w:val="24"/>
        </w:rPr>
        <w:t>need</w:t>
      </w:r>
      <w:r w:rsidRPr="00FD3AD4">
        <w:rPr>
          <w:rFonts w:ascii="Times New Roman" w:hAnsi="Times New Roman" w:cs="Times New Roman"/>
          <w:sz w:val="24"/>
          <w:szCs w:val="24"/>
        </w:rPr>
        <w:t xml:space="preserve"> to have a comprehensive foreign expansion strategy </w:t>
      </w:r>
      <w:r w:rsidR="00CD1170" w:rsidRPr="00FD3AD4">
        <w:rPr>
          <w:rFonts w:ascii="Times New Roman" w:hAnsi="Times New Roman" w:cs="Times New Roman"/>
          <w:sz w:val="24"/>
          <w:szCs w:val="24"/>
        </w:rPr>
        <w:t>to</w:t>
      </w:r>
      <w:r w:rsidRPr="00FD3AD4">
        <w:rPr>
          <w:rFonts w:ascii="Times New Roman" w:hAnsi="Times New Roman" w:cs="Times New Roman"/>
          <w:sz w:val="24"/>
          <w:szCs w:val="24"/>
        </w:rPr>
        <w:t xml:space="preserve"> solve this, which can eradicate such weakness from the company. Being only limited to </w:t>
      </w:r>
      <w:r w:rsidR="008D0B63" w:rsidRPr="00FD3AD4">
        <w:rPr>
          <w:rFonts w:ascii="Times New Roman" w:hAnsi="Times New Roman" w:cs="Times New Roman"/>
          <w:sz w:val="24"/>
          <w:szCs w:val="24"/>
        </w:rPr>
        <w:t>one</w:t>
      </w:r>
      <w:r w:rsidRPr="00FD3AD4">
        <w:rPr>
          <w:rFonts w:ascii="Times New Roman" w:hAnsi="Times New Roman" w:cs="Times New Roman"/>
          <w:sz w:val="24"/>
          <w:szCs w:val="24"/>
        </w:rPr>
        <w:t xml:space="preserve"> small nation, limits the revenue factor for the company and its growth.</w:t>
      </w:r>
      <w:r w:rsidR="007B319B" w:rsidRPr="00FD3AD4">
        <w:rPr>
          <w:rFonts w:ascii="Times New Roman" w:hAnsi="Times New Roman" w:cs="Times New Roman"/>
          <w:sz w:val="24"/>
          <w:szCs w:val="24"/>
        </w:rPr>
        <w:t xml:space="preserve"> Identifying undeserved routes that </w:t>
      </w:r>
      <w:r w:rsidR="008D0B63" w:rsidRPr="00FD3AD4">
        <w:rPr>
          <w:rFonts w:ascii="Times New Roman" w:hAnsi="Times New Roman" w:cs="Times New Roman"/>
          <w:sz w:val="24"/>
          <w:szCs w:val="24"/>
        </w:rPr>
        <w:t>correspond</w:t>
      </w:r>
      <w:r w:rsidR="007B319B" w:rsidRPr="00FD3AD4">
        <w:rPr>
          <w:rFonts w:ascii="Times New Roman" w:hAnsi="Times New Roman" w:cs="Times New Roman"/>
          <w:sz w:val="24"/>
          <w:szCs w:val="24"/>
        </w:rPr>
        <w:t xml:space="preserve"> with the </w:t>
      </w:r>
      <w:r w:rsidR="00CD1170" w:rsidRPr="00FD3AD4">
        <w:rPr>
          <w:rFonts w:ascii="Times New Roman" w:hAnsi="Times New Roman" w:cs="Times New Roman"/>
          <w:sz w:val="24"/>
          <w:szCs w:val="24"/>
        </w:rPr>
        <w:t>airline’s</w:t>
      </w:r>
      <w:r w:rsidR="007B319B" w:rsidRPr="00FD3AD4">
        <w:rPr>
          <w:rFonts w:ascii="Times New Roman" w:hAnsi="Times New Roman" w:cs="Times New Roman"/>
          <w:sz w:val="24"/>
          <w:szCs w:val="24"/>
        </w:rPr>
        <w:t xml:space="preserve"> </w:t>
      </w:r>
      <w:r w:rsidR="008D0B63" w:rsidRPr="00FD3AD4">
        <w:rPr>
          <w:rFonts w:ascii="Times New Roman" w:hAnsi="Times New Roman" w:cs="Times New Roman"/>
          <w:sz w:val="24"/>
          <w:szCs w:val="24"/>
        </w:rPr>
        <w:t>capabilities</w:t>
      </w:r>
      <w:r w:rsidR="007B319B" w:rsidRPr="00FD3AD4">
        <w:rPr>
          <w:rFonts w:ascii="Times New Roman" w:hAnsi="Times New Roman" w:cs="Times New Roman"/>
          <w:sz w:val="24"/>
          <w:szCs w:val="24"/>
        </w:rPr>
        <w:t xml:space="preserve"> and experience should be part of the ongoing plan </w:t>
      </w:r>
      <w:r w:rsidR="008D0B63" w:rsidRPr="00FD3AD4">
        <w:rPr>
          <w:rFonts w:ascii="Times New Roman" w:hAnsi="Times New Roman" w:cs="Times New Roman"/>
          <w:sz w:val="24"/>
          <w:szCs w:val="24"/>
        </w:rPr>
        <w:t>to</w:t>
      </w:r>
      <w:r w:rsidR="007B319B" w:rsidRPr="00FD3AD4">
        <w:rPr>
          <w:rFonts w:ascii="Times New Roman" w:hAnsi="Times New Roman" w:cs="Times New Roman"/>
          <w:sz w:val="24"/>
          <w:szCs w:val="24"/>
        </w:rPr>
        <w:t xml:space="preserve"> deal with such weakness. </w:t>
      </w:r>
      <w:r w:rsidR="00E16FB6" w:rsidRPr="00FD3AD4">
        <w:rPr>
          <w:rFonts w:ascii="Times New Roman" w:hAnsi="Times New Roman" w:cs="Times New Roman"/>
          <w:sz w:val="24"/>
          <w:szCs w:val="24"/>
        </w:rPr>
        <w:t>This may also entail evaluating destinations with increasing tourism, commercial or diaspora ties to Nepal. Furthermore, limiting a service to a nation limits the formation of alliances with other foreign airlines through which Buddha Air can research and learn new and modern implementations in airlines sector</w:t>
      </w:r>
      <w:r w:rsidR="004242A0" w:rsidRPr="00FD3AD4">
        <w:rPr>
          <w:rFonts w:ascii="Times New Roman" w:hAnsi="Times New Roman" w:cs="Times New Roman"/>
          <w:sz w:val="24"/>
          <w:szCs w:val="24"/>
        </w:rPr>
        <w:t>.</w:t>
      </w:r>
      <w:r w:rsidR="002C0872" w:rsidRPr="00FD3AD4">
        <w:rPr>
          <w:rFonts w:ascii="Times New Roman" w:hAnsi="Times New Roman" w:cs="Times New Roman"/>
          <w:sz w:val="24"/>
          <w:szCs w:val="24"/>
        </w:rPr>
        <w:t xml:space="preserve"> The Reliance on the </w:t>
      </w:r>
      <w:r w:rsidR="002C0872" w:rsidRPr="00FD3AD4">
        <w:rPr>
          <w:rFonts w:ascii="Times New Roman" w:hAnsi="Times New Roman" w:cs="Times New Roman"/>
          <w:sz w:val="24"/>
          <w:szCs w:val="24"/>
        </w:rPr>
        <w:lastRenderedPageBreak/>
        <w:t xml:space="preserve">economy and tourism of a one single nation minimizes the revenue streams and limits the growth of overall company </w:t>
      </w:r>
      <w:r w:rsidR="008D0B63" w:rsidRPr="00FD3AD4">
        <w:rPr>
          <w:rFonts w:ascii="Times New Roman" w:hAnsi="Times New Roman" w:cs="Times New Roman"/>
          <w:sz w:val="24"/>
          <w:szCs w:val="24"/>
        </w:rPr>
        <w:t>globally</w:t>
      </w:r>
      <w:r w:rsidR="009371DF" w:rsidRPr="00FD3AD4">
        <w:rPr>
          <w:rFonts w:ascii="Times New Roman" w:hAnsi="Times New Roman" w:cs="Times New Roman"/>
          <w:sz w:val="24"/>
          <w:szCs w:val="24"/>
        </w:rPr>
        <w:t xml:space="preserve"> </w:t>
      </w:r>
      <w:sdt>
        <w:sdtPr>
          <w:rPr>
            <w:rFonts w:ascii="Times New Roman" w:hAnsi="Times New Roman" w:cs="Times New Roman"/>
            <w:sz w:val="24"/>
            <w:szCs w:val="24"/>
          </w:rPr>
          <w:id w:val="204457124"/>
          <w:citation/>
        </w:sdtPr>
        <w:sdtContent>
          <w:r w:rsidR="009371DF" w:rsidRPr="00FD3AD4">
            <w:rPr>
              <w:rFonts w:ascii="Times New Roman" w:hAnsi="Times New Roman" w:cs="Times New Roman"/>
              <w:sz w:val="24"/>
              <w:szCs w:val="24"/>
            </w:rPr>
            <w:fldChar w:fldCharType="begin"/>
          </w:r>
          <w:r w:rsidR="009371DF" w:rsidRPr="00FD3AD4">
            <w:rPr>
              <w:rFonts w:ascii="Times New Roman" w:hAnsi="Times New Roman" w:cs="Times New Roman"/>
              <w:sz w:val="24"/>
              <w:szCs w:val="24"/>
            </w:rPr>
            <w:instrText xml:space="preserve"> CITATION But18 \l 1033 </w:instrText>
          </w:r>
          <w:r w:rsidR="009371DF" w:rsidRPr="00FD3AD4">
            <w:rPr>
              <w:rFonts w:ascii="Times New Roman" w:hAnsi="Times New Roman" w:cs="Times New Roman"/>
              <w:sz w:val="24"/>
              <w:szCs w:val="24"/>
            </w:rPr>
            <w:fldChar w:fldCharType="separate"/>
          </w:r>
          <w:r w:rsidR="009371DF" w:rsidRPr="00FD3AD4">
            <w:rPr>
              <w:rFonts w:ascii="Times New Roman" w:hAnsi="Times New Roman" w:cs="Times New Roman"/>
              <w:noProof/>
              <w:sz w:val="24"/>
              <w:szCs w:val="24"/>
            </w:rPr>
            <w:t>(Button, 2018)</w:t>
          </w:r>
          <w:r w:rsidR="009371DF" w:rsidRPr="00FD3AD4">
            <w:rPr>
              <w:rFonts w:ascii="Times New Roman" w:hAnsi="Times New Roman" w:cs="Times New Roman"/>
              <w:sz w:val="24"/>
              <w:szCs w:val="24"/>
            </w:rPr>
            <w:fldChar w:fldCharType="end"/>
          </w:r>
        </w:sdtContent>
      </w:sdt>
      <w:r w:rsidR="002C0872" w:rsidRPr="00FD3AD4">
        <w:rPr>
          <w:rFonts w:ascii="Times New Roman" w:hAnsi="Times New Roman" w:cs="Times New Roman"/>
          <w:sz w:val="24"/>
          <w:szCs w:val="24"/>
        </w:rPr>
        <w:t>.</w:t>
      </w:r>
    </w:p>
    <w:p w14:paraId="6E28AA27" w14:textId="3BE138AD" w:rsidR="00C27801" w:rsidRPr="00FD3AD4" w:rsidRDefault="00C27801" w:rsidP="00FD3AD4">
      <w:pPr>
        <w:pStyle w:val="Heading3"/>
        <w:spacing w:line="360" w:lineRule="auto"/>
        <w:rPr>
          <w:rFonts w:ascii="Times New Roman" w:hAnsi="Times New Roman" w:cs="Times New Roman"/>
          <w:color w:val="auto"/>
        </w:rPr>
      </w:pPr>
      <w:bookmarkStart w:id="7" w:name="_Toc150103319"/>
      <w:r w:rsidRPr="00FD3AD4">
        <w:rPr>
          <w:rFonts w:ascii="Times New Roman" w:hAnsi="Times New Roman" w:cs="Times New Roman"/>
          <w:color w:val="auto"/>
        </w:rPr>
        <w:t>Dependency on Nepal Tourism Industry</w:t>
      </w:r>
      <w:bookmarkEnd w:id="7"/>
    </w:p>
    <w:p w14:paraId="39DED443" w14:textId="0FA083A5" w:rsidR="008D0B63" w:rsidRPr="00FD3AD4" w:rsidRDefault="00D40347" w:rsidP="00FD3AD4">
      <w:p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Buddha Air’s reliance in the Nepalese tourism industry exposes it to economic v</w:t>
      </w:r>
      <w:r w:rsidR="00136E58" w:rsidRPr="00FD3AD4">
        <w:rPr>
          <w:rFonts w:ascii="Times New Roman" w:hAnsi="Times New Roman" w:cs="Times New Roman"/>
          <w:sz w:val="24"/>
          <w:szCs w:val="24"/>
        </w:rPr>
        <w:t>olatility</w:t>
      </w:r>
      <w:r w:rsidRPr="00FD3AD4">
        <w:rPr>
          <w:rFonts w:ascii="Times New Roman" w:hAnsi="Times New Roman" w:cs="Times New Roman"/>
          <w:sz w:val="24"/>
          <w:szCs w:val="24"/>
        </w:rPr>
        <w:t xml:space="preserve"> and shocks </w:t>
      </w:r>
      <w:r w:rsidR="0060532C" w:rsidRPr="00FD3AD4">
        <w:rPr>
          <w:rFonts w:ascii="Times New Roman" w:hAnsi="Times New Roman" w:cs="Times New Roman"/>
          <w:sz w:val="24"/>
          <w:szCs w:val="24"/>
        </w:rPr>
        <w:t>like</w:t>
      </w:r>
      <w:r w:rsidRPr="00FD3AD4">
        <w:rPr>
          <w:rFonts w:ascii="Times New Roman" w:hAnsi="Times New Roman" w:cs="Times New Roman"/>
          <w:sz w:val="24"/>
          <w:szCs w:val="24"/>
        </w:rPr>
        <w:t xml:space="preserve"> those encountered during worldwide crisis such as the COVID-19 pandemic. Any effect that leads to economic disruption or operation of Nepalese tourism industry will directly hinder the economy of the Buddha Air as one of the main </w:t>
      </w:r>
      <w:r w:rsidR="00136E58" w:rsidRPr="00FD3AD4">
        <w:rPr>
          <w:rFonts w:ascii="Times New Roman" w:hAnsi="Times New Roman" w:cs="Times New Roman"/>
          <w:sz w:val="24"/>
          <w:szCs w:val="24"/>
        </w:rPr>
        <w:t>sources</w:t>
      </w:r>
      <w:r w:rsidRPr="00FD3AD4">
        <w:rPr>
          <w:rFonts w:ascii="Times New Roman" w:hAnsi="Times New Roman" w:cs="Times New Roman"/>
          <w:sz w:val="24"/>
          <w:szCs w:val="24"/>
        </w:rPr>
        <w:t xml:space="preserve"> for revenue for Buddha Air is the tourism in Nepal.  It has already happened during the COVID-19 crisis when the Nepalese tourism industry shut down due to pandemic and all the domestic flights had no international passenger, which was the main source of revenue. </w:t>
      </w:r>
      <w:r w:rsidR="00136E58" w:rsidRPr="00FD3AD4">
        <w:rPr>
          <w:rFonts w:ascii="Times New Roman" w:hAnsi="Times New Roman" w:cs="Times New Roman"/>
          <w:sz w:val="24"/>
          <w:szCs w:val="24"/>
        </w:rPr>
        <w:t xml:space="preserve">Even a </w:t>
      </w:r>
      <w:r w:rsidR="0060532C" w:rsidRPr="00FD3AD4">
        <w:rPr>
          <w:rFonts w:ascii="Times New Roman" w:hAnsi="Times New Roman" w:cs="Times New Roman"/>
          <w:sz w:val="24"/>
          <w:szCs w:val="24"/>
        </w:rPr>
        <w:t>small change</w:t>
      </w:r>
      <w:r w:rsidR="00136E58" w:rsidRPr="00FD3AD4">
        <w:rPr>
          <w:rFonts w:ascii="Times New Roman" w:hAnsi="Times New Roman" w:cs="Times New Roman"/>
          <w:sz w:val="24"/>
          <w:szCs w:val="24"/>
        </w:rPr>
        <w:t xml:space="preserve"> in the regulation by Nepal Tourism Board on the tourism industry that downgrades the numbers of incoming tourists in Nepal can affect the major source of revenue for Buddha Air. Therefore, expansion of services beyond passenger flights locally can be planned to </w:t>
      </w:r>
      <w:r w:rsidR="0060532C" w:rsidRPr="00FD3AD4">
        <w:rPr>
          <w:rFonts w:ascii="Times New Roman" w:hAnsi="Times New Roman" w:cs="Times New Roman"/>
          <w:sz w:val="24"/>
          <w:szCs w:val="24"/>
        </w:rPr>
        <w:t>be dealt</w:t>
      </w:r>
      <w:r w:rsidR="00136E58" w:rsidRPr="00FD3AD4">
        <w:rPr>
          <w:rFonts w:ascii="Times New Roman" w:hAnsi="Times New Roman" w:cs="Times New Roman"/>
          <w:sz w:val="24"/>
          <w:szCs w:val="24"/>
        </w:rPr>
        <w:t xml:space="preserve"> with this sort of problems.</w:t>
      </w:r>
    </w:p>
    <w:p w14:paraId="3F7666C8" w14:textId="5ACEBD2F" w:rsidR="00012DC7" w:rsidRPr="00FD3AD4" w:rsidRDefault="00012DC7" w:rsidP="00FD3AD4">
      <w:pPr>
        <w:pStyle w:val="Heading1"/>
        <w:spacing w:line="360" w:lineRule="auto"/>
        <w:rPr>
          <w:rFonts w:ascii="Times New Roman" w:hAnsi="Times New Roman" w:cs="Times New Roman"/>
          <w:color w:val="auto"/>
        </w:rPr>
      </w:pPr>
      <w:bookmarkStart w:id="8" w:name="_Toc132968489"/>
      <w:bookmarkStart w:id="9" w:name="_Toc150103040"/>
      <w:bookmarkStart w:id="10" w:name="_Toc150103320"/>
      <w:r w:rsidRPr="00FD3AD4">
        <w:rPr>
          <w:rFonts w:ascii="Times New Roman" w:hAnsi="Times New Roman" w:cs="Times New Roman"/>
          <w:color w:val="auto"/>
        </w:rPr>
        <w:t>Solutions to overcome Buddha Air’s weaknesses based on Porter’s Competitive Advantage Strategy</w:t>
      </w:r>
      <w:bookmarkEnd w:id="8"/>
      <w:bookmarkEnd w:id="9"/>
      <w:bookmarkEnd w:id="10"/>
      <w:r w:rsidRPr="00FD3AD4">
        <w:rPr>
          <w:rFonts w:ascii="Times New Roman" w:hAnsi="Times New Roman" w:cs="Times New Roman"/>
          <w:color w:val="auto"/>
        </w:rPr>
        <w:t xml:space="preserve"> </w:t>
      </w:r>
    </w:p>
    <w:p w14:paraId="3D1F8AB7" w14:textId="44128890" w:rsidR="0060532C" w:rsidRPr="00FD3AD4" w:rsidRDefault="00012DC7" w:rsidP="00FD3AD4">
      <w:pPr>
        <w:pStyle w:val="Heading2"/>
        <w:spacing w:line="360" w:lineRule="auto"/>
        <w:rPr>
          <w:rFonts w:ascii="Times New Roman" w:hAnsi="Times New Roman" w:cs="Times New Roman"/>
          <w:color w:val="auto"/>
        </w:rPr>
      </w:pPr>
      <w:bookmarkStart w:id="11" w:name="_Toc150103041"/>
      <w:bookmarkStart w:id="12" w:name="_Toc150103321"/>
      <w:r w:rsidRPr="00FD3AD4">
        <w:rPr>
          <w:rFonts w:ascii="Times New Roman" w:hAnsi="Times New Roman" w:cs="Times New Roman"/>
          <w:color w:val="auto"/>
        </w:rPr>
        <w:t>Cost Leadership Strategy through International Expansion</w:t>
      </w:r>
      <w:bookmarkEnd w:id="11"/>
      <w:bookmarkEnd w:id="12"/>
    </w:p>
    <w:p w14:paraId="04D47F76" w14:textId="33725AED" w:rsidR="00012DC7" w:rsidRPr="00FD3AD4" w:rsidRDefault="00012DC7" w:rsidP="00FD3AD4">
      <w:p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 xml:space="preserve">Buddha Air’s minimal worldwide footprint is a cost efficiency problem. The airline can pursue a cost cutting strategy through global expansion to address this issue. The strategic planning can be done by identifying undeserved routes where the airline can benefit from economies of scale and lower costs. The company can offer cheap prices to </w:t>
      </w:r>
      <w:r w:rsidR="007D74E3" w:rsidRPr="00FD3AD4">
        <w:rPr>
          <w:rFonts w:ascii="Times New Roman" w:hAnsi="Times New Roman" w:cs="Times New Roman"/>
          <w:sz w:val="24"/>
          <w:szCs w:val="24"/>
        </w:rPr>
        <w:t>travelers</w:t>
      </w:r>
      <w:r w:rsidRPr="00FD3AD4">
        <w:rPr>
          <w:rFonts w:ascii="Times New Roman" w:hAnsi="Times New Roman" w:cs="Times New Roman"/>
          <w:sz w:val="24"/>
          <w:szCs w:val="24"/>
        </w:rPr>
        <w:t xml:space="preserve"> by picking destinations with high traffic potential and employing efficient operation process. Furthermore, connecting and collaborating with foreign airlines or codeshare agreements can aid in optimization of route networks, reduction of operational costs, and increase </w:t>
      </w:r>
      <w:r w:rsidR="007D74E3" w:rsidRPr="00FD3AD4">
        <w:rPr>
          <w:rFonts w:ascii="Times New Roman" w:hAnsi="Times New Roman" w:cs="Times New Roman"/>
          <w:sz w:val="24"/>
          <w:szCs w:val="24"/>
        </w:rPr>
        <w:t>efficiency</w:t>
      </w:r>
      <w:r w:rsidRPr="00FD3AD4">
        <w:rPr>
          <w:rFonts w:ascii="Times New Roman" w:hAnsi="Times New Roman" w:cs="Times New Roman"/>
          <w:sz w:val="24"/>
          <w:szCs w:val="24"/>
        </w:rPr>
        <w:t>.</w:t>
      </w:r>
      <w:r w:rsidR="007D56EC" w:rsidRPr="00FD3AD4">
        <w:rPr>
          <w:rFonts w:ascii="Times New Roman" w:hAnsi="Times New Roman" w:cs="Times New Roman"/>
          <w:sz w:val="24"/>
          <w:szCs w:val="24"/>
        </w:rPr>
        <w:t xml:space="preserve"> This can allow airlines to recruit </w:t>
      </w:r>
      <w:r w:rsidR="007D74E3" w:rsidRPr="00FD3AD4">
        <w:rPr>
          <w:rFonts w:ascii="Times New Roman" w:hAnsi="Times New Roman" w:cs="Times New Roman"/>
          <w:sz w:val="24"/>
          <w:szCs w:val="24"/>
        </w:rPr>
        <w:t>a bigger</w:t>
      </w:r>
      <w:r w:rsidR="007D56EC" w:rsidRPr="00FD3AD4">
        <w:rPr>
          <w:rFonts w:ascii="Times New Roman" w:hAnsi="Times New Roman" w:cs="Times New Roman"/>
          <w:sz w:val="24"/>
          <w:szCs w:val="24"/>
        </w:rPr>
        <w:t xml:space="preserve"> client base and strengthen its competitive edge by becoming a cost leader in international market.</w:t>
      </w:r>
    </w:p>
    <w:p w14:paraId="400EAEDD" w14:textId="349E95E3" w:rsidR="007D74E3" w:rsidRPr="00FD3AD4" w:rsidRDefault="008B469A" w:rsidP="00FD3AD4">
      <w:pPr>
        <w:pStyle w:val="Heading2"/>
        <w:spacing w:line="360" w:lineRule="auto"/>
        <w:rPr>
          <w:rFonts w:ascii="Times New Roman" w:hAnsi="Times New Roman" w:cs="Times New Roman"/>
          <w:color w:val="auto"/>
        </w:rPr>
      </w:pPr>
      <w:bookmarkStart w:id="13" w:name="_Toc150103042"/>
      <w:bookmarkStart w:id="14" w:name="_Toc150103322"/>
      <w:r w:rsidRPr="00FD3AD4">
        <w:rPr>
          <w:rFonts w:ascii="Times New Roman" w:hAnsi="Times New Roman" w:cs="Times New Roman"/>
          <w:color w:val="auto"/>
        </w:rPr>
        <w:t>Differentiation Strategy through Service Diversification</w:t>
      </w:r>
      <w:bookmarkEnd w:id="13"/>
      <w:bookmarkEnd w:id="14"/>
    </w:p>
    <w:p w14:paraId="0946FA37" w14:textId="310B6897" w:rsidR="007D74E3" w:rsidRPr="00FD3AD4" w:rsidRDefault="008B469A" w:rsidP="00FD3AD4">
      <w:p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 xml:space="preserve">To offset the risk regarding the reliance on the Nepal’s tourism business, Buddha Air can implement a service diversification plan. This concept includes going beyond traditional flights in terms of services. For example, the airline can provide premium flight alternatives such as business </w:t>
      </w:r>
      <w:r w:rsidRPr="00FD3AD4">
        <w:rPr>
          <w:rFonts w:ascii="Times New Roman" w:hAnsi="Times New Roman" w:cs="Times New Roman"/>
          <w:sz w:val="24"/>
          <w:szCs w:val="24"/>
        </w:rPr>
        <w:lastRenderedPageBreak/>
        <w:t>class cabins with personalized services, resulting in a distinct and differentiated travelling experience than that of competitors.</w:t>
      </w:r>
      <w:r w:rsidR="00051723" w:rsidRPr="00FD3AD4">
        <w:rPr>
          <w:rFonts w:ascii="Times New Roman" w:hAnsi="Times New Roman" w:cs="Times New Roman"/>
          <w:sz w:val="24"/>
          <w:szCs w:val="24"/>
        </w:rPr>
        <w:t xml:space="preserve"> Furthermore, by providing services like cargo service, Buddha Air can accommodate to the individual demands of shippers, assuring secure cargo delivery. This diversification not only offers the </w:t>
      </w:r>
      <w:r w:rsidR="00C239BC" w:rsidRPr="00FD3AD4">
        <w:rPr>
          <w:rFonts w:ascii="Times New Roman" w:hAnsi="Times New Roman" w:cs="Times New Roman"/>
          <w:sz w:val="24"/>
          <w:szCs w:val="24"/>
        </w:rPr>
        <w:t>airline</w:t>
      </w:r>
      <w:r w:rsidR="00051723" w:rsidRPr="00FD3AD4">
        <w:rPr>
          <w:rFonts w:ascii="Times New Roman" w:hAnsi="Times New Roman" w:cs="Times New Roman"/>
          <w:sz w:val="24"/>
          <w:szCs w:val="24"/>
        </w:rPr>
        <w:t xml:space="preserve"> numerous revenue streams, but it also distinguishes the company from its competitors.</w:t>
      </w:r>
      <w:r w:rsidR="00C23C65" w:rsidRPr="00FD3AD4">
        <w:rPr>
          <w:rFonts w:ascii="Times New Roman" w:hAnsi="Times New Roman" w:cs="Times New Roman"/>
          <w:sz w:val="24"/>
          <w:szCs w:val="24"/>
        </w:rPr>
        <w:t xml:space="preserve"> This will help Buddha Air to increase its competitive advantage and lessen its exposure to economic volatility in the </w:t>
      </w:r>
      <w:r w:rsidR="00C239BC" w:rsidRPr="00FD3AD4">
        <w:rPr>
          <w:rFonts w:ascii="Times New Roman" w:hAnsi="Times New Roman" w:cs="Times New Roman"/>
          <w:sz w:val="24"/>
          <w:szCs w:val="24"/>
        </w:rPr>
        <w:t>tourism</w:t>
      </w:r>
      <w:r w:rsidR="00C23C65" w:rsidRPr="00FD3AD4">
        <w:rPr>
          <w:rFonts w:ascii="Times New Roman" w:hAnsi="Times New Roman" w:cs="Times New Roman"/>
          <w:sz w:val="24"/>
          <w:szCs w:val="24"/>
        </w:rPr>
        <w:t xml:space="preserve"> industry by </w:t>
      </w:r>
      <w:r w:rsidR="00C239BC" w:rsidRPr="00FD3AD4">
        <w:rPr>
          <w:rFonts w:ascii="Times New Roman" w:hAnsi="Times New Roman" w:cs="Times New Roman"/>
          <w:sz w:val="24"/>
          <w:szCs w:val="24"/>
        </w:rPr>
        <w:t>focusing</w:t>
      </w:r>
      <w:r w:rsidR="00C23C65" w:rsidRPr="00FD3AD4">
        <w:rPr>
          <w:rFonts w:ascii="Times New Roman" w:hAnsi="Times New Roman" w:cs="Times New Roman"/>
          <w:sz w:val="24"/>
          <w:szCs w:val="24"/>
        </w:rPr>
        <w:t xml:space="preserve"> on service differentiation.</w:t>
      </w:r>
    </w:p>
    <w:p w14:paraId="158FC53F" w14:textId="5BE628AE" w:rsidR="00D67EDD" w:rsidRPr="00FD3AD4" w:rsidRDefault="00D67EDD" w:rsidP="00FD3AD4">
      <w:pPr>
        <w:pStyle w:val="Heading1"/>
        <w:spacing w:line="360" w:lineRule="auto"/>
        <w:jc w:val="both"/>
        <w:rPr>
          <w:rFonts w:ascii="Times New Roman" w:hAnsi="Times New Roman" w:cs="Times New Roman"/>
          <w:color w:val="auto"/>
        </w:rPr>
      </w:pPr>
      <w:bookmarkStart w:id="15" w:name="_Toc132968492"/>
      <w:bookmarkStart w:id="16" w:name="_Toc150103043"/>
      <w:bookmarkStart w:id="17" w:name="_Toc150103323"/>
      <w:r w:rsidRPr="00FD3AD4">
        <w:rPr>
          <w:rFonts w:ascii="Times New Roman" w:hAnsi="Times New Roman" w:cs="Times New Roman"/>
          <w:color w:val="auto"/>
        </w:rPr>
        <w:t xml:space="preserve">Possible security threats for Buddha Air that may occur while expanding to new </w:t>
      </w:r>
      <w:bookmarkEnd w:id="15"/>
      <w:r w:rsidR="0050488A" w:rsidRPr="00FD3AD4">
        <w:rPr>
          <w:rFonts w:ascii="Times New Roman" w:hAnsi="Times New Roman" w:cs="Times New Roman"/>
          <w:color w:val="auto"/>
        </w:rPr>
        <w:t>market.</w:t>
      </w:r>
      <w:bookmarkEnd w:id="16"/>
      <w:bookmarkEnd w:id="17"/>
    </w:p>
    <w:p w14:paraId="2CCCE7A0" w14:textId="29C3CF3A" w:rsidR="00D31452" w:rsidRPr="00FD3AD4" w:rsidRDefault="0050488A" w:rsidP="00FD3AD4">
      <w:pPr>
        <w:pStyle w:val="Heading2"/>
        <w:spacing w:line="360" w:lineRule="auto"/>
        <w:jc w:val="both"/>
        <w:rPr>
          <w:rFonts w:ascii="Times New Roman" w:hAnsi="Times New Roman" w:cs="Times New Roman"/>
          <w:color w:val="auto"/>
          <w:sz w:val="28"/>
          <w:szCs w:val="28"/>
        </w:rPr>
      </w:pPr>
      <w:bookmarkStart w:id="18" w:name="_Toc150103044"/>
      <w:bookmarkStart w:id="19" w:name="_Toc150103324"/>
      <w:r w:rsidRPr="00FD3AD4">
        <w:rPr>
          <w:rFonts w:ascii="Times New Roman" w:hAnsi="Times New Roman" w:cs="Times New Roman"/>
          <w:color w:val="auto"/>
          <w:sz w:val="28"/>
          <w:szCs w:val="28"/>
        </w:rPr>
        <w:t>Cybersecurity Threats</w:t>
      </w:r>
      <w:bookmarkEnd w:id="18"/>
      <w:bookmarkEnd w:id="19"/>
    </w:p>
    <w:p w14:paraId="6099C79F" w14:textId="19206DD3" w:rsidR="0050488A" w:rsidRPr="00FD3AD4" w:rsidRDefault="0050488A" w:rsidP="00FD3AD4">
      <w:p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Because the aviation business is increasingly reliant on new digital technologies, Buddha Air can be exposed to the cybersecurity threats. These threats may include hacking attempts, data breaching attempts or system interruption activities. These certain threats can interrupt and compromise important company and customer data, interrupt flight operations and can easily downgrade the reputation of the airline</w:t>
      </w:r>
      <w:r w:rsidR="009371DF" w:rsidRPr="00FD3AD4">
        <w:rPr>
          <w:rFonts w:ascii="Times New Roman" w:hAnsi="Times New Roman" w:cs="Times New Roman"/>
          <w:sz w:val="24"/>
          <w:szCs w:val="24"/>
        </w:rPr>
        <w:t xml:space="preserve"> </w:t>
      </w:r>
      <w:sdt>
        <w:sdtPr>
          <w:rPr>
            <w:rFonts w:ascii="Times New Roman" w:hAnsi="Times New Roman" w:cs="Times New Roman"/>
            <w:sz w:val="24"/>
            <w:szCs w:val="24"/>
          </w:rPr>
          <w:id w:val="-2048825809"/>
          <w:citation/>
        </w:sdtPr>
        <w:sdtContent>
          <w:r w:rsidR="009371DF" w:rsidRPr="00FD3AD4">
            <w:rPr>
              <w:rFonts w:ascii="Times New Roman" w:hAnsi="Times New Roman" w:cs="Times New Roman"/>
              <w:sz w:val="24"/>
              <w:szCs w:val="24"/>
            </w:rPr>
            <w:fldChar w:fldCharType="begin"/>
          </w:r>
          <w:r w:rsidR="009371DF" w:rsidRPr="00FD3AD4">
            <w:rPr>
              <w:rFonts w:ascii="Times New Roman" w:hAnsi="Times New Roman" w:cs="Times New Roman"/>
              <w:sz w:val="24"/>
              <w:szCs w:val="24"/>
            </w:rPr>
            <w:instrText xml:space="preserve"> CITATION Tha15 \l 1033 </w:instrText>
          </w:r>
          <w:r w:rsidR="009371DF" w:rsidRPr="00FD3AD4">
            <w:rPr>
              <w:rFonts w:ascii="Times New Roman" w:hAnsi="Times New Roman" w:cs="Times New Roman"/>
              <w:sz w:val="24"/>
              <w:szCs w:val="24"/>
            </w:rPr>
            <w:fldChar w:fldCharType="separate"/>
          </w:r>
          <w:r w:rsidR="009371DF" w:rsidRPr="00FD3AD4">
            <w:rPr>
              <w:rFonts w:ascii="Times New Roman" w:hAnsi="Times New Roman" w:cs="Times New Roman"/>
              <w:noProof/>
              <w:sz w:val="24"/>
              <w:szCs w:val="24"/>
            </w:rPr>
            <w:t>(Thakur, 2015)</w:t>
          </w:r>
          <w:r w:rsidR="009371DF" w:rsidRPr="00FD3AD4">
            <w:rPr>
              <w:rFonts w:ascii="Times New Roman" w:hAnsi="Times New Roman" w:cs="Times New Roman"/>
              <w:sz w:val="24"/>
              <w:szCs w:val="24"/>
            </w:rPr>
            <w:fldChar w:fldCharType="end"/>
          </w:r>
        </w:sdtContent>
      </w:sdt>
      <w:r w:rsidRPr="00FD3AD4">
        <w:rPr>
          <w:rFonts w:ascii="Times New Roman" w:hAnsi="Times New Roman" w:cs="Times New Roman"/>
          <w:sz w:val="24"/>
          <w:szCs w:val="24"/>
        </w:rPr>
        <w:t>.</w:t>
      </w:r>
    </w:p>
    <w:p w14:paraId="2DE0E92C" w14:textId="7C2A1309" w:rsidR="00AF49DD" w:rsidRPr="00FD3AD4" w:rsidRDefault="00AF49DD" w:rsidP="00FD3AD4">
      <w:pPr>
        <w:pStyle w:val="Heading3"/>
        <w:spacing w:line="360" w:lineRule="auto"/>
        <w:jc w:val="both"/>
        <w:rPr>
          <w:rFonts w:ascii="Times New Roman" w:hAnsi="Times New Roman" w:cs="Times New Roman"/>
          <w:color w:val="auto"/>
        </w:rPr>
      </w:pPr>
      <w:bookmarkStart w:id="20" w:name="_Toc132968494"/>
      <w:bookmarkStart w:id="21" w:name="_Toc150103045"/>
      <w:bookmarkStart w:id="22" w:name="_Toc150103325"/>
      <w:r w:rsidRPr="00FD3AD4">
        <w:rPr>
          <w:rFonts w:ascii="Times New Roman" w:hAnsi="Times New Roman" w:cs="Times New Roman"/>
          <w:color w:val="auto"/>
        </w:rPr>
        <w:t>Recommended solution for cybersecurity threat</w:t>
      </w:r>
      <w:bookmarkEnd w:id="20"/>
      <w:bookmarkEnd w:id="21"/>
      <w:bookmarkEnd w:id="22"/>
    </w:p>
    <w:p w14:paraId="633223AE" w14:textId="5D791608" w:rsidR="00D67EDD" w:rsidRPr="00FD3AD4" w:rsidRDefault="00AF49DD" w:rsidP="00FD3AD4">
      <w:p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Buddha Air should incest in a strong cyber security plan to mitigate the cybersecurity threats. Regular security assessments, the adoption of advance encryption and intrusion detection systems, and employee training on cybersecurity best practices should all be part of this approach. Furthermore, the airline should implement incident response methods to address any potential breaches as soon as possible</w:t>
      </w:r>
      <w:r w:rsidR="009371DF" w:rsidRPr="00FD3AD4">
        <w:rPr>
          <w:rFonts w:ascii="Times New Roman" w:hAnsi="Times New Roman" w:cs="Times New Roman"/>
          <w:sz w:val="24"/>
          <w:szCs w:val="24"/>
        </w:rPr>
        <w:t xml:space="preserve"> </w:t>
      </w:r>
      <w:sdt>
        <w:sdtPr>
          <w:rPr>
            <w:rFonts w:ascii="Times New Roman" w:hAnsi="Times New Roman" w:cs="Times New Roman"/>
            <w:sz w:val="24"/>
            <w:szCs w:val="24"/>
          </w:rPr>
          <w:id w:val="1736124354"/>
          <w:citation/>
        </w:sdtPr>
        <w:sdtContent>
          <w:r w:rsidR="009371DF" w:rsidRPr="00FD3AD4">
            <w:rPr>
              <w:rFonts w:ascii="Times New Roman" w:hAnsi="Times New Roman" w:cs="Times New Roman"/>
              <w:sz w:val="24"/>
              <w:szCs w:val="24"/>
            </w:rPr>
            <w:fldChar w:fldCharType="begin"/>
          </w:r>
          <w:r w:rsidR="009371DF" w:rsidRPr="00FD3AD4">
            <w:rPr>
              <w:rFonts w:ascii="Times New Roman" w:hAnsi="Times New Roman" w:cs="Times New Roman"/>
              <w:sz w:val="24"/>
              <w:szCs w:val="24"/>
            </w:rPr>
            <w:instrText xml:space="preserve"> CITATION Asa22 \l 1033 </w:instrText>
          </w:r>
          <w:r w:rsidR="009371DF" w:rsidRPr="00FD3AD4">
            <w:rPr>
              <w:rFonts w:ascii="Times New Roman" w:hAnsi="Times New Roman" w:cs="Times New Roman"/>
              <w:sz w:val="24"/>
              <w:szCs w:val="24"/>
            </w:rPr>
            <w:fldChar w:fldCharType="separate"/>
          </w:r>
          <w:r w:rsidR="009371DF" w:rsidRPr="00FD3AD4">
            <w:rPr>
              <w:rFonts w:ascii="Times New Roman" w:hAnsi="Times New Roman" w:cs="Times New Roman"/>
              <w:noProof/>
              <w:sz w:val="24"/>
              <w:szCs w:val="24"/>
            </w:rPr>
            <w:t>(Asaad, 2022)</w:t>
          </w:r>
          <w:r w:rsidR="009371DF" w:rsidRPr="00FD3AD4">
            <w:rPr>
              <w:rFonts w:ascii="Times New Roman" w:hAnsi="Times New Roman" w:cs="Times New Roman"/>
              <w:sz w:val="24"/>
              <w:szCs w:val="24"/>
            </w:rPr>
            <w:fldChar w:fldCharType="end"/>
          </w:r>
        </w:sdtContent>
      </w:sdt>
      <w:r w:rsidRPr="00FD3AD4">
        <w:rPr>
          <w:rFonts w:ascii="Times New Roman" w:hAnsi="Times New Roman" w:cs="Times New Roman"/>
          <w:sz w:val="24"/>
          <w:szCs w:val="24"/>
        </w:rPr>
        <w:t>.</w:t>
      </w:r>
    </w:p>
    <w:p w14:paraId="4CB1DD13" w14:textId="24E47BCB" w:rsidR="00A018B1" w:rsidRPr="00FD3AD4" w:rsidRDefault="00A018B1" w:rsidP="00FD3AD4">
      <w:pPr>
        <w:pStyle w:val="Heading2"/>
        <w:spacing w:line="360" w:lineRule="auto"/>
        <w:jc w:val="both"/>
        <w:rPr>
          <w:rFonts w:ascii="Times New Roman" w:hAnsi="Times New Roman" w:cs="Times New Roman"/>
          <w:color w:val="auto"/>
          <w:sz w:val="28"/>
          <w:szCs w:val="28"/>
        </w:rPr>
      </w:pPr>
      <w:bookmarkStart w:id="23" w:name="_Toc150103046"/>
      <w:bookmarkStart w:id="24" w:name="_Toc150103326"/>
      <w:r w:rsidRPr="00FD3AD4">
        <w:rPr>
          <w:rFonts w:ascii="Times New Roman" w:hAnsi="Times New Roman" w:cs="Times New Roman"/>
          <w:color w:val="auto"/>
          <w:sz w:val="28"/>
          <w:szCs w:val="28"/>
        </w:rPr>
        <w:t>Political and Social Unrest in Overseas Markets</w:t>
      </w:r>
      <w:bookmarkEnd w:id="23"/>
      <w:bookmarkEnd w:id="24"/>
    </w:p>
    <w:p w14:paraId="31E54471" w14:textId="3CC3039A" w:rsidR="00A018B1" w:rsidRPr="00FD3AD4" w:rsidRDefault="00A018B1" w:rsidP="00FD3AD4">
      <w:p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As Buddha Air develops into new international markets, it may experience political and social upheaval in some areas. Protests and strikes are examples of such disturbances, as are more serious occurrences such as political instability or conflict. Such incidents could interrupt airline schedules, cause flight cancellations, and jeopardize the safety of passengers and crew</w:t>
      </w:r>
      <w:r w:rsidR="00FA23C5" w:rsidRPr="00FD3AD4">
        <w:rPr>
          <w:rFonts w:ascii="Times New Roman" w:hAnsi="Times New Roman" w:cs="Times New Roman"/>
          <w:sz w:val="24"/>
          <w:szCs w:val="24"/>
        </w:rPr>
        <w:t xml:space="preserve"> </w:t>
      </w:r>
      <w:sdt>
        <w:sdtPr>
          <w:rPr>
            <w:rFonts w:ascii="Times New Roman" w:hAnsi="Times New Roman" w:cs="Times New Roman"/>
            <w:sz w:val="24"/>
            <w:szCs w:val="24"/>
          </w:rPr>
          <w:id w:val="1880513621"/>
          <w:citation/>
        </w:sdtPr>
        <w:sdtContent>
          <w:r w:rsidR="00FA23C5" w:rsidRPr="00FD3AD4">
            <w:rPr>
              <w:rFonts w:ascii="Times New Roman" w:hAnsi="Times New Roman" w:cs="Times New Roman"/>
              <w:sz w:val="24"/>
              <w:szCs w:val="24"/>
            </w:rPr>
            <w:fldChar w:fldCharType="begin"/>
          </w:r>
          <w:r w:rsidR="00FA23C5" w:rsidRPr="00FD3AD4">
            <w:rPr>
              <w:rFonts w:ascii="Times New Roman" w:hAnsi="Times New Roman" w:cs="Times New Roman"/>
              <w:sz w:val="24"/>
              <w:szCs w:val="24"/>
            </w:rPr>
            <w:instrText xml:space="preserve"> CITATION ABD13 \l 1033 </w:instrText>
          </w:r>
          <w:r w:rsidR="00FA23C5" w:rsidRPr="00FD3AD4">
            <w:rPr>
              <w:rFonts w:ascii="Times New Roman" w:hAnsi="Times New Roman" w:cs="Times New Roman"/>
              <w:sz w:val="24"/>
              <w:szCs w:val="24"/>
            </w:rPr>
            <w:fldChar w:fldCharType="separate"/>
          </w:r>
          <w:r w:rsidR="00FA23C5" w:rsidRPr="00FD3AD4">
            <w:rPr>
              <w:rFonts w:ascii="Times New Roman" w:hAnsi="Times New Roman" w:cs="Times New Roman"/>
              <w:noProof/>
              <w:sz w:val="24"/>
              <w:szCs w:val="24"/>
            </w:rPr>
            <w:t>(ABDIKARIM, 2013)</w:t>
          </w:r>
          <w:r w:rsidR="00FA23C5" w:rsidRPr="00FD3AD4">
            <w:rPr>
              <w:rFonts w:ascii="Times New Roman" w:hAnsi="Times New Roman" w:cs="Times New Roman"/>
              <w:sz w:val="24"/>
              <w:szCs w:val="24"/>
            </w:rPr>
            <w:fldChar w:fldCharType="end"/>
          </w:r>
        </w:sdtContent>
      </w:sdt>
      <w:r w:rsidRPr="00FD3AD4">
        <w:rPr>
          <w:rFonts w:ascii="Times New Roman" w:hAnsi="Times New Roman" w:cs="Times New Roman"/>
          <w:sz w:val="24"/>
          <w:szCs w:val="24"/>
        </w:rPr>
        <w:t>.</w:t>
      </w:r>
    </w:p>
    <w:p w14:paraId="04DCCA7A" w14:textId="66A48101" w:rsidR="00A018B1" w:rsidRPr="00FD3AD4" w:rsidRDefault="00A018B1" w:rsidP="00FD3AD4">
      <w:pPr>
        <w:pStyle w:val="Heading3"/>
        <w:spacing w:line="360" w:lineRule="auto"/>
        <w:jc w:val="both"/>
        <w:rPr>
          <w:rFonts w:ascii="Times New Roman" w:hAnsi="Times New Roman" w:cs="Times New Roman"/>
          <w:color w:val="auto"/>
        </w:rPr>
      </w:pPr>
      <w:bookmarkStart w:id="25" w:name="_Toc150103047"/>
      <w:bookmarkStart w:id="26" w:name="_Toc150103327"/>
      <w:r w:rsidRPr="00FD3AD4">
        <w:rPr>
          <w:rFonts w:ascii="Times New Roman" w:hAnsi="Times New Roman" w:cs="Times New Roman"/>
          <w:color w:val="auto"/>
        </w:rPr>
        <w:lastRenderedPageBreak/>
        <w:t>Recommended solution for political and social</w:t>
      </w:r>
      <w:r w:rsidR="007561F9" w:rsidRPr="00FD3AD4">
        <w:rPr>
          <w:rFonts w:ascii="Times New Roman" w:hAnsi="Times New Roman" w:cs="Times New Roman"/>
          <w:color w:val="auto"/>
        </w:rPr>
        <w:t xml:space="preserve"> unrest threat</w:t>
      </w:r>
      <w:bookmarkEnd w:id="25"/>
      <w:bookmarkEnd w:id="26"/>
    </w:p>
    <w:p w14:paraId="10960A5B" w14:textId="1D503553" w:rsidR="009C2220" w:rsidRPr="00FD3AD4" w:rsidRDefault="007561F9" w:rsidP="00FD3AD4">
      <w:p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 xml:space="preserve">To address this issue, Buddha Air should do rigorous risk assessments for each global market into which they intend to expand. This evaluation should </w:t>
      </w:r>
      <w:r w:rsidR="00900E8E" w:rsidRPr="00FD3AD4">
        <w:rPr>
          <w:rFonts w:ascii="Times New Roman" w:hAnsi="Times New Roman" w:cs="Times New Roman"/>
          <w:sz w:val="24"/>
          <w:szCs w:val="24"/>
        </w:rPr>
        <w:t>consider</w:t>
      </w:r>
      <w:r w:rsidRPr="00FD3AD4">
        <w:rPr>
          <w:rFonts w:ascii="Times New Roman" w:hAnsi="Times New Roman" w:cs="Times New Roman"/>
          <w:sz w:val="24"/>
          <w:szCs w:val="24"/>
        </w:rPr>
        <w:t xml:space="preserve"> political stability, societal considerations, and the airline's ability to adapt to changing circumstances. To lessen reliance on high-risk regions, the airline should also develop contingency measures and potentially diversify its route network. Furthermore, comprehensive insurance coverage that includes political risk</w:t>
      </w:r>
      <w:r w:rsidR="009C2220" w:rsidRPr="00FD3AD4">
        <w:rPr>
          <w:rFonts w:ascii="Times New Roman" w:hAnsi="Times New Roman" w:cs="Times New Roman"/>
          <w:sz w:val="24"/>
          <w:szCs w:val="24"/>
        </w:rPr>
        <w:t>.</w:t>
      </w:r>
    </w:p>
    <w:p w14:paraId="75C9B831" w14:textId="69F3EE30" w:rsidR="009C2220" w:rsidRPr="00FD3AD4" w:rsidRDefault="009C2220" w:rsidP="00FD3AD4">
      <w:pPr>
        <w:pStyle w:val="Heading1"/>
        <w:spacing w:line="360" w:lineRule="auto"/>
        <w:jc w:val="both"/>
        <w:rPr>
          <w:rFonts w:ascii="Times New Roman" w:hAnsi="Times New Roman" w:cs="Times New Roman"/>
          <w:color w:val="auto"/>
        </w:rPr>
      </w:pPr>
      <w:bookmarkStart w:id="27" w:name="_Toc150103048"/>
      <w:bookmarkStart w:id="28" w:name="_Toc150103328"/>
      <w:r w:rsidRPr="00FD3AD4">
        <w:rPr>
          <w:rFonts w:ascii="Times New Roman" w:hAnsi="Times New Roman" w:cs="Times New Roman"/>
          <w:color w:val="auto"/>
        </w:rPr>
        <w:t xml:space="preserve">Critically analyzing how IT can leverage Buddha Air’s Supply Chain in the new </w:t>
      </w:r>
      <w:r w:rsidR="00D86B39" w:rsidRPr="00FD3AD4">
        <w:rPr>
          <w:rFonts w:ascii="Times New Roman" w:hAnsi="Times New Roman" w:cs="Times New Roman"/>
          <w:color w:val="auto"/>
        </w:rPr>
        <w:t>market.</w:t>
      </w:r>
      <w:bookmarkEnd w:id="27"/>
      <w:bookmarkEnd w:id="28"/>
    </w:p>
    <w:p w14:paraId="2E4FA81D" w14:textId="00B9F908" w:rsidR="00A018B1" w:rsidRPr="00FD3AD4" w:rsidRDefault="00FD47AE" w:rsidP="00FD3AD4">
      <w:p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In following points, critical analyzation on how IT can leverage Buddha Air’s supply chain in the new market is done.</w:t>
      </w:r>
    </w:p>
    <w:p w14:paraId="24033D57" w14:textId="1FD37C7E" w:rsidR="00FD47AE" w:rsidRPr="00FD3AD4" w:rsidRDefault="00FD47AE" w:rsidP="00FD3AD4">
      <w:pPr>
        <w:pStyle w:val="Heading2"/>
        <w:spacing w:line="360" w:lineRule="auto"/>
        <w:jc w:val="both"/>
        <w:rPr>
          <w:rFonts w:ascii="Times New Roman" w:hAnsi="Times New Roman" w:cs="Times New Roman"/>
          <w:color w:val="auto"/>
          <w:sz w:val="28"/>
          <w:szCs w:val="28"/>
        </w:rPr>
      </w:pPr>
      <w:bookmarkStart w:id="29" w:name="_Toc150103049"/>
      <w:bookmarkStart w:id="30" w:name="_Toc150103329"/>
      <w:r w:rsidRPr="00FD3AD4">
        <w:rPr>
          <w:rFonts w:ascii="Times New Roman" w:hAnsi="Times New Roman" w:cs="Times New Roman"/>
          <w:color w:val="auto"/>
          <w:sz w:val="28"/>
          <w:szCs w:val="28"/>
        </w:rPr>
        <w:t>Real-time Tracking and Optimization</w:t>
      </w:r>
      <w:bookmarkEnd w:id="29"/>
      <w:bookmarkEnd w:id="30"/>
    </w:p>
    <w:p w14:paraId="01428435" w14:textId="68AC572A" w:rsidR="00FD47AE" w:rsidRPr="00FD3AD4" w:rsidRDefault="008F663A" w:rsidP="00FD3AD4">
      <w:p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 xml:space="preserve">IT is critical for offering Buddha Air's supply chain operations with real-time tracking and optimization capabilities. The airline can keep track of the motion of planes, cargo, and maintenance activities in real time thanks to innovative software and tracking systems. This continuous surveillance improves efficiency in operations through enabling the airline to make dynamic changes, including redirecting aircraft to prevent </w:t>
      </w:r>
      <w:proofErr w:type="gramStart"/>
      <w:r w:rsidRPr="00FD3AD4">
        <w:rPr>
          <w:rFonts w:ascii="Times New Roman" w:hAnsi="Times New Roman" w:cs="Times New Roman"/>
          <w:sz w:val="24"/>
          <w:szCs w:val="24"/>
        </w:rPr>
        <w:t>delays</w:t>
      </w:r>
      <w:proofErr w:type="gramEnd"/>
      <w:r w:rsidRPr="00FD3AD4">
        <w:rPr>
          <w:rFonts w:ascii="Times New Roman" w:hAnsi="Times New Roman" w:cs="Times New Roman"/>
          <w:sz w:val="24"/>
          <w:szCs w:val="24"/>
        </w:rPr>
        <w:t xml:space="preserve"> or optimizing maintenance plans based on actual circumstances. This feature decreases disruptions, lowers costs, and guarantees that passengers as well as freight are moved as efficiently as possible</w:t>
      </w:r>
      <w:r w:rsidR="001D251A" w:rsidRPr="00FD3AD4">
        <w:rPr>
          <w:rFonts w:ascii="Times New Roman" w:hAnsi="Times New Roman" w:cs="Times New Roman"/>
          <w:sz w:val="24"/>
          <w:szCs w:val="24"/>
        </w:rPr>
        <w:t xml:space="preserve"> </w:t>
      </w:r>
      <w:sdt>
        <w:sdtPr>
          <w:rPr>
            <w:rFonts w:ascii="Times New Roman" w:hAnsi="Times New Roman" w:cs="Times New Roman"/>
            <w:sz w:val="24"/>
            <w:szCs w:val="24"/>
          </w:rPr>
          <w:id w:val="1441717921"/>
          <w:citation/>
        </w:sdtPr>
        <w:sdtContent>
          <w:r w:rsidR="001D251A" w:rsidRPr="00FD3AD4">
            <w:rPr>
              <w:rFonts w:ascii="Times New Roman" w:hAnsi="Times New Roman" w:cs="Times New Roman"/>
              <w:sz w:val="24"/>
              <w:szCs w:val="24"/>
            </w:rPr>
            <w:fldChar w:fldCharType="begin"/>
          </w:r>
          <w:r w:rsidR="001D251A" w:rsidRPr="00FD3AD4">
            <w:rPr>
              <w:rFonts w:ascii="Times New Roman" w:hAnsi="Times New Roman" w:cs="Times New Roman"/>
              <w:sz w:val="24"/>
              <w:szCs w:val="24"/>
            </w:rPr>
            <w:instrText xml:space="preserve"> CITATION Obe19 \l 1033 </w:instrText>
          </w:r>
          <w:r w:rsidR="001D251A" w:rsidRPr="00FD3AD4">
            <w:rPr>
              <w:rFonts w:ascii="Times New Roman" w:hAnsi="Times New Roman" w:cs="Times New Roman"/>
              <w:sz w:val="24"/>
              <w:szCs w:val="24"/>
            </w:rPr>
            <w:fldChar w:fldCharType="separate"/>
          </w:r>
          <w:r w:rsidR="001D251A" w:rsidRPr="00FD3AD4">
            <w:rPr>
              <w:rFonts w:ascii="Times New Roman" w:hAnsi="Times New Roman" w:cs="Times New Roman"/>
              <w:noProof/>
              <w:sz w:val="24"/>
              <w:szCs w:val="24"/>
            </w:rPr>
            <w:t>(Oberwinkler, 2019)</w:t>
          </w:r>
          <w:r w:rsidR="001D251A" w:rsidRPr="00FD3AD4">
            <w:rPr>
              <w:rFonts w:ascii="Times New Roman" w:hAnsi="Times New Roman" w:cs="Times New Roman"/>
              <w:sz w:val="24"/>
              <w:szCs w:val="24"/>
            </w:rPr>
            <w:fldChar w:fldCharType="end"/>
          </w:r>
        </w:sdtContent>
      </w:sdt>
      <w:r w:rsidRPr="00FD3AD4">
        <w:rPr>
          <w:rFonts w:ascii="Times New Roman" w:hAnsi="Times New Roman" w:cs="Times New Roman"/>
          <w:sz w:val="24"/>
          <w:szCs w:val="24"/>
        </w:rPr>
        <w:t>.</w:t>
      </w:r>
      <w:r w:rsidR="001D251A" w:rsidRPr="00FD3AD4">
        <w:rPr>
          <w:rFonts w:ascii="Times New Roman" w:hAnsi="Times New Roman" w:cs="Times New Roman"/>
          <w:sz w:val="24"/>
          <w:szCs w:val="24"/>
        </w:rPr>
        <w:t xml:space="preserve"> </w:t>
      </w:r>
    </w:p>
    <w:p w14:paraId="00E4B848" w14:textId="0299CB24" w:rsidR="00F82C71" w:rsidRPr="00FD3AD4" w:rsidRDefault="00F82C71" w:rsidP="00FD3AD4">
      <w:pPr>
        <w:pStyle w:val="Heading2"/>
        <w:spacing w:line="360" w:lineRule="auto"/>
        <w:jc w:val="both"/>
        <w:rPr>
          <w:rFonts w:ascii="Times New Roman" w:hAnsi="Times New Roman" w:cs="Times New Roman"/>
          <w:color w:val="auto"/>
          <w:sz w:val="24"/>
          <w:szCs w:val="24"/>
        </w:rPr>
      </w:pPr>
      <w:bookmarkStart w:id="31" w:name="_Toc150103050"/>
      <w:bookmarkStart w:id="32" w:name="_Toc150103330"/>
      <w:r w:rsidRPr="00FD3AD4">
        <w:rPr>
          <w:rFonts w:ascii="Times New Roman" w:hAnsi="Times New Roman" w:cs="Times New Roman"/>
          <w:color w:val="auto"/>
          <w:sz w:val="28"/>
          <w:szCs w:val="28"/>
        </w:rPr>
        <w:t>Data Analytics for Informed Decision-Making</w:t>
      </w:r>
      <w:bookmarkEnd w:id="31"/>
      <w:bookmarkEnd w:id="32"/>
    </w:p>
    <w:p w14:paraId="4F33F3F3" w14:textId="6B487FFF" w:rsidR="00E0744E" w:rsidRPr="00FD3AD4" w:rsidRDefault="00E0744E" w:rsidP="00FD3AD4">
      <w:p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Data analytics is a strong IT technology which assists supply chain managers make informed decisions. Buddha Air can gather and analyze massive volumes of data pertaining to customer preferences, cargo quantity, flight efficiency, and maintenance requirements. The airline may make data-driven choices on planning routes, crew time management, and allocation of resources by employing data analytics. This helps save money, but it also enables proactive answers to future difficulties, such as altering flight schedules in reaction to variations in demand or optimizing routes to minimize fuel use</w:t>
      </w:r>
      <w:r w:rsidR="001D251A" w:rsidRPr="00FD3AD4">
        <w:rPr>
          <w:rFonts w:ascii="Times New Roman" w:hAnsi="Times New Roman" w:cs="Times New Roman"/>
          <w:sz w:val="24"/>
          <w:szCs w:val="24"/>
        </w:rPr>
        <w:t xml:space="preserve"> </w:t>
      </w:r>
      <w:sdt>
        <w:sdtPr>
          <w:rPr>
            <w:rFonts w:ascii="Times New Roman" w:hAnsi="Times New Roman" w:cs="Times New Roman"/>
            <w:sz w:val="24"/>
            <w:szCs w:val="24"/>
          </w:rPr>
          <w:id w:val="-2104175935"/>
          <w:citation/>
        </w:sdtPr>
        <w:sdtContent>
          <w:r w:rsidR="001D251A" w:rsidRPr="00FD3AD4">
            <w:rPr>
              <w:rFonts w:ascii="Times New Roman" w:hAnsi="Times New Roman" w:cs="Times New Roman"/>
              <w:sz w:val="24"/>
              <w:szCs w:val="24"/>
            </w:rPr>
            <w:fldChar w:fldCharType="begin"/>
          </w:r>
          <w:r w:rsidR="001D251A" w:rsidRPr="00FD3AD4">
            <w:rPr>
              <w:rFonts w:ascii="Times New Roman" w:hAnsi="Times New Roman" w:cs="Times New Roman"/>
              <w:sz w:val="24"/>
              <w:szCs w:val="24"/>
            </w:rPr>
            <w:instrText xml:space="preserve"> CITATION Roo19 \l 1033 </w:instrText>
          </w:r>
          <w:r w:rsidR="001D251A" w:rsidRPr="00FD3AD4">
            <w:rPr>
              <w:rFonts w:ascii="Times New Roman" w:hAnsi="Times New Roman" w:cs="Times New Roman"/>
              <w:sz w:val="24"/>
              <w:szCs w:val="24"/>
            </w:rPr>
            <w:fldChar w:fldCharType="separate"/>
          </w:r>
          <w:r w:rsidR="001D251A" w:rsidRPr="00FD3AD4">
            <w:rPr>
              <w:rFonts w:ascii="Times New Roman" w:hAnsi="Times New Roman" w:cs="Times New Roman"/>
              <w:noProof/>
              <w:sz w:val="24"/>
              <w:szCs w:val="24"/>
            </w:rPr>
            <w:t>(Roosan, 2019)</w:t>
          </w:r>
          <w:r w:rsidR="001D251A" w:rsidRPr="00FD3AD4">
            <w:rPr>
              <w:rFonts w:ascii="Times New Roman" w:hAnsi="Times New Roman" w:cs="Times New Roman"/>
              <w:sz w:val="24"/>
              <w:szCs w:val="24"/>
            </w:rPr>
            <w:fldChar w:fldCharType="end"/>
          </w:r>
        </w:sdtContent>
      </w:sdt>
      <w:r w:rsidRPr="00FD3AD4">
        <w:rPr>
          <w:rFonts w:ascii="Times New Roman" w:hAnsi="Times New Roman" w:cs="Times New Roman"/>
          <w:sz w:val="24"/>
          <w:szCs w:val="24"/>
        </w:rPr>
        <w:t>.</w:t>
      </w:r>
    </w:p>
    <w:p w14:paraId="2EFEAA26" w14:textId="767D4680" w:rsidR="00E0744E" w:rsidRPr="00FD3AD4" w:rsidRDefault="00E0744E" w:rsidP="00FD3AD4">
      <w:pPr>
        <w:pStyle w:val="Heading2"/>
        <w:spacing w:line="360" w:lineRule="auto"/>
        <w:jc w:val="both"/>
        <w:rPr>
          <w:rFonts w:ascii="Times New Roman" w:hAnsi="Times New Roman" w:cs="Times New Roman"/>
          <w:color w:val="auto"/>
          <w:sz w:val="28"/>
          <w:szCs w:val="28"/>
        </w:rPr>
      </w:pPr>
      <w:bookmarkStart w:id="33" w:name="_Toc150103051"/>
      <w:bookmarkStart w:id="34" w:name="_Toc150103331"/>
      <w:r w:rsidRPr="00FD3AD4">
        <w:rPr>
          <w:rFonts w:ascii="Times New Roman" w:hAnsi="Times New Roman" w:cs="Times New Roman"/>
          <w:color w:val="auto"/>
          <w:sz w:val="28"/>
          <w:szCs w:val="28"/>
        </w:rPr>
        <w:lastRenderedPageBreak/>
        <w:t>Customer Relationship Management (CRM)</w:t>
      </w:r>
      <w:bookmarkEnd w:id="33"/>
      <w:bookmarkEnd w:id="34"/>
    </w:p>
    <w:p w14:paraId="43F1D7D8" w14:textId="3BAABB82" w:rsidR="00E0744E" w:rsidRPr="00FD3AD4" w:rsidRDefault="00E0744E" w:rsidP="00FD3AD4">
      <w:p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Efficient IT-based CRM could considerably help Buddha Air's supply chain operations. The airline can get understanding of passenger actions, tastes, and opinions by collecting and analyzing consumer data. This data allows for the creation of specialized services, bespoke flight alternatives, and loyalty programs. These CRM activities improve the customer experience, increase customer loyalty, and add to the airline's overall performance. Customers who are satisfied are more inclined to use Buddha Air for their trips, resulting in higher demand for flights and cargo services</w:t>
      </w:r>
      <w:r w:rsidR="001D251A" w:rsidRPr="00FD3AD4">
        <w:rPr>
          <w:rFonts w:ascii="Times New Roman" w:hAnsi="Times New Roman" w:cs="Times New Roman"/>
          <w:sz w:val="24"/>
          <w:szCs w:val="24"/>
        </w:rPr>
        <w:t xml:space="preserve"> </w:t>
      </w:r>
      <w:sdt>
        <w:sdtPr>
          <w:rPr>
            <w:rFonts w:ascii="Times New Roman" w:hAnsi="Times New Roman" w:cs="Times New Roman"/>
            <w:sz w:val="24"/>
            <w:szCs w:val="24"/>
          </w:rPr>
          <w:id w:val="949053955"/>
          <w:citation/>
        </w:sdtPr>
        <w:sdtContent>
          <w:r w:rsidR="001D251A" w:rsidRPr="00FD3AD4">
            <w:rPr>
              <w:rFonts w:ascii="Times New Roman" w:hAnsi="Times New Roman" w:cs="Times New Roman"/>
              <w:sz w:val="24"/>
              <w:szCs w:val="24"/>
            </w:rPr>
            <w:fldChar w:fldCharType="begin"/>
          </w:r>
          <w:r w:rsidR="001D251A" w:rsidRPr="00FD3AD4">
            <w:rPr>
              <w:rFonts w:ascii="Times New Roman" w:hAnsi="Times New Roman" w:cs="Times New Roman"/>
              <w:sz w:val="24"/>
              <w:szCs w:val="24"/>
            </w:rPr>
            <w:instrText xml:space="preserve"> CITATION Rei19 \l 1033 </w:instrText>
          </w:r>
          <w:r w:rsidR="001D251A" w:rsidRPr="00FD3AD4">
            <w:rPr>
              <w:rFonts w:ascii="Times New Roman" w:hAnsi="Times New Roman" w:cs="Times New Roman"/>
              <w:sz w:val="24"/>
              <w:szCs w:val="24"/>
            </w:rPr>
            <w:fldChar w:fldCharType="separate"/>
          </w:r>
          <w:r w:rsidR="001D251A" w:rsidRPr="00FD3AD4">
            <w:rPr>
              <w:rFonts w:ascii="Times New Roman" w:hAnsi="Times New Roman" w:cs="Times New Roman"/>
              <w:noProof/>
              <w:sz w:val="24"/>
              <w:szCs w:val="24"/>
            </w:rPr>
            <w:t>(Reinartz, 2019)</w:t>
          </w:r>
          <w:r w:rsidR="001D251A" w:rsidRPr="00FD3AD4">
            <w:rPr>
              <w:rFonts w:ascii="Times New Roman" w:hAnsi="Times New Roman" w:cs="Times New Roman"/>
              <w:sz w:val="24"/>
              <w:szCs w:val="24"/>
            </w:rPr>
            <w:fldChar w:fldCharType="end"/>
          </w:r>
        </w:sdtContent>
      </w:sdt>
      <w:r w:rsidRPr="00FD3AD4">
        <w:rPr>
          <w:rFonts w:ascii="Times New Roman" w:hAnsi="Times New Roman" w:cs="Times New Roman"/>
          <w:sz w:val="24"/>
          <w:szCs w:val="24"/>
        </w:rPr>
        <w:t>.</w:t>
      </w:r>
    </w:p>
    <w:p w14:paraId="2AA762F4" w14:textId="34FB5BD9" w:rsidR="00482017" w:rsidRPr="00FD3AD4" w:rsidRDefault="00482017" w:rsidP="00FD3AD4">
      <w:pPr>
        <w:pStyle w:val="Heading2"/>
        <w:spacing w:line="360" w:lineRule="auto"/>
        <w:jc w:val="both"/>
        <w:rPr>
          <w:rFonts w:ascii="Times New Roman" w:hAnsi="Times New Roman" w:cs="Times New Roman"/>
          <w:color w:val="auto"/>
          <w:sz w:val="28"/>
          <w:szCs w:val="28"/>
        </w:rPr>
      </w:pPr>
      <w:bookmarkStart w:id="35" w:name="_Toc150103052"/>
      <w:bookmarkStart w:id="36" w:name="_Toc150103332"/>
      <w:r w:rsidRPr="00FD3AD4">
        <w:rPr>
          <w:rFonts w:ascii="Times New Roman" w:hAnsi="Times New Roman" w:cs="Times New Roman"/>
          <w:color w:val="auto"/>
          <w:sz w:val="28"/>
          <w:szCs w:val="28"/>
        </w:rPr>
        <w:t>Enhanced Communication and Collaboration</w:t>
      </w:r>
      <w:bookmarkEnd w:id="35"/>
      <w:bookmarkEnd w:id="36"/>
    </w:p>
    <w:p w14:paraId="6AF55AD0" w14:textId="4CDCDB12" w:rsidR="00482017" w:rsidRPr="00FD3AD4" w:rsidRDefault="00482017" w:rsidP="00FD3AD4">
      <w:p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 xml:space="preserve">IT allows for easy communication and collaboration throughout the supply chain network. This is especially relevant in the setting of international </w:t>
      </w:r>
      <w:r w:rsidR="00C46E5D" w:rsidRPr="00FD3AD4">
        <w:rPr>
          <w:rFonts w:ascii="Times New Roman" w:hAnsi="Times New Roman" w:cs="Times New Roman"/>
          <w:sz w:val="24"/>
          <w:szCs w:val="24"/>
        </w:rPr>
        <w:t>expansion when</w:t>
      </w:r>
      <w:r w:rsidRPr="00FD3AD4">
        <w:rPr>
          <w:rFonts w:ascii="Times New Roman" w:hAnsi="Times New Roman" w:cs="Times New Roman"/>
          <w:sz w:val="24"/>
          <w:szCs w:val="24"/>
        </w:rPr>
        <w:t xml:space="preserve"> collaboration with numerous stakeholders is critical. Cloud-based collaborative platforms, for example, may link airlines, ground workers, repair crews, cargo handlers, and various other partners. This enhances communication, simplifies information exchange, and guarantees all parties in the supply chain is on the same page. Timely communication and teamwork are essential for properly managing complicated supply chain activities in a new market.</w:t>
      </w:r>
    </w:p>
    <w:p w14:paraId="3951AC37" w14:textId="11844A91" w:rsidR="002348BE" w:rsidRPr="00FD3AD4" w:rsidRDefault="002348BE" w:rsidP="00FD3AD4">
      <w:pPr>
        <w:pStyle w:val="Heading1"/>
        <w:spacing w:line="360" w:lineRule="auto"/>
        <w:jc w:val="both"/>
        <w:rPr>
          <w:rFonts w:ascii="Times New Roman" w:hAnsi="Times New Roman" w:cs="Times New Roman"/>
          <w:color w:val="auto"/>
        </w:rPr>
      </w:pPr>
      <w:bookmarkStart w:id="37" w:name="_Toc150103053"/>
      <w:bookmarkStart w:id="38" w:name="_Toc150103333"/>
      <w:r w:rsidRPr="00FD3AD4">
        <w:rPr>
          <w:rFonts w:ascii="Times New Roman" w:hAnsi="Times New Roman" w:cs="Times New Roman"/>
          <w:color w:val="auto"/>
        </w:rPr>
        <w:t>Conclusion</w:t>
      </w:r>
      <w:bookmarkEnd w:id="37"/>
      <w:bookmarkEnd w:id="38"/>
    </w:p>
    <w:p w14:paraId="10906C9C" w14:textId="77777777" w:rsidR="001D251A" w:rsidRPr="00FD3AD4" w:rsidRDefault="002348BE" w:rsidP="00FD3AD4">
      <w:pPr>
        <w:spacing w:line="360" w:lineRule="auto"/>
        <w:jc w:val="both"/>
        <w:rPr>
          <w:rFonts w:ascii="Times New Roman" w:hAnsi="Times New Roman" w:cs="Times New Roman"/>
          <w:sz w:val="24"/>
          <w:szCs w:val="24"/>
        </w:rPr>
        <w:sectPr w:rsidR="001D251A" w:rsidRPr="00FD3AD4" w:rsidSect="00567EA8">
          <w:headerReference w:type="default" r:id="rId11"/>
          <w:pgSz w:w="12240" w:h="15840"/>
          <w:pgMar w:top="1440" w:right="1440" w:bottom="1440" w:left="1440" w:header="720" w:footer="720" w:gutter="0"/>
          <w:pgNumType w:start="1"/>
          <w:cols w:space="720"/>
          <w:docGrid w:linePitch="360"/>
        </w:sectPr>
      </w:pPr>
      <w:r w:rsidRPr="00FD3AD4">
        <w:rPr>
          <w:rFonts w:ascii="Times New Roman" w:hAnsi="Times New Roman" w:cs="Times New Roman"/>
          <w:sz w:val="24"/>
          <w:szCs w:val="24"/>
        </w:rPr>
        <w:t>To summarize, Buddha Air's strategic utilization of technology and information technology when a supply chain enabler enables the travel company to streamline activities, improve its client experience, and handle possible issues as it grows into new markets. The airline remains adaptable and competitive in the growing aviation business by employing real-time tracking, data analytics, and customer relationship management, preparing itself for long-term success.</w:t>
      </w:r>
    </w:p>
    <w:bookmarkStart w:id="39" w:name="_Toc150103334" w:displacedByCustomXml="next"/>
    <w:bookmarkStart w:id="40" w:name="_Toc150103054" w:displacedByCustomXml="next"/>
    <w:sdt>
      <w:sdtPr>
        <w:rPr>
          <w:rFonts w:ascii="Times New Roman" w:hAnsi="Times New Roman" w:cs="Times New Roman"/>
          <w:color w:val="auto"/>
        </w:rPr>
        <w:id w:val="279229355"/>
        <w:docPartObj>
          <w:docPartGallery w:val="Bibliographies"/>
          <w:docPartUnique/>
        </w:docPartObj>
      </w:sdtPr>
      <w:sdtEndPr>
        <w:rPr>
          <w:rFonts w:eastAsiaTheme="minorHAnsi"/>
          <w:sz w:val="22"/>
          <w:szCs w:val="22"/>
        </w:rPr>
      </w:sdtEndPr>
      <w:sdtContent>
        <w:p w14:paraId="7EFC87CF" w14:textId="257EB0D3" w:rsidR="001D251A" w:rsidRPr="00FD3AD4" w:rsidRDefault="001D251A" w:rsidP="00FD3AD4">
          <w:pPr>
            <w:pStyle w:val="Heading1"/>
            <w:spacing w:line="360" w:lineRule="auto"/>
            <w:rPr>
              <w:rFonts w:ascii="Times New Roman" w:hAnsi="Times New Roman" w:cs="Times New Roman"/>
              <w:color w:val="auto"/>
            </w:rPr>
          </w:pPr>
          <w:r w:rsidRPr="00FD3AD4">
            <w:rPr>
              <w:rFonts w:ascii="Times New Roman" w:hAnsi="Times New Roman" w:cs="Times New Roman"/>
              <w:color w:val="auto"/>
            </w:rPr>
            <w:t>References</w:t>
          </w:r>
          <w:bookmarkEnd w:id="40"/>
          <w:bookmarkEnd w:id="39"/>
        </w:p>
        <w:sdt>
          <w:sdtPr>
            <w:rPr>
              <w:rFonts w:ascii="Times New Roman" w:hAnsi="Times New Roman" w:cs="Times New Roman"/>
            </w:rPr>
            <w:id w:val="-573587230"/>
            <w:bibliography/>
          </w:sdtPr>
          <w:sdtContent>
            <w:p w14:paraId="3090096E" w14:textId="77777777" w:rsidR="001D251A" w:rsidRPr="00FD3AD4" w:rsidRDefault="001D251A" w:rsidP="00FD3AD4">
              <w:pPr>
                <w:pStyle w:val="Bibliography"/>
                <w:spacing w:line="360" w:lineRule="auto"/>
                <w:ind w:left="720" w:hanging="720"/>
                <w:rPr>
                  <w:rFonts w:ascii="Times New Roman" w:hAnsi="Times New Roman" w:cs="Times New Roman"/>
                  <w:noProof/>
                  <w:kern w:val="0"/>
                  <w:sz w:val="24"/>
                  <w:szCs w:val="24"/>
                  <w14:ligatures w14:val="none"/>
                </w:rPr>
              </w:pPr>
              <w:r w:rsidRPr="00FD3AD4">
                <w:rPr>
                  <w:rFonts w:ascii="Times New Roman" w:hAnsi="Times New Roman" w:cs="Times New Roman"/>
                </w:rPr>
                <w:fldChar w:fldCharType="begin"/>
              </w:r>
              <w:r w:rsidRPr="00FD3AD4">
                <w:rPr>
                  <w:rFonts w:ascii="Times New Roman" w:hAnsi="Times New Roman" w:cs="Times New Roman"/>
                </w:rPr>
                <w:instrText xml:space="preserve"> BIBLIOGRAPHY </w:instrText>
              </w:r>
              <w:r w:rsidRPr="00FD3AD4">
                <w:rPr>
                  <w:rFonts w:ascii="Times New Roman" w:hAnsi="Times New Roman" w:cs="Times New Roman"/>
                </w:rPr>
                <w:fldChar w:fldCharType="separate"/>
              </w:r>
              <w:r w:rsidRPr="00FD3AD4">
                <w:rPr>
                  <w:rFonts w:ascii="Times New Roman" w:hAnsi="Times New Roman" w:cs="Times New Roman"/>
                  <w:noProof/>
                </w:rPr>
                <w:t xml:space="preserve">ABDIKARIM, A. (2013, October). AIRLINE INDUSTRIAL UNREST AND STRATEGIC MANAGEMENT PRACTICES. </w:t>
              </w:r>
              <w:r w:rsidRPr="00FD3AD4">
                <w:rPr>
                  <w:rFonts w:ascii="Times New Roman" w:hAnsi="Times New Roman" w:cs="Times New Roman"/>
                  <w:i/>
                  <w:iCs/>
                  <w:noProof/>
                </w:rPr>
                <w:t>International Journal of Research in Commerce &amp; Management</w:t>
              </w:r>
              <w:r w:rsidRPr="00FD3AD4">
                <w:rPr>
                  <w:rFonts w:ascii="Times New Roman" w:hAnsi="Times New Roman" w:cs="Times New Roman"/>
                  <w:noProof/>
                </w:rPr>
                <w:t>, 118-123. Retrieved November 5, 2023, from https://web.p.ebscohost.com/abstract?direct=true&amp;profile=ehost&amp;scope=site&amp;authtype=crawler&amp;jrnl=22494561&amp;AN=119728404&amp;h=xYrh1jKHB7%2figYIXbXrGI7k%2bik2E3FWgI%2fplqPw5gaJdbE6aE2bhAwCKv3UcyraMBKhHyQC7hpFT8RX23CmjPQ%3d%3d&amp;crl=c&amp;resultNs=AdminWebAuth&amp;resultLo</w:t>
              </w:r>
            </w:p>
            <w:p w14:paraId="20C69D93" w14:textId="77777777" w:rsidR="001D251A" w:rsidRPr="00FD3AD4" w:rsidRDefault="001D251A" w:rsidP="00FD3AD4">
              <w:pPr>
                <w:pStyle w:val="Bibliography"/>
                <w:spacing w:line="360" w:lineRule="auto"/>
                <w:ind w:left="720" w:hanging="720"/>
                <w:rPr>
                  <w:rFonts w:ascii="Times New Roman" w:hAnsi="Times New Roman" w:cs="Times New Roman"/>
                  <w:noProof/>
                </w:rPr>
              </w:pPr>
              <w:r w:rsidRPr="00FD3AD4">
                <w:rPr>
                  <w:rFonts w:ascii="Times New Roman" w:hAnsi="Times New Roman" w:cs="Times New Roman"/>
                  <w:noProof/>
                </w:rPr>
                <w:t>Asaad, R. R. (2022, October). A Cyber Security Threats, Vulnerability, Challenges and Proposed Solution. doi:https://doi.org/10.52098/acj.202260</w:t>
              </w:r>
            </w:p>
            <w:p w14:paraId="7E97D75B" w14:textId="77777777" w:rsidR="001D251A" w:rsidRPr="00FD3AD4" w:rsidRDefault="001D251A" w:rsidP="00FD3AD4">
              <w:pPr>
                <w:pStyle w:val="Bibliography"/>
                <w:spacing w:line="360" w:lineRule="auto"/>
                <w:ind w:left="720" w:hanging="720"/>
                <w:rPr>
                  <w:rFonts w:ascii="Times New Roman" w:hAnsi="Times New Roman" w:cs="Times New Roman"/>
                  <w:noProof/>
                </w:rPr>
              </w:pPr>
              <w:r w:rsidRPr="00FD3AD4">
                <w:rPr>
                  <w:rFonts w:ascii="Times New Roman" w:hAnsi="Times New Roman" w:cs="Times New Roman"/>
                  <w:noProof/>
                </w:rPr>
                <w:t xml:space="preserve">Button, K. (2018). The Impacts of Globalisation on International Air Transport Activity. </w:t>
              </w:r>
              <w:r w:rsidRPr="00FD3AD4">
                <w:rPr>
                  <w:rFonts w:ascii="Times New Roman" w:hAnsi="Times New Roman" w:cs="Times New Roman"/>
                  <w:i/>
                  <w:iCs/>
                  <w:noProof/>
                </w:rPr>
                <w:t>Past trends and future perspectives</w:t>
              </w:r>
              <w:r w:rsidRPr="00FD3AD4">
                <w:rPr>
                  <w:rFonts w:ascii="Times New Roman" w:hAnsi="Times New Roman" w:cs="Times New Roman"/>
                  <w:noProof/>
                </w:rPr>
                <w:t>, 6-10. Retrieved November 5, 2023, from https://www.oecd.org/greengrowth/greening-transport/41373470.pdf</w:t>
              </w:r>
            </w:p>
            <w:p w14:paraId="222DBECA" w14:textId="77777777" w:rsidR="001D251A" w:rsidRPr="00FD3AD4" w:rsidRDefault="001D251A" w:rsidP="00FD3AD4">
              <w:pPr>
                <w:pStyle w:val="Bibliography"/>
                <w:spacing w:line="360" w:lineRule="auto"/>
                <w:ind w:left="720" w:hanging="720"/>
                <w:rPr>
                  <w:rFonts w:ascii="Times New Roman" w:hAnsi="Times New Roman" w:cs="Times New Roman"/>
                  <w:noProof/>
                </w:rPr>
              </w:pPr>
              <w:r w:rsidRPr="00FD3AD4">
                <w:rPr>
                  <w:rFonts w:ascii="Times New Roman" w:hAnsi="Times New Roman" w:cs="Times New Roman"/>
                  <w:noProof/>
                </w:rPr>
                <w:t>Oberwinkler, C. (2019, August 5). From Real-Time Data to Production Optimization. doi:https://doi.org/10.2118/87008-PA</w:t>
              </w:r>
            </w:p>
            <w:p w14:paraId="4FFD0141" w14:textId="77777777" w:rsidR="001D251A" w:rsidRPr="00FD3AD4" w:rsidRDefault="001D251A" w:rsidP="00FD3AD4">
              <w:pPr>
                <w:pStyle w:val="Bibliography"/>
                <w:spacing w:line="360" w:lineRule="auto"/>
                <w:ind w:left="720" w:hanging="720"/>
                <w:rPr>
                  <w:rFonts w:ascii="Times New Roman" w:hAnsi="Times New Roman" w:cs="Times New Roman"/>
                  <w:noProof/>
                </w:rPr>
              </w:pPr>
              <w:r w:rsidRPr="00FD3AD4">
                <w:rPr>
                  <w:rFonts w:ascii="Times New Roman" w:hAnsi="Times New Roman" w:cs="Times New Roman"/>
                  <w:noProof/>
                </w:rPr>
                <w:t xml:space="preserve">Reinartz, W. (2019). </w:t>
              </w:r>
              <w:r w:rsidRPr="00FD3AD4">
                <w:rPr>
                  <w:rFonts w:ascii="Times New Roman" w:hAnsi="Times New Roman" w:cs="Times New Roman"/>
                  <w:i/>
                  <w:iCs/>
                  <w:noProof/>
                </w:rPr>
                <w:t>Customer Relationship Management.</w:t>
              </w:r>
              <w:r w:rsidRPr="00FD3AD4">
                <w:rPr>
                  <w:rFonts w:ascii="Times New Roman" w:hAnsi="Times New Roman" w:cs="Times New Roman"/>
                  <w:noProof/>
                </w:rPr>
                <w:t xml:space="preserve"> doi:https://doi.org/10.1007/978-3-662-55381-7</w:t>
              </w:r>
            </w:p>
            <w:p w14:paraId="38260B75" w14:textId="77777777" w:rsidR="001D251A" w:rsidRPr="00FD3AD4" w:rsidRDefault="001D251A" w:rsidP="00FD3AD4">
              <w:pPr>
                <w:pStyle w:val="Bibliography"/>
                <w:spacing w:line="360" w:lineRule="auto"/>
                <w:ind w:left="720" w:hanging="720"/>
                <w:rPr>
                  <w:rFonts w:ascii="Times New Roman" w:hAnsi="Times New Roman" w:cs="Times New Roman"/>
                  <w:noProof/>
                </w:rPr>
              </w:pPr>
              <w:r w:rsidRPr="00FD3AD4">
                <w:rPr>
                  <w:rFonts w:ascii="Times New Roman" w:hAnsi="Times New Roman" w:cs="Times New Roman"/>
                  <w:noProof/>
                </w:rPr>
                <w:t xml:space="preserve">Roosan, D. (2019, November). Improving Team-Based Decision Making Using Data Analytics and Informatics. </w:t>
              </w:r>
              <w:r w:rsidRPr="00FD3AD4">
                <w:rPr>
                  <w:rFonts w:ascii="Times New Roman" w:hAnsi="Times New Roman" w:cs="Times New Roman"/>
                  <w:i/>
                  <w:iCs/>
                  <w:noProof/>
                </w:rPr>
                <w:t>Protocol for a Collaborative Decision Support Design</w:t>
              </w:r>
              <w:r w:rsidRPr="00FD3AD4">
                <w:rPr>
                  <w:rFonts w:ascii="Times New Roman" w:hAnsi="Times New Roman" w:cs="Times New Roman"/>
                  <w:noProof/>
                </w:rPr>
                <w:t>. Retrieved November 5, 2023, from https://www.researchprotocols.org/2019/11/e16047</w:t>
              </w:r>
            </w:p>
            <w:p w14:paraId="2692501C" w14:textId="77777777" w:rsidR="001D251A" w:rsidRPr="00FD3AD4" w:rsidRDefault="001D251A" w:rsidP="00FD3AD4">
              <w:pPr>
                <w:pStyle w:val="Bibliography"/>
                <w:spacing w:line="360" w:lineRule="auto"/>
                <w:ind w:left="720" w:hanging="720"/>
                <w:rPr>
                  <w:rFonts w:ascii="Times New Roman" w:hAnsi="Times New Roman" w:cs="Times New Roman"/>
                  <w:noProof/>
                </w:rPr>
              </w:pPr>
              <w:r w:rsidRPr="00FD3AD4">
                <w:rPr>
                  <w:rFonts w:ascii="Times New Roman" w:hAnsi="Times New Roman" w:cs="Times New Roman"/>
                  <w:noProof/>
                </w:rPr>
                <w:t>Thakur, K. (2015, November 3). An Investigation on Cyber Security Threats and Security Models. doi:https://doi.org/10.1109/CSCloud.2015.71</w:t>
              </w:r>
            </w:p>
            <w:p w14:paraId="38F31EF0" w14:textId="580DD3AE" w:rsidR="001D251A" w:rsidRPr="00FD3AD4" w:rsidRDefault="001D251A" w:rsidP="00FD3AD4">
              <w:pPr>
                <w:spacing w:line="360" w:lineRule="auto"/>
                <w:rPr>
                  <w:rFonts w:ascii="Times New Roman" w:hAnsi="Times New Roman" w:cs="Times New Roman"/>
                </w:rPr>
              </w:pPr>
              <w:r w:rsidRPr="00FD3AD4">
                <w:rPr>
                  <w:rFonts w:ascii="Times New Roman" w:hAnsi="Times New Roman" w:cs="Times New Roman"/>
                  <w:b/>
                  <w:bCs/>
                  <w:noProof/>
                </w:rPr>
                <w:fldChar w:fldCharType="end"/>
              </w:r>
            </w:p>
          </w:sdtContent>
        </w:sdt>
      </w:sdtContent>
    </w:sdt>
    <w:p w14:paraId="1B1305F1" w14:textId="77B994D9" w:rsidR="002348BE" w:rsidRPr="00FD3AD4" w:rsidRDefault="002348BE" w:rsidP="00FD3AD4">
      <w:pPr>
        <w:spacing w:line="360" w:lineRule="auto"/>
        <w:jc w:val="both"/>
        <w:rPr>
          <w:rFonts w:ascii="Times New Roman" w:hAnsi="Times New Roman" w:cs="Times New Roman"/>
          <w:sz w:val="24"/>
          <w:szCs w:val="24"/>
        </w:rPr>
      </w:pPr>
    </w:p>
    <w:sectPr w:rsidR="002348BE" w:rsidRPr="00FD3A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06711" w14:textId="77777777" w:rsidR="002128D1" w:rsidRDefault="002128D1" w:rsidP="00567EA8">
      <w:pPr>
        <w:spacing w:after="0" w:line="240" w:lineRule="auto"/>
      </w:pPr>
      <w:r>
        <w:separator/>
      </w:r>
    </w:p>
  </w:endnote>
  <w:endnote w:type="continuationSeparator" w:id="0">
    <w:p w14:paraId="6C20B693" w14:textId="77777777" w:rsidR="002128D1" w:rsidRDefault="002128D1" w:rsidP="00567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1CA10" w14:textId="77777777" w:rsidR="002128D1" w:rsidRDefault="002128D1" w:rsidP="00567EA8">
      <w:pPr>
        <w:spacing w:after="0" w:line="240" w:lineRule="auto"/>
      </w:pPr>
      <w:r>
        <w:separator/>
      </w:r>
    </w:p>
  </w:footnote>
  <w:footnote w:type="continuationSeparator" w:id="0">
    <w:p w14:paraId="534B9FD5" w14:textId="77777777" w:rsidR="002128D1" w:rsidRDefault="002128D1" w:rsidP="00567E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3223806"/>
      <w:docPartObj>
        <w:docPartGallery w:val="Page Numbers (Top of Page)"/>
        <w:docPartUnique/>
      </w:docPartObj>
    </w:sdtPr>
    <w:sdtEndPr>
      <w:rPr>
        <w:noProof/>
      </w:rPr>
    </w:sdtEndPr>
    <w:sdtContent>
      <w:p w14:paraId="2F4EA170" w14:textId="58C61F89" w:rsidR="00567EA8" w:rsidRDefault="00567EA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A7EB04F" w14:textId="77777777" w:rsidR="00567EA8" w:rsidRDefault="00567E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E135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D533D56"/>
    <w:multiLevelType w:val="hybridMultilevel"/>
    <w:tmpl w:val="177C3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D5799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A8F3263"/>
    <w:multiLevelType w:val="hybridMultilevel"/>
    <w:tmpl w:val="17EE6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BE4771"/>
    <w:multiLevelType w:val="hybridMultilevel"/>
    <w:tmpl w:val="2C5C33E0"/>
    <w:lvl w:ilvl="0" w:tplc="44090017">
      <w:start w:val="1"/>
      <w:numFmt w:val="lowerLetter"/>
      <w:lvlText w:val="%1)"/>
      <w:lvlJc w:val="left"/>
      <w:pPr>
        <w:ind w:left="720" w:hanging="360"/>
      </w:pPr>
      <w:rPr>
        <w:rFonts w:hint="default"/>
      </w:rPr>
    </w:lvl>
    <w:lvl w:ilvl="1" w:tplc="4409001B">
      <w:start w:val="1"/>
      <w:numFmt w:val="lowerRoman"/>
      <w:lvlText w:val="%2."/>
      <w:lvlJc w:val="right"/>
      <w:pPr>
        <w:ind w:left="3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4228934">
    <w:abstractNumId w:val="2"/>
  </w:num>
  <w:num w:numId="2" w16cid:durableId="1912765394">
    <w:abstractNumId w:val="0"/>
  </w:num>
  <w:num w:numId="3" w16cid:durableId="1838038832">
    <w:abstractNumId w:val="4"/>
  </w:num>
  <w:num w:numId="4" w16cid:durableId="438571336">
    <w:abstractNumId w:val="3"/>
  </w:num>
  <w:num w:numId="5" w16cid:durableId="5780998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3BC"/>
    <w:rsid w:val="00012DC7"/>
    <w:rsid w:val="00051723"/>
    <w:rsid w:val="00136E58"/>
    <w:rsid w:val="00172EE6"/>
    <w:rsid w:val="001D251A"/>
    <w:rsid w:val="00210C82"/>
    <w:rsid w:val="002128D1"/>
    <w:rsid w:val="00233689"/>
    <w:rsid w:val="002348BE"/>
    <w:rsid w:val="002A5BF5"/>
    <w:rsid w:val="002C0872"/>
    <w:rsid w:val="003D1233"/>
    <w:rsid w:val="004242A0"/>
    <w:rsid w:val="00425E03"/>
    <w:rsid w:val="004422A9"/>
    <w:rsid w:val="00480FB2"/>
    <w:rsid w:val="00482017"/>
    <w:rsid w:val="0050488A"/>
    <w:rsid w:val="00544A54"/>
    <w:rsid w:val="00567EA8"/>
    <w:rsid w:val="0060532C"/>
    <w:rsid w:val="00611C73"/>
    <w:rsid w:val="00631B10"/>
    <w:rsid w:val="006371F9"/>
    <w:rsid w:val="00683C83"/>
    <w:rsid w:val="00707A6F"/>
    <w:rsid w:val="00716D07"/>
    <w:rsid w:val="007561F9"/>
    <w:rsid w:val="007B319B"/>
    <w:rsid w:val="007D56EC"/>
    <w:rsid w:val="007D74E3"/>
    <w:rsid w:val="0085693A"/>
    <w:rsid w:val="008A28A9"/>
    <w:rsid w:val="008A3353"/>
    <w:rsid w:val="008B469A"/>
    <w:rsid w:val="008D0B63"/>
    <w:rsid w:val="008F663A"/>
    <w:rsid w:val="00900E8E"/>
    <w:rsid w:val="009371DF"/>
    <w:rsid w:val="00953F16"/>
    <w:rsid w:val="009A7088"/>
    <w:rsid w:val="009C2220"/>
    <w:rsid w:val="00A018B1"/>
    <w:rsid w:val="00A20A3D"/>
    <w:rsid w:val="00A7528E"/>
    <w:rsid w:val="00A9322E"/>
    <w:rsid w:val="00AB6056"/>
    <w:rsid w:val="00AF49DD"/>
    <w:rsid w:val="00B01D5B"/>
    <w:rsid w:val="00B823F0"/>
    <w:rsid w:val="00BF1F93"/>
    <w:rsid w:val="00C064FC"/>
    <w:rsid w:val="00C230BF"/>
    <w:rsid w:val="00C239BC"/>
    <w:rsid w:val="00C23C65"/>
    <w:rsid w:val="00C24E34"/>
    <w:rsid w:val="00C27801"/>
    <w:rsid w:val="00C46E5D"/>
    <w:rsid w:val="00C82EF2"/>
    <w:rsid w:val="00CD1170"/>
    <w:rsid w:val="00D31452"/>
    <w:rsid w:val="00D40347"/>
    <w:rsid w:val="00D67EDD"/>
    <w:rsid w:val="00D86B39"/>
    <w:rsid w:val="00DB03BC"/>
    <w:rsid w:val="00E0744E"/>
    <w:rsid w:val="00E157AE"/>
    <w:rsid w:val="00E16FB6"/>
    <w:rsid w:val="00E26B12"/>
    <w:rsid w:val="00F4567C"/>
    <w:rsid w:val="00F82C71"/>
    <w:rsid w:val="00FA23C5"/>
    <w:rsid w:val="00FD3AD4"/>
    <w:rsid w:val="00FD4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12263"/>
  <w15:chartTrackingRefBased/>
  <w15:docId w15:val="{86A4FEA7-A81D-42F3-94F9-4F649DD91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03BC"/>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2EE6"/>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2EE6"/>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72EE6"/>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72EE6"/>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72EE6"/>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72EE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72EE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2EE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3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2E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72EE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72EE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72EE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72EE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72EE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72EE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2EE6"/>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A33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3353"/>
    <w:pPr>
      <w:ind w:left="720"/>
      <w:contextualSpacing/>
    </w:pPr>
  </w:style>
  <w:style w:type="paragraph" w:styleId="Bibliography">
    <w:name w:val="Bibliography"/>
    <w:basedOn w:val="Normal"/>
    <w:next w:val="Normal"/>
    <w:uiPriority w:val="37"/>
    <w:unhideWhenUsed/>
    <w:rsid w:val="001D251A"/>
  </w:style>
  <w:style w:type="paragraph" w:styleId="Header">
    <w:name w:val="header"/>
    <w:basedOn w:val="Normal"/>
    <w:link w:val="HeaderChar"/>
    <w:uiPriority w:val="99"/>
    <w:unhideWhenUsed/>
    <w:rsid w:val="00567E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7EA8"/>
  </w:style>
  <w:style w:type="paragraph" w:styleId="Footer">
    <w:name w:val="footer"/>
    <w:basedOn w:val="Normal"/>
    <w:link w:val="FooterChar"/>
    <w:uiPriority w:val="99"/>
    <w:unhideWhenUsed/>
    <w:rsid w:val="00567E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7EA8"/>
  </w:style>
  <w:style w:type="paragraph" w:styleId="TOCHeading">
    <w:name w:val="TOC Heading"/>
    <w:basedOn w:val="Heading1"/>
    <w:next w:val="Normal"/>
    <w:uiPriority w:val="39"/>
    <w:unhideWhenUsed/>
    <w:qFormat/>
    <w:rsid w:val="00567EA8"/>
    <w:pPr>
      <w:numPr>
        <w:numId w:val="0"/>
      </w:numPr>
      <w:outlineLvl w:val="9"/>
    </w:pPr>
    <w:rPr>
      <w:kern w:val="0"/>
      <w14:ligatures w14:val="none"/>
    </w:rPr>
  </w:style>
  <w:style w:type="paragraph" w:styleId="TOC1">
    <w:name w:val="toc 1"/>
    <w:basedOn w:val="Normal"/>
    <w:next w:val="Normal"/>
    <w:autoRedefine/>
    <w:uiPriority w:val="39"/>
    <w:unhideWhenUsed/>
    <w:rsid w:val="00567EA8"/>
    <w:pPr>
      <w:spacing w:after="100"/>
    </w:pPr>
  </w:style>
  <w:style w:type="paragraph" w:styleId="TOC2">
    <w:name w:val="toc 2"/>
    <w:basedOn w:val="Normal"/>
    <w:next w:val="Normal"/>
    <w:autoRedefine/>
    <w:uiPriority w:val="39"/>
    <w:unhideWhenUsed/>
    <w:rsid w:val="00567EA8"/>
    <w:pPr>
      <w:spacing w:after="100"/>
      <w:ind w:left="220"/>
    </w:pPr>
  </w:style>
  <w:style w:type="paragraph" w:styleId="TOC3">
    <w:name w:val="toc 3"/>
    <w:basedOn w:val="Normal"/>
    <w:next w:val="Normal"/>
    <w:autoRedefine/>
    <w:uiPriority w:val="39"/>
    <w:unhideWhenUsed/>
    <w:rsid w:val="00567EA8"/>
    <w:pPr>
      <w:spacing w:after="100"/>
      <w:ind w:left="440"/>
    </w:pPr>
  </w:style>
  <w:style w:type="character" w:styleId="Hyperlink">
    <w:name w:val="Hyperlink"/>
    <w:basedOn w:val="DefaultParagraphFont"/>
    <w:uiPriority w:val="99"/>
    <w:unhideWhenUsed/>
    <w:rsid w:val="00567E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20004">
      <w:bodyDiv w:val="1"/>
      <w:marLeft w:val="0"/>
      <w:marRight w:val="0"/>
      <w:marTop w:val="0"/>
      <w:marBottom w:val="0"/>
      <w:divBdr>
        <w:top w:val="none" w:sz="0" w:space="0" w:color="auto"/>
        <w:left w:val="none" w:sz="0" w:space="0" w:color="auto"/>
        <w:bottom w:val="none" w:sz="0" w:space="0" w:color="auto"/>
        <w:right w:val="none" w:sz="0" w:space="0" w:color="auto"/>
      </w:divBdr>
    </w:div>
    <w:div w:id="347490732">
      <w:bodyDiv w:val="1"/>
      <w:marLeft w:val="0"/>
      <w:marRight w:val="0"/>
      <w:marTop w:val="0"/>
      <w:marBottom w:val="0"/>
      <w:divBdr>
        <w:top w:val="none" w:sz="0" w:space="0" w:color="auto"/>
        <w:left w:val="none" w:sz="0" w:space="0" w:color="auto"/>
        <w:bottom w:val="none" w:sz="0" w:space="0" w:color="auto"/>
        <w:right w:val="none" w:sz="0" w:space="0" w:color="auto"/>
      </w:divBdr>
    </w:div>
    <w:div w:id="578638089">
      <w:bodyDiv w:val="1"/>
      <w:marLeft w:val="0"/>
      <w:marRight w:val="0"/>
      <w:marTop w:val="0"/>
      <w:marBottom w:val="0"/>
      <w:divBdr>
        <w:top w:val="none" w:sz="0" w:space="0" w:color="auto"/>
        <w:left w:val="none" w:sz="0" w:space="0" w:color="auto"/>
        <w:bottom w:val="none" w:sz="0" w:space="0" w:color="auto"/>
        <w:right w:val="none" w:sz="0" w:space="0" w:color="auto"/>
      </w:divBdr>
    </w:div>
    <w:div w:id="902562695">
      <w:bodyDiv w:val="1"/>
      <w:marLeft w:val="0"/>
      <w:marRight w:val="0"/>
      <w:marTop w:val="0"/>
      <w:marBottom w:val="0"/>
      <w:divBdr>
        <w:top w:val="none" w:sz="0" w:space="0" w:color="auto"/>
        <w:left w:val="none" w:sz="0" w:space="0" w:color="auto"/>
        <w:bottom w:val="none" w:sz="0" w:space="0" w:color="auto"/>
        <w:right w:val="none" w:sz="0" w:space="0" w:color="auto"/>
      </w:divBdr>
    </w:div>
    <w:div w:id="1417171088">
      <w:bodyDiv w:val="1"/>
      <w:marLeft w:val="0"/>
      <w:marRight w:val="0"/>
      <w:marTop w:val="0"/>
      <w:marBottom w:val="0"/>
      <w:divBdr>
        <w:top w:val="none" w:sz="0" w:space="0" w:color="auto"/>
        <w:left w:val="none" w:sz="0" w:space="0" w:color="auto"/>
        <w:bottom w:val="none" w:sz="0" w:space="0" w:color="auto"/>
        <w:right w:val="none" w:sz="0" w:space="0" w:color="auto"/>
      </w:divBdr>
    </w:div>
    <w:div w:id="1483039159">
      <w:bodyDiv w:val="1"/>
      <w:marLeft w:val="0"/>
      <w:marRight w:val="0"/>
      <w:marTop w:val="0"/>
      <w:marBottom w:val="0"/>
      <w:divBdr>
        <w:top w:val="none" w:sz="0" w:space="0" w:color="auto"/>
        <w:left w:val="none" w:sz="0" w:space="0" w:color="auto"/>
        <w:bottom w:val="none" w:sz="0" w:space="0" w:color="auto"/>
        <w:right w:val="none" w:sz="0" w:space="0" w:color="auto"/>
      </w:divBdr>
    </w:div>
    <w:div w:id="1819029087">
      <w:bodyDiv w:val="1"/>
      <w:marLeft w:val="0"/>
      <w:marRight w:val="0"/>
      <w:marTop w:val="0"/>
      <w:marBottom w:val="0"/>
      <w:divBdr>
        <w:top w:val="none" w:sz="0" w:space="0" w:color="auto"/>
        <w:left w:val="none" w:sz="0" w:space="0" w:color="auto"/>
        <w:bottom w:val="none" w:sz="0" w:space="0" w:color="auto"/>
        <w:right w:val="none" w:sz="0" w:space="0" w:color="auto"/>
      </w:divBdr>
    </w:div>
    <w:div w:id="1928266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But18</b:Tag>
    <b:SourceType>JournalArticle</b:SourceType>
    <b:Guid>{F6F56386-6770-4E59-B07A-697AE819D3B8}</b:Guid>
    <b:Author>
      <b:Author>
        <b:NameList>
          <b:Person>
            <b:Last>Button</b:Last>
            <b:First>Ken</b:First>
          </b:Person>
        </b:NameList>
      </b:Author>
    </b:Author>
    <b:Title>The Impacts of Globalisation on International Air Transport Activity</b:Title>
    <b:JournalName>Past trends and future perspectives</b:JournalName>
    <b:Year>2018</b:Year>
    <b:Pages>6-10</b:Pages>
    <b:YearAccessed>2023</b:YearAccessed>
    <b:MonthAccessed>November</b:MonthAccessed>
    <b:DayAccessed>5</b:DayAccessed>
    <b:URL>https://www.oecd.org/greengrowth/greening-transport/41373470.pdf</b:URL>
    <b:RefOrder>1</b:RefOrder>
  </b:Source>
  <b:Source>
    <b:Tag>Tha15</b:Tag>
    <b:SourceType>JournalArticle</b:SourceType>
    <b:Guid>{266C93B3-1DD5-4ABD-AA52-C5E213D05530}</b:Guid>
    <b:Author>
      <b:Author>
        <b:NameList>
          <b:Person>
            <b:Last>Thakur</b:Last>
            <b:First>Kutub</b:First>
          </b:Person>
        </b:NameList>
      </b:Author>
    </b:Author>
    <b:Title>An Investigation on Cyber Security Threats and Security Models</b:Title>
    <b:Year>2015</b:Year>
    <b:Month>November</b:Month>
    <b:Day>3</b:Day>
    <b:YearAccessed>2023</b:YearAccessed>
    <b:MonthAccessed>November</b:MonthAccessed>
    <b:DayAccessed>5</b:DayAccessed>
    <b:URL>https://ieeexplore.ieee.org/abstract/document/7371499</b:URL>
    <b:DOI>https://doi.org/10.1109/CSCloud.2015.71</b:DOI>
    <b:RefOrder>2</b:RefOrder>
  </b:Source>
  <b:Source>
    <b:Tag>Asa22</b:Tag>
    <b:SourceType>JournalArticle</b:SourceType>
    <b:Guid>{4F460699-5A91-4478-908D-175F424F1B2D}</b:Guid>
    <b:Author>
      <b:Author>
        <b:NameList>
          <b:Person>
            <b:Last>Asaad</b:Last>
            <b:First>Renas</b:First>
            <b:Middle>Rajab</b:Middle>
          </b:Person>
        </b:NameList>
      </b:Author>
    </b:Author>
    <b:Title>A Cyber Security Threats, Vulnerability, Challenges and Proposed Solution</b:Title>
    <b:Year>2022</b:Year>
    <b:Month>October</b:Month>
    <b:YearAccessed>2023</b:YearAccessed>
    <b:MonthAccessed>November</b:MonthAccessed>
    <b:DayAccessed>5</b:DayAccessed>
    <b:URL>https://www.acaa-p.com/index.php/acj/article/view/60</b:URL>
    <b:DOI>https://doi.org/10.52098/acj.202260</b:DOI>
    <b:RefOrder>3</b:RefOrder>
  </b:Source>
  <b:Source>
    <b:Tag>ABD13</b:Tag>
    <b:SourceType>JournalArticle</b:SourceType>
    <b:Guid>{78A6779D-E36F-4BFF-8623-034E383D5716}</b:Guid>
    <b:Author>
      <b:Author>
        <b:NameList>
          <b:Person>
            <b:Last>ABDIKARIM</b:Last>
            <b:First>AHMED</b:First>
          </b:Person>
        </b:NameList>
      </b:Author>
    </b:Author>
    <b:Title>AIRLINE INDUSTRIAL UNREST AND STRATEGIC MANAGEMENT PRACTICES</b:Title>
    <b:JournalName>International Journal of Research in Commerce &amp; Management</b:JournalName>
    <b:Year>2013</b:Year>
    <b:Pages>118-123</b:Pages>
    <b:Month>October</b:Month>
    <b:YearAccessed>2023</b:YearAccessed>
    <b:MonthAccessed>November</b:MonthAccessed>
    <b:DayAccessed>5</b:DayAccessed>
    <b:URL>https://web.p.ebscohost.com/abstract?direct=true&amp;profile=ehost&amp;scope=site&amp;authtype=crawler&amp;jrnl=22494561&amp;AN=119728404&amp;h=xYrh1jKHB7%2figYIXbXrGI7k%2bik2E3FWgI%2fplqPw5gaJdbE6aE2bhAwCKv3UcyraMBKhHyQC7hpFT8RX23CmjPQ%3d%3d&amp;crl=c&amp;resultNs=AdminWebAuth&amp;resultLo</b:URL>
    <b:RefOrder>4</b:RefOrder>
  </b:Source>
  <b:Source>
    <b:Tag>Obe19</b:Tag>
    <b:SourceType>JournalArticle</b:SourceType>
    <b:Guid>{015A95AE-21E8-4412-94F9-E7AAB9CF346F}</b:Guid>
    <b:Author>
      <b:Author>
        <b:NameList>
          <b:Person>
            <b:Last>Oberwinkler</b:Last>
            <b:First>Christian</b:First>
          </b:Person>
        </b:NameList>
      </b:Author>
    </b:Author>
    <b:Title>From Real-Time Data to Production Optimization</b:Title>
    <b:Year>2019</b:Year>
    <b:Month>August</b:Month>
    <b:Day>5</b:Day>
    <b:YearAccessed>2023</b:YearAccessed>
    <b:MonthAccessed>November</b:MonthAccessed>
    <b:DayAccessed>5</b:DayAccessed>
    <b:URL>https://onepetro.org/PO/article-abstract/20/03/229/112580/From-Real-Time-Data-to-Production-Optimization</b:URL>
    <b:DOI>https://doi.org/10.2118/87008-PA</b:DOI>
    <b:RefOrder>5</b:RefOrder>
  </b:Source>
  <b:Source>
    <b:Tag>Roo19</b:Tag>
    <b:SourceType>JournalArticle</b:SourceType>
    <b:Guid>{225EA5B1-0641-4E2F-B85A-94580DC4A0C8}</b:Guid>
    <b:Author>
      <b:Author>
        <b:NameList>
          <b:Person>
            <b:Last>Roosan</b:Last>
            <b:First>Don</b:First>
          </b:Person>
        </b:NameList>
      </b:Author>
    </b:Author>
    <b:Title>Improving Team-Based Decision Making Using Data Analytics and Informatics</b:Title>
    <b:JournalName>Protocol for a Collaborative Decision Support Design</b:JournalName>
    <b:Year>2019</b:Year>
    <b:Month>November</b:Month>
    <b:YearAccessed>2023</b:YearAccessed>
    <b:MonthAccessed>November</b:MonthAccessed>
    <b:DayAccessed>5</b:DayAccessed>
    <b:URL>https://www.researchprotocols.org/2019/11/e16047</b:URL>
    <b:RefOrder>6</b:RefOrder>
  </b:Source>
  <b:Source>
    <b:Tag>Rei19</b:Tag>
    <b:SourceType>Book</b:SourceType>
    <b:Guid>{D8194CD8-AC5E-4FF3-A9BF-7CFDD95CE584}</b:Guid>
    <b:Title>Customer Relationship Management</b:Title>
    <b:Year>2019</b:Year>
    <b:Author>
      <b:Author>
        <b:NameList>
          <b:Person>
            <b:Last>Reinartz</b:Last>
            <b:First>Werner</b:First>
          </b:Person>
        </b:NameList>
      </b:Author>
    </b:Author>
    <b:YearAccessed>2023</b:YearAccessed>
    <b:MonthAccessed>November</b:MonthAccessed>
    <b:DayAccessed>5</b:DayAccessed>
    <b:URL>https://link.springer.com/book/10.1007/978-3-662-55381-7</b:URL>
    <b:DOI>https://doi.org/10.1007/978-3-662-55381-7</b:DOI>
    <b:RefOrder>7</b:RefOrder>
  </b:Source>
</b:Sources>
</file>

<file path=customXml/itemProps1.xml><?xml version="1.0" encoding="utf-8"?>
<ds:datastoreItem xmlns:ds="http://schemas.openxmlformats.org/officeDocument/2006/customXml" ds:itemID="{1A4D2A8E-99C9-4B95-A36A-ED5C3362A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10</Pages>
  <Words>2025</Words>
  <Characters>11545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Sujan Shrestha</dc:creator>
  <cp:keywords/>
  <dc:description/>
  <cp:lastModifiedBy>Sujan Shrestha</cp:lastModifiedBy>
  <cp:revision>15</cp:revision>
  <dcterms:created xsi:type="dcterms:W3CDTF">2023-11-04T11:13:00Z</dcterms:created>
  <dcterms:modified xsi:type="dcterms:W3CDTF">2023-11-05T13:17:00Z</dcterms:modified>
</cp:coreProperties>
</file>