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therightbookstoreindia.com</w:t>
      </w:r>
    </w:p>
    <w:p w:rsidR="00000000" w:rsidDel="00000000" w:rsidP="00000000" w:rsidRDefault="00000000" w:rsidRPr="00000000" w14:paraId="00000002">
      <w:pPr>
        <w:rPr>
          <w:b w:val="1"/>
          <w:sz w:val="24"/>
          <w:szCs w:val="24"/>
        </w:rPr>
      </w:pPr>
      <w:r w:rsidDel="00000000" w:rsidR="00000000" w:rsidRPr="00000000">
        <w:rPr>
          <w:b w:val="1"/>
          <w:sz w:val="24"/>
          <w:szCs w:val="24"/>
        </w:rPr>
        <w:drawing>
          <wp:inline distB="114300" distT="114300" distL="114300" distR="114300">
            <wp:extent cx="952500" cy="9525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07">
      <w:pPr>
        <w:rPr>
          <w:sz w:val="24"/>
          <w:szCs w:val="24"/>
        </w:rPr>
      </w:pPr>
      <w:r w:rsidDel="00000000" w:rsidR="00000000" w:rsidRPr="00000000">
        <w:rPr>
          <w:b w:val="1"/>
          <w:sz w:val="24"/>
          <w:szCs w:val="24"/>
          <w:rtl w:val="0"/>
        </w:rPr>
        <w:t xml:space="preserve">Product Name</w:t>
      </w:r>
      <w:r w:rsidDel="00000000" w:rsidR="00000000" w:rsidRPr="00000000">
        <w:rPr>
          <w:sz w:val="24"/>
          <w:szCs w:val="24"/>
          <w:rtl w:val="0"/>
        </w:rPr>
        <w:t xml:space="preserve">: Online Bookstore Application</w:t>
      </w:r>
    </w:p>
    <w:p w:rsidR="00000000" w:rsidDel="00000000" w:rsidP="00000000" w:rsidRDefault="00000000" w:rsidRPr="00000000" w14:paraId="0000000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color w:val="4a86e8"/>
          <w:sz w:val="26"/>
          <w:szCs w:val="26"/>
          <w:highlight w:val="white"/>
        </w:rPr>
      </w:pPr>
      <w:r w:rsidDel="00000000" w:rsidR="00000000" w:rsidRPr="00000000">
        <w:rPr>
          <w:b w:val="1"/>
          <w:color w:val="4a86e8"/>
          <w:sz w:val="26"/>
          <w:szCs w:val="26"/>
          <w:highlight w:val="white"/>
          <w:rtl w:val="0"/>
        </w:rPr>
        <w:t xml:space="preserve">Introduction</w:t>
      </w:r>
    </w:p>
    <w:p w:rsidR="00000000" w:rsidDel="00000000" w:rsidP="00000000" w:rsidRDefault="00000000" w:rsidRPr="00000000" w14:paraId="0000000B">
      <w:pPr>
        <w:rPr>
          <w:b w:val="1"/>
          <w:color w:val="4a86e8"/>
          <w:sz w:val="24"/>
          <w:szCs w:val="24"/>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 Online Bookstore application </w:t>
      </w:r>
      <w:r w:rsidDel="00000000" w:rsidR="00000000" w:rsidRPr="00000000">
        <w:rPr>
          <w:rFonts w:ascii="Roboto" w:cs="Roboto" w:eastAsia="Roboto" w:hAnsi="Roboto"/>
          <w:sz w:val="24"/>
          <w:szCs w:val="24"/>
          <w:highlight w:val="white"/>
          <w:rtl w:val="0"/>
        </w:rPr>
        <w:t xml:space="preserve">i</w:t>
      </w:r>
      <w:r w:rsidDel="00000000" w:rsidR="00000000" w:rsidRPr="00000000">
        <w:rPr>
          <w:rFonts w:ascii="Roboto" w:cs="Roboto" w:eastAsia="Roboto" w:hAnsi="Roboto"/>
          <w:sz w:val="24"/>
          <w:szCs w:val="24"/>
          <w:highlight w:val="white"/>
          <w:rtl w:val="0"/>
        </w:rPr>
        <w:t xml:space="preserve">s a digital platform where users can browse, purchase, and sometimes even read books online</w:t>
      </w:r>
      <w:r w:rsidDel="00000000" w:rsidR="00000000" w:rsidRPr="00000000">
        <w:rPr>
          <w:rFonts w:ascii="Roboto" w:cs="Roboto" w:eastAsia="Roboto" w:hAnsi="Roboto"/>
          <w:color w:val="ececec"/>
          <w:sz w:val="24"/>
          <w:szCs w:val="24"/>
          <w:highlight w:val="white"/>
          <w:rtl w:val="0"/>
        </w:rPr>
        <w:t xml:space="preserve">.</w:t>
      </w:r>
      <w:r w:rsidDel="00000000" w:rsidR="00000000" w:rsidRPr="00000000">
        <w:rPr>
          <w:rFonts w:ascii="Roboto" w:cs="Roboto" w:eastAsia="Roboto" w:hAnsi="Roboto"/>
          <w:color w:val="0d0d0d"/>
          <w:sz w:val="24"/>
          <w:szCs w:val="24"/>
          <w:highlight w:val="white"/>
          <w:rtl w:val="0"/>
        </w:rPr>
        <w:t xml:space="preserve">. The application is built using Java and Spring Boot for the backend, and React for the frontend. </w:t>
      </w:r>
    </w:p>
    <w:p w:rsidR="00000000" w:rsidDel="00000000" w:rsidP="00000000" w:rsidRDefault="00000000" w:rsidRPr="00000000" w14:paraId="0000000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Typically, these applications offer a user-friendly interface that allows customers to search for books by title, author, genre, or topic. They often include features such as personalized recommendations based on past purchases or browsing history, customer reviews and ratings, and the ability to preview excerpts of books before making a purchase.</w:t>
      </w:r>
    </w:p>
    <w:p w:rsidR="00000000" w:rsidDel="00000000" w:rsidP="00000000" w:rsidRDefault="00000000" w:rsidRPr="00000000" w14:paraId="0000000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4a86e8"/>
          <w:sz w:val="26"/>
          <w:szCs w:val="26"/>
          <w:highlight w:val="white"/>
        </w:rPr>
      </w:pPr>
      <w:r w:rsidDel="00000000" w:rsidR="00000000" w:rsidRPr="00000000">
        <w:rPr>
          <w:rFonts w:ascii="Roboto" w:cs="Roboto" w:eastAsia="Roboto" w:hAnsi="Roboto"/>
          <w:b w:val="1"/>
          <w:color w:val="4a86e8"/>
          <w:sz w:val="26"/>
          <w:szCs w:val="26"/>
          <w:highlight w:val="white"/>
          <w:rtl w:val="0"/>
        </w:rPr>
        <w:t xml:space="preserve">Bookstore Application Frontend</w:t>
      </w:r>
    </w:p>
    <w:p w:rsidR="00000000" w:rsidDel="00000000" w:rsidP="00000000" w:rsidRDefault="00000000" w:rsidRPr="00000000" w14:paraId="00000011">
      <w:pPr>
        <w:rPr>
          <w:rFonts w:ascii="Roboto" w:cs="Roboto" w:eastAsia="Roboto" w:hAnsi="Roboto"/>
          <w:b w:val="1"/>
          <w:color w:val="4a86e8"/>
          <w:sz w:val="26"/>
          <w:szCs w:val="26"/>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Document is intended to be used as an introduction to the bookstore default</w:t>
      </w:r>
    </w:p>
    <w:p w:rsidR="00000000" w:rsidDel="00000000" w:rsidP="00000000" w:rsidRDefault="00000000" w:rsidRPr="00000000" w14:paraId="0000001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store front. The store front reveals how the customer views and interacts with</w:t>
      </w:r>
    </w:p>
    <w:p w:rsidR="00000000" w:rsidDel="00000000" w:rsidP="00000000" w:rsidRDefault="00000000" w:rsidRPr="00000000" w14:paraId="0000001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store.</w:t>
      </w:r>
    </w:p>
    <w:p w:rsidR="00000000" w:rsidDel="00000000" w:rsidP="00000000" w:rsidRDefault="00000000" w:rsidRPr="00000000" w14:paraId="0000001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Index page</w:t>
      </w:r>
      <w:r w:rsidDel="00000000" w:rsidR="00000000" w:rsidRPr="00000000">
        <w:rPr>
          <w:rtl w:val="0"/>
        </w:rPr>
      </w:r>
    </w:p>
    <w:p w:rsidR="00000000" w:rsidDel="00000000" w:rsidP="00000000" w:rsidRDefault="00000000" w:rsidRPr="00000000" w14:paraId="00000017">
      <w:pPr>
        <w:shd w:fill="f3f4fa" w:val="clear"/>
        <w:spacing w:lin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18">
      <w:pPr>
        <w:shd w:fill="f3f4fa" w:val="clear"/>
        <w:rPr>
          <w:rFonts w:ascii="Roboto" w:cs="Roboto" w:eastAsia="Roboto" w:hAnsi="Roboto"/>
          <w:b w:val="1"/>
          <w:sz w:val="24"/>
          <w:szCs w:val="24"/>
          <w:highlight w:val="white"/>
        </w:rPr>
      </w:pPr>
      <w:r w:rsidDel="00000000" w:rsidR="00000000" w:rsidRPr="00000000">
        <w:rPr>
          <w:rFonts w:ascii="Times New Roman" w:cs="Times New Roman" w:eastAsia="Times New Roman" w:hAnsi="Times New Roman"/>
          <w:b w:val="1"/>
          <w:sz w:val="113"/>
          <w:szCs w:val="113"/>
          <w:highlight w:val="white"/>
        </w:rPr>
        <w:drawing>
          <wp:inline distB="114300" distT="114300" distL="114300" distR="114300">
            <wp:extent cx="5734050" cy="3452813"/>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405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Registration Page</w:t>
      </w:r>
    </w:p>
    <w:p w:rsidR="00000000" w:rsidDel="00000000" w:rsidP="00000000" w:rsidRDefault="00000000" w:rsidRPr="00000000" w14:paraId="0000001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4050" cy="2690016"/>
            <wp:effectExtent b="0" l="0" r="0" t="0"/>
            <wp:docPr id="1" name="image5.png"/>
            <a:graphic>
              <a:graphicData uri="http://schemas.openxmlformats.org/drawingml/2006/picture">
                <pic:pic>
                  <pic:nvPicPr>
                    <pic:cNvPr id="0" name="image5.png"/>
                    <pic:cNvPicPr preferRelativeResize="0"/>
                  </pic:nvPicPr>
                  <pic:blipFill>
                    <a:blip r:embed="rId8"/>
                    <a:srcRect b="0" l="0" r="0" t="51821"/>
                    <a:stretch>
                      <a:fillRect/>
                    </a:stretch>
                  </pic:blipFill>
                  <pic:spPr>
                    <a:xfrm>
                      <a:off x="0" y="0"/>
                      <a:ext cx="5734050" cy="269001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Login Page</w:t>
      </w:r>
    </w:p>
    <w:p w:rsidR="00000000" w:rsidDel="00000000" w:rsidP="00000000" w:rsidRDefault="00000000" w:rsidRPr="00000000" w14:paraId="00000020">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4050" cy="2889587"/>
            <wp:effectExtent b="0" l="0" r="0" t="0"/>
            <wp:docPr id="4" name="image3.png"/>
            <a:graphic>
              <a:graphicData uri="http://schemas.openxmlformats.org/drawingml/2006/picture">
                <pic:pic>
                  <pic:nvPicPr>
                    <pic:cNvPr id="0" name="image3.png"/>
                    <pic:cNvPicPr preferRelativeResize="0"/>
                  </pic:nvPicPr>
                  <pic:blipFill>
                    <a:blip r:embed="rId9"/>
                    <a:srcRect b="0" l="0" r="0" t="50389"/>
                    <a:stretch>
                      <a:fillRect/>
                    </a:stretch>
                  </pic:blipFill>
                  <pic:spPr>
                    <a:xfrm>
                      <a:off x="0" y="0"/>
                      <a:ext cx="5734050" cy="28895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View Cart Page</w:t>
      </w:r>
    </w:p>
    <w:p w:rsidR="00000000" w:rsidDel="00000000" w:rsidP="00000000" w:rsidRDefault="00000000" w:rsidRPr="00000000" w14:paraId="00000025">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600700" cy="2909888"/>
            <wp:effectExtent b="0" l="0" r="0" t="0"/>
            <wp:docPr id="5" name="image6.png"/>
            <a:graphic>
              <a:graphicData uri="http://schemas.openxmlformats.org/drawingml/2006/picture">
                <pic:pic>
                  <pic:nvPicPr>
                    <pic:cNvPr id="0" name="image6.png"/>
                    <pic:cNvPicPr preferRelativeResize="0"/>
                  </pic:nvPicPr>
                  <pic:blipFill>
                    <a:blip r:embed="rId8"/>
                    <a:srcRect b="51950" l="-4318" r="4318" t="0"/>
                    <a:stretch>
                      <a:fillRect/>
                    </a:stretch>
                  </pic:blipFill>
                  <pic:spPr>
                    <a:xfrm>
                      <a:off x="0" y="0"/>
                      <a:ext cx="56007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Book List Page</w:t>
      </w:r>
    </w:p>
    <w:p w:rsidR="00000000" w:rsidDel="00000000" w:rsidP="00000000" w:rsidRDefault="00000000" w:rsidRPr="00000000" w14:paraId="00000028">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4050" cy="2638425"/>
            <wp:effectExtent b="0" l="0" r="0" t="0"/>
            <wp:docPr id="2" name="image2.png"/>
            <a:graphic>
              <a:graphicData uri="http://schemas.openxmlformats.org/drawingml/2006/picture">
                <pic:pic>
                  <pic:nvPicPr>
                    <pic:cNvPr id="0" name="image2.png"/>
                    <pic:cNvPicPr preferRelativeResize="0"/>
                  </pic:nvPicPr>
                  <pic:blipFill>
                    <a:blip r:embed="rId9"/>
                    <a:srcRect b="52465" l="0" r="0" t="-556"/>
                    <a:stretch>
                      <a:fillRect/>
                    </a:stretch>
                  </pic:blipFill>
                  <pic:spPr>
                    <a:xfrm>
                      <a:off x="0" y="0"/>
                      <a:ext cx="5734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color w:val="4a86e8"/>
          <w:sz w:val="26"/>
          <w:szCs w:val="26"/>
        </w:rPr>
      </w:pPr>
      <w:r w:rsidDel="00000000" w:rsidR="00000000" w:rsidRPr="00000000">
        <w:rPr>
          <w:b w:val="1"/>
          <w:color w:val="4a86e8"/>
          <w:sz w:val="26"/>
          <w:szCs w:val="26"/>
          <w:rtl w:val="0"/>
        </w:rPr>
        <w:t xml:space="preserve">Application overview</w:t>
      </w:r>
    </w:p>
    <w:p w:rsidR="00000000" w:rsidDel="00000000" w:rsidP="00000000" w:rsidRDefault="00000000" w:rsidRPr="00000000" w14:paraId="0000002B">
      <w:pPr>
        <w:shd w:fill="ffffff" w:val="clear"/>
        <w:spacing w:after="300" w:before="300" w:line="331.2" w:lineRule="auto"/>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The Online Bookstore application has the following features:</w:t>
      </w:r>
    </w:p>
    <w:p w:rsidR="00000000" w:rsidDel="00000000" w:rsidP="00000000" w:rsidRDefault="00000000" w:rsidRPr="00000000" w14:paraId="0000002C">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User Authentication:</w:t>
      </w:r>
    </w:p>
    <w:p w:rsidR="00000000" w:rsidDel="00000000" w:rsidP="00000000" w:rsidRDefault="00000000" w:rsidRPr="00000000" w14:paraId="0000002D">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create accounts and log in.</w:t>
      </w:r>
    </w:p>
    <w:p w:rsidR="00000000" w:rsidDel="00000000" w:rsidP="00000000" w:rsidRDefault="00000000" w:rsidRPr="00000000" w14:paraId="0000002E">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Passwords should be securely stored.</w:t>
      </w:r>
    </w:p>
    <w:p w:rsidR="00000000" w:rsidDel="00000000" w:rsidP="00000000" w:rsidRDefault="00000000" w:rsidRPr="00000000" w14:paraId="0000002F">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should be able to reset their passwords.</w:t>
      </w:r>
    </w:p>
    <w:p w:rsidR="00000000" w:rsidDel="00000000" w:rsidP="00000000" w:rsidRDefault="00000000" w:rsidRPr="00000000" w14:paraId="00000030">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Book Catalog:</w:t>
      </w:r>
    </w:p>
    <w:p w:rsidR="00000000" w:rsidDel="00000000" w:rsidP="00000000" w:rsidRDefault="00000000" w:rsidRPr="00000000" w14:paraId="00000031">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browse a catalog of available books.</w:t>
      </w:r>
    </w:p>
    <w:p w:rsidR="00000000" w:rsidDel="00000000" w:rsidP="00000000" w:rsidRDefault="00000000" w:rsidRPr="00000000" w14:paraId="00000032">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Each book should have details like title, author, price, and availability.</w:t>
      </w:r>
    </w:p>
    <w:p w:rsidR="00000000" w:rsidDel="00000000" w:rsidP="00000000" w:rsidRDefault="00000000" w:rsidRPr="00000000" w14:paraId="00000033">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search for books by title or author.</w:t>
      </w:r>
    </w:p>
    <w:p w:rsidR="00000000" w:rsidDel="00000000" w:rsidP="00000000" w:rsidRDefault="00000000" w:rsidRPr="00000000" w14:paraId="00000034">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Shopping Cart:</w:t>
      </w:r>
    </w:p>
    <w:p w:rsidR="00000000" w:rsidDel="00000000" w:rsidP="00000000" w:rsidRDefault="00000000" w:rsidRPr="00000000" w14:paraId="00000035">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add books to their shopping cart.</w:t>
      </w:r>
    </w:p>
    <w:p w:rsidR="00000000" w:rsidDel="00000000" w:rsidP="00000000" w:rsidRDefault="00000000" w:rsidRPr="00000000" w14:paraId="00000036">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cart should display the selected items and the total price.</w:t>
      </w:r>
    </w:p>
    <w:p w:rsidR="00000000" w:rsidDel="00000000" w:rsidP="00000000" w:rsidRDefault="00000000" w:rsidRPr="00000000" w14:paraId="00000037">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remove items from the cart.</w:t>
      </w:r>
    </w:p>
    <w:p w:rsidR="00000000" w:rsidDel="00000000" w:rsidP="00000000" w:rsidRDefault="00000000" w:rsidRPr="00000000" w14:paraId="00000038">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Checkout:</w:t>
      </w:r>
    </w:p>
    <w:p w:rsidR="00000000" w:rsidDel="00000000" w:rsidP="00000000" w:rsidRDefault="00000000" w:rsidRPr="00000000" w14:paraId="00000039">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can proceed to checkout.</w:t>
      </w:r>
    </w:p>
    <w:p w:rsidR="00000000" w:rsidDel="00000000" w:rsidP="00000000" w:rsidRDefault="00000000" w:rsidRPr="00000000" w14:paraId="0000003A">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During checkout, users need to provide shipping information.</w:t>
      </w:r>
    </w:p>
    <w:p w:rsidR="00000000" w:rsidDel="00000000" w:rsidP="00000000" w:rsidRDefault="00000000" w:rsidRPr="00000000" w14:paraId="0000003B">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system should calculate the total order amount.</w:t>
      </w:r>
    </w:p>
    <w:p w:rsidR="00000000" w:rsidDel="00000000" w:rsidP="00000000" w:rsidRDefault="00000000" w:rsidRPr="00000000" w14:paraId="0000003C">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Order Confirmation:</w:t>
      </w:r>
    </w:p>
    <w:p w:rsidR="00000000" w:rsidDel="00000000" w:rsidP="00000000" w:rsidRDefault="00000000" w:rsidRPr="00000000" w14:paraId="0000003D">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Users receive an order confirmation email after a successful purchase.</w:t>
      </w:r>
    </w:p>
    <w:p w:rsidR="00000000" w:rsidDel="00000000" w:rsidP="00000000" w:rsidRDefault="00000000" w:rsidRPr="00000000" w14:paraId="0000003E">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Orders are stored in the database for reference.</w:t>
      </w:r>
    </w:p>
    <w:p w:rsidR="00000000" w:rsidDel="00000000" w:rsidP="00000000" w:rsidRDefault="00000000" w:rsidRPr="00000000" w14:paraId="0000003F">
      <w:pPr>
        <w:numPr>
          <w:ilvl w:val="0"/>
          <w:numId w:val="1"/>
        </w:numPr>
        <w:shd w:fill="ffffff" w:val="clear"/>
        <w:ind w:left="9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User Interface:</w:t>
      </w:r>
    </w:p>
    <w:p w:rsidR="00000000" w:rsidDel="00000000" w:rsidP="00000000" w:rsidRDefault="00000000" w:rsidRPr="00000000" w14:paraId="00000040">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Ensure that the UI is intuitive and responsive.</w:t>
      </w:r>
    </w:p>
    <w:p w:rsidR="00000000" w:rsidDel="00000000" w:rsidP="00000000" w:rsidRDefault="00000000" w:rsidRPr="00000000" w14:paraId="00000041">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Verify that error messages are displayed appropriately.</w:t>
      </w:r>
    </w:p>
    <w:p w:rsidR="00000000" w:rsidDel="00000000" w:rsidP="00000000" w:rsidRDefault="00000000" w:rsidRPr="00000000" w14:paraId="00000042">
      <w:pPr>
        <w:numPr>
          <w:ilvl w:val="1"/>
          <w:numId w:val="1"/>
        </w:numPr>
        <w:ind w:left="166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Test for compatibility across different browsers.</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color w:val="4a86e8"/>
          <w:sz w:val="26"/>
          <w:szCs w:val="26"/>
        </w:rPr>
      </w:pPr>
      <w:r w:rsidDel="00000000" w:rsidR="00000000" w:rsidRPr="00000000">
        <w:rPr>
          <w:b w:val="1"/>
          <w:color w:val="4a86e8"/>
          <w:sz w:val="26"/>
          <w:szCs w:val="26"/>
          <w:rtl w:val="0"/>
        </w:rPr>
        <w:br w:type="textWrapping"/>
      </w:r>
    </w:p>
    <w:p w:rsidR="00000000" w:rsidDel="00000000" w:rsidP="00000000" w:rsidRDefault="00000000" w:rsidRPr="00000000" w14:paraId="00000046">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