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A5609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UMG-20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7B102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8C010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8C010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8C0105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</w:t>
            </w:r>
            <w:r w:rsidR="00853A7C">
              <w:rPr>
                <w:rFonts w:ascii="Times New Roman" w:hAnsi="Times New Roman"/>
              </w:rPr>
              <w:t>ic search, Error description fi</w:t>
            </w:r>
            <w:r>
              <w:rPr>
                <w:rFonts w:ascii="Times New Roman" w:hAnsi="Times New Roman"/>
              </w:rPr>
              <w:t>e</w:t>
            </w:r>
            <w:r w:rsidR="00853A7C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6371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A87B0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E6371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CE47C5" w:rsidP="00CE47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UMG-2802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A87B02"/>
        </w:tc>
      </w:tr>
      <w:tr w:rsidR="00E6371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0876CE"/>
        </w:tc>
      </w:tr>
      <w:tr w:rsidR="00E6371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2D1CD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0876C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9E6F2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0876C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0F75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793863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793863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976F6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color w:val="000000" w:themeColor="text1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color w:val="000000" w:themeColor="text1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976F67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976F6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976F67" w:rsidRDefault="00E63713" w:rsidP="00EE6CBE">
            <w:pPr>
              <w:rPr>
                <w:color w:val="000000" w:themeColor="text1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76F67" w:rsidRDefault="00E63713" w:rsidP="0061556F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76F67" w:rsidRDefault="00E63713" w:rsidP="0061556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76F67" w:rsidRDefault="00E63713" w:rsidP="00EE6CB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976F67" w:rsidRDefault="00E63713" w:rsidP="00EE6CBE">
            <w:pPr>
              <w:rPr>
                <w:color w:val="000000" w:themeColor="text1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E0636" w:rsidRDefault="00E63713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E0636" w:rsidRDefault="00E63713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E0636" w:rsidRDefault="00E6371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E0636" w:rsidRDefault="00E63713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E0636" w:rsidRDefault="00E6371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E0636" w:rsidRDefault="00E6371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message is displayed when </w:t>
            </w:r>
            <w:r w:rsidRPr="00543A7C">
              <w:rPr>
                <w:color w:val="FF0000"/>
              </w:rPr>
              <w:lastRenderedPageBreak/>
              <w:t>same keys with case change is saved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A67FB4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171D87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Unable to create a container when keys are </w:t>
            </w:r>
            <w:r w:rsidRPr="00543A7C">
              <w:rPr>
                <w:color w:val="FF0000"/>
              </w:rPr>
              <w:lastRenderedPageBreak/>
              <w:t>not mapped to the columns while creating the container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43A7C" w:rsidRDefault="00E63713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43A7C" w:rsidRDefault="00E63713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43A7C" w:rsidRDefault="00E6371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43A7C" w:rsidRDefault="00E6371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1E0F71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Message displayed is wrong when duplicate columns are present in </w:t>
            </w:r>
            <w:r w:rsidRPr="00AC2C60">
              <w:rPr>
                <w:color w:val="FF0000"/>
              </w:rPr>
              <w:lastRenderedPageBreak/>
              <w:t>Container Definition csv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AC2C60" w:rsidRDefault="00E6371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BF04F6" w:rsidRDefault="00E6371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BF04F6" w:rsidRDefault="00E6371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BF04F6" w:rsidRDefault="00E6371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BF04F6" w:rsidRDefault="00E6371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2D4280" w:rsidRDefault="00E6371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2D4280" w:rsidRDefault="00E6371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C84EB2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222B7" w:rsidRDefault="00E6371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 xml:space="preserve">Runtime ME2 Smooth </w:t>
            </w:r>
            <w:r w:rsidRPr="005222B7">
              <w:rPr>
                <w:color w:val="FF0000"/>
              </w:rPr>
              <w:lastRenderedPageBreak/>
              <w:t>Shutdown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323869" w:rsidRDefault="00E6371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lastRenderedPageBreak/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323869" w:rsidRDefault="00E6371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323869" w:rsidRDefault="00E63713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Default="00E63713" w:rsidP="00EE6CBE"/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415206" w:rsidRDefault="00E6371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b/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b/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b/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FA22AF" w:rsidRDefault="00E6371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A4CD4" w:rsidRDefault="00E6371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A4CD4" w:rsidRDefault="00E6371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A4CD4" w:rsidRDefault="00E6371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A4CD4" w:rsidRDefault="00E6371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243EB9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0A4C57" w:rsidRDefault="00E6371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5F4FF2" w:rsidRDefault="00E6371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A6226" w:rsidRDefault="00E6371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A6226" w:rsidRDefault="00E6371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A6226" w:rsidRDefault="00E6371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DA6226" w:rsidRDefault="00E6371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DA6226" w:rsidRDefault="00E6371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DA6226" w:rsidRDefault="00E6371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961401" w:rsidRDefault="00E6371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961401" w:rsidRDefault="00E6371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961401" w:rsidRDefault="00E6371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961401" w:rsidRDefault="00E63713" w:rsidP="00EE6CBE">
            <w:pPr>
              <w:rPr>
                <w:color w:val="FF0000"/>
              </w:rPr>
            </w:pPr>
          </w:p>
        </w:tc>
      </w:tr>
      <w:tr w:rsidR="00E6371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63713" w:rsidRPr="003C54D3" w:rsidRDefault="00E6371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63713" w:rsidRPr="003C54D3" w:rsidRDefault="00E6371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63713" w:rsidRPr="003C54D3" w:rsidRDefault="00E6371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63713" w:rsidRPr="003C54D3" w:rsidRDefault="00E6371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db.${tenantSchemaname}_documents.ensureIndex( {transactionId:1,libraryName:1,versionName:1,majorVersion:1,minorVersion:1},{ background: true })</w:t>
      </w:r>
    </w:p>
    <w:p w:rsidR="003D1A8E" w:rsidRPr="00E63713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db.${tenantSchemaname}_documents.ensureIndex( {runAsOfDate:1,test:1},{ background: true })</w:t>
      </w:r>
    </w:p>
    <w:p w:rsidR="00E63713" w:rsidRPr="00E63713" w:rsidRDefault="00E63713" w:rsidP="00E63713">
      <w:pPr>
        <w:pStyle w:val="ASPSChangeControl"/>
        <w:ind w:left="720"/>
      </w:pPr>
      <w:r>
        <w:rPr>
          <w:rFonts w:ascii="Calibri" w:hAnsi="Calibri"/>
          <w:b w:val="0"/>
          <w:snapToGrid/>
          <w:sz w:val="24"/>
          <w:szCs w:val="24"/>
        </w:rPr>
        <w:t>Ignore above steps and run below steps for this release</w:t>
      </w:r>
    </w:p>
    <w:p w:rsidR="00E63713" w:rsidRDefault="00E63713" w:rsidP="00E63713">
      <w:pPr>
        <w:pStyle w:val="ASPSChangeControl"/>
        <w:numPr>
          <w:ilvl w:val="0"/>
          <w:numId w:val="9"/>
        </w:numPr>
      </w:pPr>
      <w:r w:rsidRPr="00E63713">
        <w:t>db.${tenantSchemaname</w:t>
      </w:r>
      <w:r>
        <w:t>}</w:t>
      </w:r>
      <w:r w:rsidRPr="00E63713">
        <w:t>_documents}.dropIndex( { "runAsOfDate" : 1,"test" : 1 } )</w:t>
      </w:r>
    </w:p>
    <w:p w:rsidR="00E63713" w:rsidRPr="007C40F8" w:rsidRDefault="00E63713" w:rsidP="00E63713">
      <w:pPr>
        <w:pStyle w:val="ASPSChangeControl"/>
        <w:numPr>
          <w:ilvl w:val="0"/>
          <w:numId w:val="9"/>
        </w:numPr>
      </w:pPr>
      <w:r w:rsidRPr="00E63713">
        <w:t>db.${tenantSchemaname}_documents.ensureIndex( {createdDate:1,test:1},{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>The Url’s to be used for migrating the transactions from Mysql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105" w:rsidRDefault="008C0105">
      <w:r>
        <w:separator/>
      </w:r>
    </w:p>
  </w:endnote>
  <w:endnote w:type="continuationSeparator" w:id="0">
    <w:p w:rsidR="008C0105" w:rsidRDefault="008C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E47C5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E47C5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E47C5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C0105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63713" w:rsidRPr="00E6371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6B4D44">
      <w:fldChar w:fldCharType="begin"/>
    </w:r>
    <w:r w:rsidR="00EE6CBE">
      <w:instrText xml:space="preserve"> DOCPROPERTY  Category  \* MERGEFORMAT </w:instrText>
    </w:r>
    <w:r w:rsidR="006B4D44">
      <w:fldChar w:fldCharType="end"/>
    </w:r>
    <w:r w:rsidR="00EE6CBE" w:rsidRPr="0005033E">
      <w:t xml:space="preserve">(Version </w:t>
    </w:r>
    <w:r w:rsidR="006B4D44">
      <w:fldChar w:fldCharType="begin"/>
    </w:r>
    <w:r w:rsidR="00EE6CBE">
      <w:instrText xml:space="preserve"> STYLEREF  "ASPS VerNum"  \* MERGEFORMAT </w:instrText>
    </w:r>
    <w:r w:rsidR="006B4D44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6B4D44">
      <w:fldChar w:fldCharType="begin"/>
    </w:r>
    <w:r w:rsidR="00EE6CBE">
      <w:instrText xml:space="preserve"> PAGE </w:instrText>
    </w:r>
    <w:r w:rsidR="006B4D44">
      <w:fldChar w:fldCharType="separate"/>
    </w:r>
    <w:r w:rsidR="00E63713">
      <w:rPr>
        <w:noProof/>
      </w:rPr>
      <w:t>2</w:t>
    </w:r>
    <w:r w:rsidR="006B4D44">
      <w:rPr>
        <w:noProof/>
      </w:rPr>
      <w:fldChar w:fldCharType="end"/>
    </w:r>
    <w:r w:rsidR="00EE6CBE" w:rsidRPr="0005033E">
      <w:t xml:space="preserve"> of </w:t>
    </w:r>
    <w:r w:rsidR="006B4D44">
      <w:fldChar w:fldCharType="begin"/>
    </w:r>
    <w:r w:rsidR="00A56304">
      <w:instrText xml:space="preserve"> NUMPAGES </w:instrText>
    </w:r>
    <w:r w:rsidR="006B4D44">
      <w:fldChar w:fldCharType="separate"/>
    </w:r>
    <w:r w:rsidR="00E63713">
      <w:rPr>
        <w:noProof/>
      </w:rPr>
      <w:t>11</w:t>
    </w:r>
    <w:r w:rsidR="006B4D4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105" w:rsidRDefault="008C0105">
      <w:r>
        <w:separator/>
      </w:r>
    </w:p>
  </w:footnote>
  <w:footnote w:type="continuationSeparator" w:id="0">
    <w:p w:rsidR="008C0105" w:rsidRDefault="008C0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8C0105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E47C5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E47C5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8C0105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63713" w:rsidRPr="00E6371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63713" w:rsidRPr="00E6371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E6F20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63713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0554-FC41-4EF9-993B-C1428166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47</cp:revision>
  <dcterms:created xsi:type="dcterms:W3CDTF">2015-02-12T06:50:00Z</dcterms:created>
  <dcterms:modified xsi:type="dcterms:W3CDTF">2015-02-20T07:21:00Z</dcterms:modified>
</cp:coreProperties>
</file>