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Leave Policy</w:t>
      </w:r>
    </w:p>
    <w:p>
      <w:pPr>
        <w:pStyle w:val="Heading2"/>
      </w:pPr>
      <w:r>
        <w:t>Annual Leave</w:t>
      </w:r>
    </w:p>
    <w:p>
      <w:r>
        <w:t>Employees receive 20 days of annual leave per year.</w:t>
      </w:r>
    </w:p>
    <w:p>
      <w:r>
        <w:t>This section defines the standard expectations that employees should follow in normal business situations. The policy is intended to provide a consistent process and reduce uncertainty when employees need to make decisions. Employees receive 20 days of annual leave per year.</w:t>
      </w:r>
    </w:p>
    <w:p>
      <w:r>
        <w:t>Employees should follow the approved company procedure and use the designated systems whenever the policy requires a formal request, notification, approval, or record. Managers are responsible for helping employees understand the process. Employees receive 20 days of annual leave per year.</w:t>
      </w:r>
    </w:p>
    <w:p>
      <w:r>
        <w:t>Exceptions may occur because of operational requirements, urgent circumstances, or special business situations. Where an exception is necessary, the employee should communicate the situation promptly and obtain the appropriate approval. Employees receive 20 days of annual leave per year.</w:t>
      </w:r>
    </w:p>
    <w:p>
      <w:r>
        <w:t>Records associated with this policy should be accurate and complete. Employees should provide enough information for a reviewer to understand the action taken, the business reason, and any relevant supporting details. Employees receive 20 days of annual leave per year.</w:t>
      </w:r>
    </w:p>
    <w:p>
      <w:r>
        <w:t>Managers should apply the policy consistently while considering reasonable operational circumstances. Questions about interpretation should be raised through the normal management or administrative channel. Employees receive 20 days of annual leave per year.</w:t>
      </w:r>
    </w:p>
    <w:p>
      <w:r>
        <w:t>The policy should be reviewed periodically as business requirements change. Employees are responsible for following the current version communicated by the company rather than relying on an outdated copy. Employees receive 20 days of annual leave per year.</w:t>
      </w:r>
    </w:p>
    <w:p>
      <w:r>
        <w:t>Important policy requirement: Employees receive 20 days of annual leave per year.</w:t>
      </w:r>
    </w:p>
    <w:p>
      <w:pPr>
        <w:pStyle w:val="Heading2"/>
      </w:pPr>
      <w:r>
        <w:t>Sick Leave</w:t>
      </w:r>
    </w:p>
    <w:p>
      <w:r>
        <w:t>Employees receive 10 days of sick leave per year.</w:t>
      </w:r>
    </w:p>
    <w:p>
      <w:r>
        <w:t>This section defines the standard expectations that employees should follow in normal business situations. The policy is intended to provide a consistent process and reduce uncertainty when employees need to make decisions. Employees receive 10 days of sick leave per year.</w:t>
      </w:r>
    </w:p>
    <w:p>
      <w:r>
        <w:t>Employees should follow the approved company procedure and use the designated systems whenever the policy requires a formal request, notification, approval, or record. Managers are responsible for helping employees understand the process. Employees receive 10 days of sick leave per year.</w:t>
      </w:r>
    </w:p>
    <w:p>
      <w:r>
        <w:t>Exceptions may occur because of operational requirements, urgent circumstances, or special business situations. Where an exception is necessary, the employee should communicate the situation promptly and obtain the appropriate approval. Employees receive 10 days of sick leave per year.</w:t>
      </w:r>
    </w:p>
    <w:p>
      <w:r>
        <w:t>Records associated with this policy should be accurate and complete. Employees should provide enough information for a reviewer to understand the action taken, the business reason, and any relevant supporting details. Employees receive 10 days of sick leave per year.</w:t>
      </w:r>
    </w:p>
    <w:p>
      <w:r>
        <w:t>Managers should apply the policy consistently while considering reasonable operational circumstances. Questions about interpretation should be raised through the normal management or administrative channel. Employees receive 10 days of sick leave per year.</w:t>
      </w:r>
    </w:p>
    <w:p>
      <w:r>
        <w:t>The policy should be reviewed periodically as business requirements change. Employees are responsible for following the current version communicated by the company rather than relying on an outdated copy. Employees receive 10 days of sick leave per year.</w:t>
      </w:r>
    </w:p>
    <w:p>
      <w:r>
        <w:t>Important policy requirement: Employees receive 10 days of sick leave per year.</w:t>
      </w:r>
    </w:p>
    <w:p>
      <w:pPr>
        <w:pStyle w:val="Heading2"/>
      </w:pPr>
      <w:r>
        <w:t>Holiday Leave</w:t>
      </w:r>
    </w:p>
    <w:p>
      <w:r>
        <w:t>The company observes 12 paid public holidays each year.</w:t>
      </w:r>
    </w:p>
    <w:p>
      <w:r>
        <w:t>This section defines the standard expectations that employees should follow in normal business situations. The policy is intended to provide a consistent process and reduce uncertainty when employees need to make decisions. The company observes 12 paid public holidays each year.</w:t>
      </w:r>
    </w:p>
    <w:p>
      <w:r>
        <w:t>Employees should follow the approved company procedure and use the designated systems whenever the policy requires a formal request, notification, approval, or record. Managers are responsible for helping employees understand the process. The company observes 12 paid public holidays each year.</w:t>
      </w:r>
    </w:p>
    <w:p>
      <w:r>
        <w:t>Exceptions may occur because of operational requirements, urgent circumstances, or special business situations. Where an exception is necessary, the employee should communicate the situation promptly and obtain the appropriate approval. The company observes 12 paid public holidays each year.</w:t>
      </w:r>
    </w:p>
    <w:p>
      <w:r>
        <w:t>Records associated with this policy should be accurate and complete. Employees should provide enough information for a reviewer to understand the action taken, the business reason, and any relevant supporting details. The company observes 12 paid public holidays each year.</w:t>
      </w:r>
    </w:p>
    <w:p>
      <w:r>
        <w:t>Managers should apply the policy consistently while considering reasonable operational circumstances. Questions about interpretation should be raised through the normal management or administrative channel. The company observes 12 paid public holidays each year.</w:t>
      </w:r>
    </w:p>
    <w:p>
      <w:r>
        <w:t>The policy should be reviewed periodically as business requirements change. Employees are responsible for following the current version communicated by the company rather than relying on an outdated copy. The company observes 12 paid public holidays each year.</w:t>
      </w:r>
    </w:p>
    <w:p>
      <w:r>
        <w:t>Important policy requirement: The company observes 12 paid public holidays each year.</w:t>
      </w:r>
    </w:p>
    <w:p>
      <w:pPr>
        <w:pStyle w:val="Heading2"/>
      </w:pPr>
      <w:r>
        <w:t>Leave Approval</w:t>
      </w:r>
    </w:p>
    <w:p>
      <w:r>
        <w:t>Leave requests longer than three working days require manager approval.</w:t>
      </w:r>
    </w:p>
    <w:p>
      <w:r>
        <w:t>This section defines the standard expectations that employees should follow in normal business situations. The policy is intended to provide a consistent process and reduce uncertainty when employees need to make decisions. Leave requests longer than three working days require manager approval.</w:t>
      </w:r>
    </w:p>
    <w:p>
      <w:r>
        <w:t>Employees should follow the approved company procedure and use the designated systems whenever the policy requires a formal request, notification, approval, or record. Managers are responsible for helping employees understand the process. Leave requests longer than three working days require manager approval.</w:t>
      </w:r>
    </w:p>
    <w:p>
      <w:r>
        <w:t>Exceptions may occur because of operational requirements, urgent circumstances, or special business situations. Where an exception is necessary, the employee should communicate the situation promptly and obtain the appropriate approval. Leave requests longer than three working days require manager approval.</w:t>
      </w:r>
    </w:p>
    <w:p>
      <w:r>
        <w:t>Records associated with this policy should be accurate and complete. Employees should provide enough information for a reviewer to understand the action taken, the business reason, and any relevant supporting details. Leave requests longer than three working days require manager approval.</w:t>
      </w:r>
    </w:p>
    <w:p>
      <w:r>
        <w:t>Managers should apply the policy consistently while considering reasonable operational circumstances. Questions about interpretation should be raised through the normal management or administrative channel. Leave requests longer than three working days require manager approval.</w:t>
      </w:r>
    </w:p>
    <w:p>
      <w:r>
        <w:t>The policy should be reviewed periodically as business requirements change. Employees are responsible for following the current version communicated by the company rather than relying on an outdated copy. Leave requests longer than three working days require manager approval.</w:t>
      </w:r>
    </w:p>
    <w:p>
      <w:r>
        <w:t>Important policy requirement: Leave requests longer than three working days require manager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