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Structure and Data Types</w:t>
      </w:r>
    </w:p>
    <w:p>
      <w:r>
        <w:rPr>
          <w:rFonts w:ascii="Courier New" w:hAnsi="Courier New" w:eastAsia="Courier New"/>
          <w:sz w:val="20"/>
        </w:rPr>
        <w:t>&lt;class 'pandas.core.frame.DataFrame'&gt;</w:t>
        <w:br/>
        <w:t>RangeIndex: 891 entries, 0 to 890</w:t>
        <w:br/>
        <w:t>Data columns (total 12 columns):</w:t>
        <w:br/>
        <w:t xml:space="preserve"> #   Column       Non-Null Count  Dtype  </w:t>
        <w:br/>
        <w:t xml:space="preserve">---  ------       --------------  -----  </w:t>
        <w:br/>
        <w:t xml:space="preserve"> 0   PassengerId  891 non-null    int64  </w:t>
        <w:br/>
        <w:t xml:space="preserve"> 1   Survived     891 non-null    int64  </w:t>
        <w:br/>
        <w:t xml:space="preserve"> 2   Pclass       891 non-null    int64  </w:t>
        <w:br/>
        <w:t xml:space="preserve"> 3   Name         891 non-null    object </w:t>
        <w:br/>
        <w:t xml:space="preserve"> 4   Sex          891 non-null    object </w:t>
        <w:br/>
        <w:t xml:space="preserve"> 5   Age          714 non-null    float64</w:t>
        <w:br/>
        <w:t xml:space="preserve"> 6   SibSp        891 non-null    int64  </w:t>
        <w:br/>
        <w:t xml:space="preserve"> 7   Parch        891 non-null    int64  </w:t>
        <w:br/>
        <w:t xml:space="preserve"> 8   Ticket       891 non-null    object </w:t>
        <w:br/>
        <w:t xml:space="preserve"> 9   Fare         891 non-null    float64</w:t>
        <w:br/>
        <w:t xml:space="preserve"> 10  Cabin        204 non-null    object </w:t>
        <w:br/>
        <w:t xml:space="preserve"> 11  Embarked     889 non-null    object </w:t>
        <w:br/>
        <w:t>dtypes: float64(2), int64(5), object(5)</w:t>
        <w:br/>
        <w:t>memory usage: 83.7+ KB</w:t>
        <w:br/>
      </w:r>
    </w:p>
    <w:p>
      <w:pPr>
        <w:pStyle w:val="Heading2"/>
      </w:pPr>
      <w:r>
        <w:t>Dataset Description</w:t>
      </w:r>
    </w:p>
    <w:p>
      <w:r>
        <w:t>The dataset contains 891rows and 12 columns.&lt;br&gt;It includes 7 numerical column(s) and 5 categorical column(s).</w:t>
      </w:r>
    </w:p>
    <w:p>
      <w:pPr>
        <w:pStyle w:val="Heading2"/>
      </w:pPr>
      <w:r>
        <w:t>Preprocessing Steps</w:t>
      </w:r>
    </w:p>
    <w:p>
      <w:r>
        <w:t>Dropped rows with 866 missing values.</w:t>
      </w:r>
    </w:p>
    <w:p>
      <w:pPr>
        <w:pStyle w:val="Heading1"/>
      </w:pPr>
      <w:r>
        <w:t>Simple Linear Regression</w:t>
      </w:r>
    </w:p>
    <w:p>
      <w:pPr>
        <w:pStyle w:val="Heading2"/>
      </w:pPr>
      <w:r>
        <w:t>Objective</w:t>
      </w:r>
    </w:p>
    <w:p>
      <w:r>
        <w:t>Linear regression to predict Fare from Age.</w:t>
      </w:r>
    </w:p>
    <w:p>
      <w:pPr>
        <w:pStyle w:val="Heading2"/>
      </w:pPr>
      <w:r>
        <w:t>Regression Results</w:t>
      </w:r>
    </w:p>
    <w:p>
      <w:r>
        <w:t xml:space="preserve">                            OLS Regression Results                            </w:t>
        <w:br/>
        <w:t>==============================================================================</w:t>
        <w:br/>
        <w:t>Dep. Variable:                   Fare   R-squared:                       0.009</w:t>
        <w:br/>
        <w:t>Model:                            OLS   Adj. R-squared:                  0.003</w:t>
        <w:br/>
        <w:t>Method:                 Least Squares   F-statistic:                     1.559</w:t>
        <w:br/>
        <w:t>Date:                Fri, 05 Sep 2025   Prob (F-statistic):              0.213</w:t>
        <w:br/>
        <w:t>Time:                        13:48:06   Log-Likelihood:                -1051.7</w:t>
        <w:br/>
        <w:t>No. Observations:                 183   AIC:                             2107.</w:t>
        <w:br/>
        <w:t>Df Residuals:                     181   BIC:                             2114.</w:t>
        <w:br/>
        <w:t xml:space="preserve">Df Model:                           1                                         </w:t>
        <w:br/>
        <w:t xml:space="preserve">Covariance Type:            nonrobust                                         </w:t>
        <w:br/>
        <w:t>==============================================================================</w:t>
        <w:br/>
        <w:t xml:space="preserve">                 coef    std err          t      P&gt;|t|      [0.025      0.975]</w:t>
        <w:br/>
        <w:t>------------------------------------------------------------------------------</w:t>
        <w:br/>
        <w:t>const         94.7739     14.064      6.739      0.000      67.023     122.524</w:t>
        <w:br/>
        <w:t>Age           -0.4511      0.361     -1.249      0.213      -1.164       0.262</w:t>
        <w:br/>
        <w:t>==============================================================================</w:t>
        <w:br/>
        <w:t>Omnibus:                      129.973   Durbin-Watson:                   1.977</w:t>
        <w:br/>
        <w:t>Prob(Omnibus):                  0.000   Jarque-Bera (JB):             1071.094</w:t>
        <w:br/>
        <w:t>Skew:                           2.680   Prob(JB):                    2.60e-233</w:t>
        <w:br/>
        <w:t>Kurtosis:                      13.571   Cond. No.                         97.2</w:t>
        <w:br/>
        <w:t>==============================================================================</w:t>
        <w:br/>
        <w:br/>
        <w:t>Notes:</w:t>
        <w:br/>
        <w:t>[1] Standard Errors assume that the covariance matrix of the errors is correctly specified.</w:t>
      </w:r>
    </w:p>
    <w:p>
      <w:pPr>
        <w:pStyle w:val="Heading2"/>
      </w:pPr>
      <w:r>
        <w:t>Interpretation</w:t>
      </w:r>
    </w:p>
    <w:p>
      <w:r>
        <w:t>The coefficient for Age is -0.4511 but is not statistically significant.</w:t>
      </w:r>
    </w:p>
    <w:p>
      <w:pPr>
        <w:pStyle w:val="Heading2"/>
      </w:pPr>
      <w:r>
        <w:t>Visualizations</w:t>
      </w:r>
    </w:p>
    <w:p>
      <w:r>
        <w:drawing>
          <wp:inline xmlns:a="http://schemas.openxmlformats.org/drawingml/2006/main" xmlns:pic="http://schemas.openxmlformats.org/drawingml/2006/picture">
            <wp:extent cx="4572000" cy="33104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c42e352b9414af18b2de71bedd4aa54_regression_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1046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4572000" cy="3238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f9d751d610c4af6b90b11dc69dfa242_resid_pl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38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