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5572125" cy="4629150"/>
                <wp:effectExtent b="0" l="0" r="0" t="0"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462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  <w:t xml:space="preserve">Redundant links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3128664" cy="2633663"/>
                <wp:effectExtent b="0" l="0" r="0" t="0"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664" cy="263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1620"/>
            </w:tabs>
            <w:rPr/>
          </w:pPr>
          <w:r w:rsidDel="00000000" w:rsidR="00000000" w:rsidRPr="00000000">
            <w:rPr>
              <w:rtl w:val="0"/>
            </w:rPr>
            <w:t xml:space="preserve">Ping showing redundant links work</w:t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  <w:t xml:space="preserve">Spanning tree proof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2836925" cy="2366225"/>
                <wp:effectExtent b="0" l="0" r="0" t="0"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6925" cy="2366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  <w:t xml:space="preserve">AS2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2052638" cy="3295650"/>
                <wp:effectExtent b="0" l="0" r="0" t="0"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2638" cy="3295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5372100" cy="6829425"/>
                <wp:effectExtent b="0" l="0" r="0" t="0"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6829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tabs>
              <w:tab w:val="left" w:pos="1080"/>
            </w:tabs>
            <w:rPr/>
          </w:pPr>
          <w:r w:rsidDel="00000000" w:rsidR="00000000" w:rsidRPr="00000000">
            <w:rPr>
              <w:rtl w:val="0"/>
            </w:rPr>
            <w:tab/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tabs>
              <w:tab w:val="left" w:pos="1080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tabs>
              <w:tab w:val="left" w:pos="1080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tabs>
              <w:tab w:val="left" w:pos="1080"/>
            </w:tabs>
            <w:rPr/>
          </w:pPr>
          <w:r w:rsidDel="00000000" w:rsidR="00000000" w:rsidRPr="00000000">
            <w:rPr>
              <w:rtl w:val="0"/>
            </w:rPr>
            <w:t xml:space="preserve">AS1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tabs>
              <w:tab w:val="left" w:pos="1080"/>
            </w:tabs>
            <w:rPr/>
          </w:pPr>
          <w:r w:rsidDel="00000000" w:rsidR="00000000" w:rsidRPr="00000000">
            <w:rPr/>
            <w:drawing>
              <wp:inline distB="0" distT="0" distL="0" distR="0">
                <wp:extent cx="1800350" cy="2786063"/>
                <wp:effectExtent b="0" l="0" r="0" t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11002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350" cy="2786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tabs>
              <w:tab w:val="left" w:pos="1080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tabs>
              <w:tab w:val="left" w:pos="1080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tabs>
              <w:tab w:val="left" w:pos="1080"/>
            </w:tabs>
            <w:rPr/>
          </w:pPr>
          <w:r w:rsidDel="00000000" w:rsidR="00000000" w:rsidRPr="00000000">
            <w:rPr/>
            <w:drawing>
              <wp:inline distB="0" distT="0" distL="0" distR="0">
                <wp:extent cx="4953000" cy="7486650"/>
                <wp:effectExtent b="0" l="0" r="0" t="0"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7486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tabs>
              <w:tab w:val="left" w:pos="1080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tabs>
              <w:tab w:val="left" w:pos="1080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tabs>
              <w:tab w:val="left" w:pos="1080"/>
            </w:tabs>
            <w:rPr/>
          </w:pPr>
          <w:r w:rsidDel="00000000" w:rsidR="00000000" w:rsidRPr="00000000">
            <w:rPr>
              <w:rtl w:val="0"/>
            </w:rPr>
            <w:t xml:space="preserve">Dl1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tabs>
              <w:tab w:val="left" w:pos="1080"/>
            </w:tabs>
            <w:rPr/>
          </w:pPr>
          <w:bookmarkStart w:colFirst="0" w:colLast="0" w:name="_heading=h.gjdgxs" w:id="0"/>
          <w:bookmarkEnd w:id="0"/>
          <w:r w:rsidDel="00000000" w:rsidR="00000000" w:rsidRPr="00000000">
            <w:rPr/>
            <w:drawing>
              <wp:inline distB="0" distT="0" distL="0" distR="0">
                <wp:extent cx="1364696" cy="2052638"/>
                <wp:effectExtent b="0" l="0" r="0" t="0"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4696" cy="20526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tabs>
              <w:tab w:val="left" w:pos="1080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tabs>
              <w:tab w:val="left" w:pos="1080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tabs>
              <w:tab w:val="left" w:pos="1080"/>
            </w:tabs>
            <w:rPr/>
          </w:pPr>
          <w:r w:rsidDel="00000000" w:rsidR="00000000" w:rsidRPr="00000000">
            <w:rPr/>
            <w:drawing>
              <wp:inline distB="0" distT="0" distL="0" distR="0">
                <wp:extent cx="4686300" cy="7162800"/>
                <wp:effectExtent b="0" l="0" r="0" t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300" cy="716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332B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32B6"/>
  </w:style>
  <w:style w:type="paragraph" w:styleId="Footer">
    <w:name w:val="footer"/>
    <w:basedOn w:val="Normal"/>
    <w:link w:val="FooterChar"/>
    <w:uiPriority w:val="99"/>
    <w:unhideWhenUsed w:val="1"/>
    <w:rsid w:val="006332B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32B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GQP9ogWJylvGgy7p8B5xlDeeOw==">AMUW2mUlN0Kjh2pcI1Aio7xCdku2x3g6qMsStw+UfN4xRozqa3XuTT2nh2OM8PXi96XQ0AzlOcZKTzsU8lr4274Psn3Nyae53cMTKrXXqTfu4qHN5mNAiOw0QSGO4q0/U0BRgAfSmS6F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2019-05-20T01:11:00Z</dcterms:created>
  <dc:creator>JARED SPEAKE</dc:creator>
</cp:coreProperties>
</file>