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2B4D2" w14:textId="5A328D43" w:rsidR="00C30A0D" w:rsidRDefault="002A2319" w:rsidP="002A2319">
      <w:pPr>
        <w:jc w:val="center"/>
        <w:rPr>
          <w:b/>
          <w:bCs/>
          <w:sz w:val="32"/>
          <w:szCs w:val="32"/>
        </w:rPr>
      </w:pPr>
      <w:r w:rsidRPr="002A2319">
        <w:rPr>
          <w:b/>
          <w:bCs/>
          <w:sz w:val="32"/>
          <w:szCs w:val="32"/>
        </w:rPr>
        <w:t>UP Jal Nigam</w:t>
      </w:r>
    </w:p>
    <w:p w14:paraId="60623873" w14:textId="1D20DC4F" w:rsidR="002A2319" w:rsidRDefault="004F439D" w:rsidP="002A231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Construction &amp; Design Services</w:t>
      </w:r>
    </w:p>
    <w:p w14:paraId="10B0811E" w14:textId="06525E25" w:rsidR="004F439D" w:rsidRDefault="004F439D" w:rsidP="002A231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Requirement Elicitation Document</w:t>
      </w:r>
    </w:p>
    <w:p w14:paraId="3AA72E54" w14:textId="6F0D3D7E" w:rsidR="00C80C72" w:rsidRDefault="00C80C72" w:rsidP="004F439D">
      <w:pPr>
        <w:rPr>
          <w:sz w:val="28"/>
          <w:szCs w:val="28"/>
        </w:rPr>
      </w:pPr>
      <w:r>
        <w:rPr>
          <w:sz w:val="28"/>
          <w:szCs w:val="28"/>
        </w:rPr>
        <w:t>Modules:</w:t>
      </w:r>
    </w:p>
    <w:p w14:paraId="69FD0F65" w14:textId="073110CD" w:rsidR="00C80C72" w:rsidRDefault="00C80C72" w:rsidP="00C80C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Management</w:t>
      </w:r>
    </w:p>
    <w:p w14:paraId="005E300A" w14:textId="3F65A09D" w:rsidR="00C80C72" w:rsidRDefault="00C80C72" w:rsidP="00C80C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Project Management </w:t>
      </w:r>
    </w:p>
    <w:p w14:paraId="0FE4E811" w14:textId="79967B20" w:rsidR="00C80C72" w:rsidRDefault="00C80C72" w:rsidP="00C80C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Funds Management</w:t>
      </w:r>
    </w:p>
    <w:p w14:paraId="1CFE6361" w14:textId="29CA04C2" w:rsidR="00C80C72" w:rsidRDefault="00C80C72" w:rsidP="00C80C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Payment Gateway</w:t>
      </w:r>
    </w:p>
    <w:p w14:paraId="46255227" w14:textId="0D8C99E2" w:rsidR="00C80C72" w:rsidRDefault="00C80C72" w:rsidP="00C80C72">
      <w:pPr>
        <w:rPr>
          <w:sz w:val="28"/>
          <w:szCs w:val="28"/>
        </w:rPr>
      </w:pPr>
      <w:r>
        <w:rPr>
          <w:sz w:val="28"/>
          <w:szCs w:val="28"/>
        </w:rPr>
        <w:t>Users:</w:t>
      </w:r>
    </w:p>
    <w:p w14:paraId="65F8369C" w14:textId="61E186EE" w:rsidR="00C80C72" w:rsidRDefault="00C80C72" w:rsidP="00C80C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</w:t>
      </w:r>
      <w:r w:rsidR="00BF1A93">
        <w:rPr>
          <w:sz w:val="28"/>
          <w:szCs w:val="28"/>
        </w:rPr>
        <w:t xml:space="preserve"> (Top of the Hierarchy)</w:t>
      </w:r>
    </w:p>
    <w:p w14:paraId="21D1256F" w14:textId="6CBCA08D" w:rsidR="00C80C72" w:rsidRDefault="00C80C72" w:rsidP="00C80C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GM-Admin</w:t>
      </w:r>
      <w:r w:rsidR="00C858DD">
        <w:rPr>
          <w:sz w:val="28"/>
          <w:szCs w:val="28"/>
        </w:rPr>
        <w:t xml:space="preserve"> (Head Office)</w:t>
      </w:r>
    </w:p>
    <w:p w14:paraId="06FE4B43" w14:textId="4AA2E79D" w:rsidR="00C80C72" w:rsidRDefault="00381EDC" w:rsidP="00C80C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Project Manager (Unit Office)</w:t>
      </w:r>
    </w:p>
    <w:p w14:paraId="669C5CE2" w14:textId="5AA1759E" w:rsidR="00381EDC" w:rsidRDefault="00381EDC" w:rsidP="00C80C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Unit Accountant (Unit Office User)</w:t>
      </w:r>
    </w:p>
    <w:p w14:paraId="41C4CD40" w14:textId="671550B4" w:rsidR="00C858DD" w:rsidRDefault="00C858DD" w:rsidP="00C858DD">
      <w:pPr>
        <w:rPr>
          <w:sz w:val="28"/>
          <w:szCs w:val="28"/>
        </w:rPr>
      </w:pPr>
    </w:p>
    <w:p w14:paraId="37C5FCB5" w14:textId="6BF28EF5" w:rsidR="00C858DD" w:rsidRDefault="00C858DD" w:rsidP="00C858DD">
      <w:pPr>
        <w:rPr>
          <w:sz w:val="28"/>
          <w:szCs w:val="28"/>
        </w:rPr>
      </w:pPr>
      <w:r>
        <w:rPr>
          <w:sz w:val="28"/>
          <w:szCs w:val="28"/>
        </w:rPr>
        <w:t>Functionalities:</w:t>
      </w:r>
    </w:p>
    <w:p w14:paraId="53634676" w14:textId="38CF75B6" w:rsidR="00C858DD" w:rsidRDefault="00C858DD" w:rsidP="00C858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Project Management</w:t>
      </w:r>
    </w:p>
    <w:p w14:paraId="09E39652" w14:textId="5ADA8E61" w:rsidR="00C858DD" w:rsidRDefault="00C858DD" w:rsidP="00C858D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Unit Office</w:t>
      </w:r>
      <w:r w:rsidR="00D5384F">
        <w:rPr>
          <w:sz w:val="28"/>
          <w:szCs w:val="28"/>
        </w:rPr>
        <w:t xml:space="preserve"> User</w:t>
      </w:r>
      <w:r>
        <w:rPr>
          <w:sz w:val="28"/>
          <w:szCs w:val="28"/>
        </w:rPr>
        <w:t xml:space="preserve"> Adds Vendors into the system. The added vendors </w:t>
      </w:r>
      <w:r w:rsidR="009E2585">
        <w:rPr>
          <w:sz w:val="28"/>
          <w:szCs w:val="28"/>
        </w:rPr>
        <w:t>will be mapped with the unit office</w:t>
      </w:r>
    </w:p>
    <w:p w14:paraId="4009BEC3" w14:textId="201FBA0B" w:rsidR="009E2585" w:rsidRDefault="009E2585" w:rsidP="00C858D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D5384F">
        <w:rPr>
          <w:sz w:val="28"/>
          <w:szCs w:val="28"/>
        </w:rPr>
        <w:t>Unit office</w:t>
      </w:r>
      <w:r w:rsidR="00753805">
        <w:rPr>
          <w:sz w:val="28"/>
          <w:szCs w:val="28"/>
        </w:rPr>
        <w:t xml:space="preserve"> user</w:t>
      </w:r>
      <w:r>
        <w:rPr>
          <w:sz w:val="28"/>
          <w:szCs w:val="28"/>
        </w:rPr>
        <w:t xml:space="preserve"> adds projects by entering project details under the unit that he is mapped with and adds a vendor against the project.</w:t>
      </w:r>
    </w:p>
    <w:p w14:paraId="0908EEDC" w14:textId="5066EC77" w:rsidR="009E2585" w:rsidRDefault="00753805" w:rsidP="007538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Management &amp; Masters</w:t>
      </w:r>
    </w:p>
    <w:p w14:paraId="178A7B08" w14:textId="1A7C7794" w:rsidR="00753805" w:rsidRDefault="00753805" w:rsidP="0075380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Admin adds users and can edit their details. (Against HO / UO)</w:t>
      </w:r>
    </w:p>
    <w:p w14:paraId="735A4462" w14:textId="2765F94E" w:rsidR="00753805" w:rsidRDefault="00753805" w:rsidP="0075380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Admin adds bank account details by selecting HO / Unit Office. </w:t>
      </w:r>
    </w:p>
    <w:p w14:paraId="0E1A004D" w14:textId="34041B1E" w:rsidR="00753805" w:rsidRDefault="00753805" w:rsidP="0075380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Admin user adds Project Manager &amp; Unit Accountant against a Unit.</w:t>
      </w:r>
    </w:p>
    <w:p w14:paraId="1C912A23" w14:textId="2115CDE8" w:rsidR="00753805" w:rsidRDefault="00753805" w:rsidP="007538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Funds Management</w:t>
      </w:r>
    </w:p>
    <w:p w14:paraId="5C8900CA" w14:textId="51802D79" w:rsidR="00753805" w:rsidRDefault="00753805" w:rsidP="007538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user </w:t>
      </w:r>
      <w:r w:rsidR="006B1136">
        <w:rPr>
          <w:sz w:val="28"/>
          <w:szCs w:val="28"/>
        </w:rPr>
        <w:t xml:space="preserve">updates details of Budget received from treasury to the State Nodal Account. </w:t>
      </w:r>
      <w:r>
        <w:rPr>
          <w:sz w:val="28"/>
          <w:szCs w:val="28"/>
        </w:rPr>
        <w:t xml:space="preserve"> </w:t>
      </w:r>
    </w:p>
    <w:p w14:paraId="7F751C9A" w14:textId="4BD59771" w:rsidR="00753805" w:rsidRDefault="006B1136" w:rsidP="007538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Amount Received TO SNA should be based on Fiscal &amp; Quarter.</w:t>
      </w:r>
    </w:p>
    <w:p w14:paraId="5C1FAD8E" w14:textId="557C4D8C" w:rsidR="006B1136" w:rsidRDefault="006B1136" w:rsidP="007538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Admin further allocates budget to different Unit Accounts under the Heads of Project Names.</w:t>
      </w:r>
    </w:p>
    <w:p w14:paraId="1CB7DEC9" w14:textId="6EDE82AB" w:rsidR="006B1136" w:rsidRDefault="006B1136" w:rsidP="007538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Each Project in a Unit Account would have a limit of Allocation. </w:t>
      </w:r>
    </w:p>
    <w:p w14:paraId="6947D527" w14:textId="4003C856" w:rsidR="006B1136" w:rsidRDefault="006B1136" w:rsidP="007538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Unit Office User verifies &amp; confirms the amount received. </w:t>
      </w:r>
    </w:p>
    <w:p w14:paraId="6C295F76" w14:textId="2667F2BF" w:rsidR="003B0266" w:rsidRDefault="003B0266" w:rsidP="007538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Unit User updates Expenditure against the allocated amount in a project by attaching UC.</w:t>
      </w:r>
    </w:p>
    <w:p w14:paraId="7CD85356" w14:textId="27E7DF5E" w:rsidR="003B0266" w:rsidRDefault="003B0266" w:rsidP="007538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Unit user can demand for next instalment of Fund Disbursement by raising demand against the expenditure updated and UC submitted.</w:t>
      </w:r>
    </w:p>
    <w:p w14:paraId="0570F251" w14:textId="1B58EEF5" w:rsidR="00C03E6A" w:rsidRDefault="00C03E6A" w:rsidP="007538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Unit user can update Fund received directly from the Treasury also. </w:t>
      </w:r>
    </w:p>
    <w:p w14:paraId="3DD3E1E8" w14:textId="2C6A3B99" w:rsidR="00C03E6A" w:rsidRDefault="00C03E6A" w:rsidP="00C03E6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Two Scenarios:</w:t>
      </w:r>
    </w:p>
    <w:p w14:paraId="027D32F1" w14:textId="2098C5A9" w:rsidR="00C03E6A" w:rsidRPr="00C86867" w:rsidRDefault="00C03E6A" w:rsidP="00C8686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86867">
        <w:rPr>
          <w:sz w:val="28"/>
          <w:szCs w:val="28"/>
        </w:rPr>
        <w:t xml:space="preserve">If the Unit Account receives fund from the SNA, then there would an adjusted calculation against CENTAGE (12%) that would get deducted before disbursement.  </w:t>
      </w:r>
    </w:p>
    <w:p w14:paraId="68B56D6F" w14:textId="7A4556F2" w:rsidR="00C03E6A" w:rsidRPr="00C86867" w:rsidRDefault="00C03E6A" w:rsidP="00C8686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86867">
        <w:rPr>
          <w:sz w:val="28"/>
          <w:szCs w:val="28"/>
        </w:rPr>
        <w:t xml:space="preserve">If the Unit Account receives fund directly from the Treasury, then it will show calculated Centage amount (12%) from the total received fund which will be sent to SNA. </w:t>
      </w:r>
    </w:p>
    <w:p w14:paraId="5D7DD651" w14:textId="5F9CF37E" w:rsidR="00C86867" w:rsidRDefault="00C86867" w:rsidP="00C8686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After Disbursement and receiving, Balance would be shown in each account. </w:t>
      </w:r>
    </w:p>
    <w:p w14:paraId="08760872" w14:textId="77777777" w:rsidR="00C86867" w:rsidRPr="00C86867" w:rsidRDefault="00C86867" w:rsidP="00C86867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p w14:paraId="2C10710C" w14:textId="77777777" w:rsidR="00C03E6A" w:rsidRPr="00753805" w:rsidRDefault="00C03E6A" w:rsidP="00C03E6A">
      <w:pPr>
        <w:pStyle w:val="ListParagraph"/>
        <w:ind w:left="1440"/>
        <w:rPr>
          <w:sz w:val="28"/>
          <w:szCs w:val="28"/>
        </w:rPr>
      </w:pPr>
    </w:p>
    <w:sectPr w:rsidR="00C03E6A" w:rsidRPr="00753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B0D"/>
    <w:multiLevelType w:val="hybridMultilevel"/>
    <w:tmpl w:val="E0887B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900C2"/>
    <w:multiLevelType w:val="hybridMultilevel"/>
    <w:tmpl w:val="AF12E3A8"/>
    <w:lvl w:ilvl="0" w:tplc="7220D2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030B2"/>
    <w:multiLevelType w:val="hybridMultilevel"/>
    <w:tmpl w:val="D542F1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EB2DFC"/>
    <w:multiLevelType w:val="hybridMultilevel"/>
    <w:tmpl w:val="973A3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54CC2"/>
    <w:multiLevelType w:val="hybridMultilevel"/>
    <w:tmpl w:val="3FC6F238"/>
    <w:lvl w:ilvl="0" w:tplc="125A6DCA">
      <w:start w:val="1"/>
      <w:numFmt w:val="upp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9E7F92"/>
    <w:multiLevelType w:val="hybridMultilevel"/>
    <w:tmpl w:val="8BB65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C91036"/>
    <w:multiLevelType w:val="hybridMultilevel"/>
    <w:tmpl w:val="2F88F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A61E8"/>
    <w:multiLevelType w:val="hybridMultilevel"/>
    <w:tmpl w:val="749AB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F4135"/>
    <w:multiLevelType w:val="hybridMultilevel"/>
    <w:tmpl w:val="C53075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B2492D"/>
    <w:multiLevelType w:val="hybridMultilevel"/>
    <w:tmpl w:val="14486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19"/>
    <w:rsid w:val="00152167"/>
    <w:rsid w:val="002A2319"/>
    <w:rsid w:val="00381EDC"/>
    <w:rsid w:val="003B0266"/>
    <w:rsid w:val="003B2B5B"/>
    <w:rsid w:val="00465C60"/>
    <w:rsid w:val="004F439D"/>
    <w:rsid w:val="006B1136"/>
    <w:rsid w:val="00753805"/>
    <w:rsid w:val="00897096"/>
    <w:rsid w:val="009B0C81"/>
    <w:rsid w:val="009E2585"/>
    <w:rsid w:val="00BF1A93"/>
    <w:rsid w:val="00C03E6A"/>
    <w:rsid w:val="00C80C72"/>
    <w:rsid w:val="00C82D65"/>
    <w:rsid w:val="00C858DD"/>
    <w:rsid w:val="00C86867"/>
    <w:rsid w:val="00D5384F"/>
    <w:rsid w:val="00DC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7D44"/>
  <w15:chartTrackingRefBased/>
  <w15:docId w15:val="{2A3A7138-AE35-49D0-8D7B-71AE31B9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2019-11-05T09:45:00Z</dcterms:created>
  <dcterms:modified xsi:type="dcterms:W3CDTF">2019-11-06T12:03:00Z</dcterms:modified>
</cp:coreProperties>
</file>