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242E6" w14:textId="77777777" w:rsidR="001F6530" w:rsidRPr="006F06A1" w:rsidRDefault="001F6530">
      <w:pPr>
        <w:spacing w:after="1200"/>
      </w:pPr>
    </w:p>
    <w:p w14:paraId="0B4D61F3" w14:textId="77777777" w:rsidR="001F6530" w:rsidRPr="006F06A1" w:rsidRDefault="00000000">
      <w:pPr>
        <w:spacing w:after="300"/>
        <w:jc w:val="center"/>
      </w:pPr>
      <w:r w:rsidRPr="006F06A1">
        <w:rPr>
          <w:rFonts w:eastAsia="Calibri"/>
          <w:b/>
          <w:bCs/>
          <w:sz w:val="44"/>
          <w:szCs w:val="44"/>
        </w:rPr>
        <w:t>Case Study Analysis Report</w:t>
      </w:r>
    </w:p>
    <w:p w14:paraId="32B36C70" w14:textId="77777777" w:rsidR="001F6530" w:rsidRPr="006F06A1" w:rsidRDefault="00000000">
      <w:pPr>
        <w:spacing w:after="600"/>
        <w:jc w:val="center"/>
      </w:pPr>
      <w:r w:rsidRPr="006F06A1">
        <w:rPr>
          <w:rFonts w:eastAsia="Calibri"/>
          <w:b/>
          <w:bCs/>
          <w:color w:val="1F4E79"/>
          <w:sz w:val="30"/>
          <w:szCs w:val="30"/>
        </w:rPr>
        <w:t>AI-Powered Smart Disaster Relief Resource Allocation and Coordination Platform</w:t>
      </w:r>
    </w:p>
    <w:p w14:paraId="2853D144" w14:textId="77777777" w:rsidR="001F6530" w:rsidRPr="006F06A1" w:rsidRDefault="00000000">
      <w:pPr>
        <w:spacing w:after="100"/>
        <w:jc w:val="center"/>
      </w:pPr>
      <w:r w:rsidRPr="006F06A1">
        <w:rPr>
          <w:rFonts w:eastAsia="Calibri"/>
          <w:sz w:val="24"/>
          <w:szCs w:val="24"/>
        </w:rPr>
        <w:t>Course: Software Engineering</w:t>
      </w:r>
    </w:p>
    <w:p w14:paraId="328FE99B" w14:textId="77777777" w:rsidR="001F6530" w:rsidRPr="006F06A1" w:rsidRDefault="00000000">
      <w:pPr>
        <w:spacing w:after="100"/>
        <w:jc w:val="center"/>
      </w:pPr>
      <w:r w:rsidRPr="006F06A1">
        <w:rPr>
          <w:rFonts w:eastAsia="Calibri"/>
          <w:sz w:val="24"/>
          <w:szCs w:val="24"/>
        </w:rPr>
        <w:t>Assignment: Case Study Analysis</w:t>
      </w:r>
    </w:p>
    <w:p w14:paraId="5601B939" w14:textId="77777777" w:rsidR="001F6530" w:rsidRPr="006F06A1" w:rsidRDefault="00000000">
      <w:pPr>
        <w:spacing w:after="900"/>
        <w:jc w:val="center"/>
      </w:pPr>
      <w:r w:rsidRPr="006F06A1">
        <w:rPr>
          <w:rFonts w:eastAsia="Calibri"/>
          <w:i/>
          <w:iCs/>
          <w:sz w:val="22"/>
          <w:szCs w:val="22"/>
        </w:rPr>
        <w:t>Domain: Artificial Intelligence, GIS, Cloud Computing, IoT for Disaster Management</w:t>
      </w:r>
    </w:p>
    <w:p w14:paraId="1B2B985A" w14:textId="77777777" w:rsidR="001F6530" w:rsidRPr="006F06A1" w:rsidRDefault="00000000">
      <w:r w:rsidRPr="006F06A1">
        <w:br w:type="page"/>
      </w:r>
    </w:p>
    <w:p w14:paraId="72806399" w14:textId="77777777" w:rsidR="001F6530" w:rsidRPr="006F06A1" w:rsidRDefault="00000000">
      <w:pPr>
        <w:pStyle w:val="Heading1"/>
        <w:spacing w:before="300" w:after="150"/>
      </w:pPr>
      <w:bookmarkStart w:id="0" w:name="_Toc235708270"/>
      <w:r w:rsidRPr="006F06A1">
        <w:lastRenderedPageBreak/>
        <w:t>Table of Contents</w:t>
      </w:r>
      <w:bookmarkEnd w:id="0"/>
    </w:p>
    <w:sdt>
      <w:sdtPr>
        <w:alias w:val="Table of Contents"/>
        <w:id w:val="1709455014"/>
      </w:sdtPr>
      <w:sdtContent>
        <w:p w14:paraId="4279D98C" w14:textId="77777777" w:rsidR="006F06A1" w:rsidRPr="006F06A1" w:rsidRDefault="00000000">
          <w:pPr>
            <w:pStyle w:val="TOC1"/>
            <w:tabs>
              <w:tab w:val="right" w:leader="dot" w:pos="9350"/>
            </w:tabs>
            <w:rPr>
              <w:noProof/>
            </w:rPr>
          </w:pPr>
          <w:r w:rsidRPr="006F06A1">
            <w:fldChar w:fldCharType="begin"/>
          </w:r>
          <w:r w:rsidRPr="006F06A1">
            <w:instrText>TOC \h \o "1-2"</w:instrText>
          </w:r>
          <w:r w:rsidRPr="006F06A1">
            <w:fldChar w:fldCharType="separate"/>
          </w:r>
          <w:hyperlink w:anchor="_Toc235708270" w:history="1">
            <w:r w:rsidR="006F06A1" w:rsidRPr="006F06A1">
              <w:rPr>
                <w:rStyle w:val="Hyperlink"/>
                <w:noProof/>
              </w:rPr>
              <w:t>Table of Contents</w:t>
            </w:r>
            <w:r w:rsidR="006F06A1" w:rsidRPr="006F06A1">
              <w:rPr>
                <w:noProof/>
              </w:rPr>
              <w:tab/>
            </w:r>
            <w:r w:rsidR="006F06A1" w:rsidRPr="006F06A1">
              <w:rPr>
                <w:noProof/>
              </w:rPr>
              <w:fldChar w:fldCharType="begin"/>
            </w:r>
            <w:r w:rsidR="006F06A1" w:rsidRPr="006F06A1">
              <w:rPr>
                <w:noProof/>
              </w:rPr>
              <w:instrText xml:space="preserve"> PAGEREF _Toc235708270 \h </w:instrText>
            </w:r>
            <w:r w:rsidR="006F06A1" w:rsidRPr="006F06A1">
              <w:rPr>
                <w:noProof/>
              </w:rPr>
            </w:r>
            <w:r w:rsidR="006F06A1" w:rsidRPr="006F06A1">
              <w:rPr>
                <w:noProof/>
              </w:rPr>
              <w:fldChar w:fldCharType="separate"/>
            </w:r>
            <w:r w:rsidR="006F06A1" w:rsidRPr="006F06A1">
              <w:rPr>
                <w:noProof/>
              </w:rPr>
              <w:t>1</w:t>
            </w:r>
            <w:r w:rsidR="006F06A1" w:rsidRPr="006F06A1">
              <w:rPr>
                <w:noProof/>
              </w:rPr>
              <w:fldChar w:fldCharType="end"/>
            </w:r>
          </w:hyperlink>
        </w:p>
        <w:p w14:paraId="579B982A" w14:textId="77777777" w:rsidR="006F06A1" w:rsidRPr="006F06A1" w:rsidRDefault="006F06A1">
          <w:pPr>
            <w:pStyle w:val="TOC1"/>
            <w:tabs>
              <w:tab w:val="right" w:leader="dot" w:pos="9350"/>
            </w:tabs>
            <w:rPr>
              <w:noProof/>
            </w:rPr>
          </w:pPr>
          <w:hyperlink w:anchor="_Toc235708271" w:history="1">
            <w:r w:rsidRPr="006F06A1">
              <w:rPr>
                <w:rStyle w:val="Hyperlink"/>
                <w:noProof/>
              </w:rPr>
              <w:t>1. Understanding the Problem Statement</w:t>
            </w:r>
            <w:r w:rsidRPr="006F06A1">
              <w:rPr>
                <w:noProof/>
              </w:rPr>
              <w:tab/>
            </w:r>
            <w:r w:rsidRPr="006F06A1">
              <w:rPr>
                <w:noProof/>
              </w:rPr>
              <w:fldChar w:fldCharType="begin"/>
            </w:r>
            <w:r w:rsidRPr="006F06A1">
              <w:rPr>
                <w:noProof/>
              </w:rPr>
              <w:instrText xml:space="preserve"> PAGEREF _Toc235708271 \h </w:instrText>
            </w:r>
            <w:r w:rsidRPr="006F06A1">
              <w:rPr>
                <w:noProof/>
              </w:rPr>
            </w:r>
            <w:r w:rsidRPr="006F06A1">
              <w:rPr>
                <w:noProof/>
              </w:rPr>
              <w:fldChar w:fldCharType="separate"/>
            </w:r>
            <w:r w:rsidRPr="006F06A1">
              <w:rPr>
                <w:noProof/>
              </w:rPr>
              <w:t>1</w:t>
            </w:r>
            <w:r w:rsidRPr="006F06A1">
              <w:rPr>
                <w:noProof/>
              </w:rPr>
              <w:fldChar w:fldCharType="end"/>
            </w:r>
          </w:hyperlink>
        </w:p>
        <w:p w14:paraId="072967F7" w14:textId="77777777" w:rsidR="006F06A1" w:rsidRPr="006F06A1" w:rsidRDefault="006F06A1">
          <w:pPr>
            <w:pStyle w:val="TOC2"/>
            <w:tabs>
              <w:tab w:val="right" w:leader="dot" w:pos="9350"/>
            </w:tabs>
            <w:rPr>
              <w:noProof/>
            </w:rPr>
          </w:pPr>
          <w:hyperlink w:anchor="_Toc235708272" w:history="1">
            <w:r w:rsidRPr="006F06A1">
              <w:rPr>
                <w:rStyle w:val="Hyperlink"/>
                <w:noProof/>
              </w:rPr>
              <w:t>1.1 Problem Explanation</w:t>
            </w:r>
            <w:r w:rsidRPr="006F06A1">
              <w:rPr>
                <w:noProof/>
              </w:rPr>
              <w:tab/>
            </w:r>
            <w:r w:rsidRPr="006F06A1">
              <w:rPr>
                <w:noProof/>
              </w:rPr>
              <w:fldChar w:fldCharType="begin"/>
            </w:r>
            <w:r w:rsidRPr="006F06A1">
              <w:rPr>
                <w:noProof/>
              </w:rPr>
              <w:instrText xml:space="preserve"> PAGEREF _Toc235708272 \h </w:instrText>
            </w:r>
            <w:r w:rsidRPr="006F06A1">
              <w:rPr>
                <w:noProof/>
              </w:rPr>
            </w:r>
            <w:r w:rsidRPr="006F06A1">
              <w:rPr>
                <w:noProof/>
              </w:rPr>
              <w:fldChar w:fldCharType="separate"/>
            </w:r>
            <w:r w:rsidRPr="006F06A1">
              <w:rPr>
                <w:noProof/>
              </w:rPr>
              <w:t>1</w:t>
            </w:r>
            <w:r w:rsidRPr="006F06A1">
              <w:rPr>
                <w:noProof/>
              </w:rPr>
              <w:fldChar w:fldCharType="end"/>
            </w:r>
          </w:hyperlink>
        </w:p>
        <w:p w14:paraId="5A862700" w14:textId="77777777" w:rsidR="006F06A1" w:rsidRPr="006F06A1" w:rsidRDefault="006F06A1">
          <w:pPr>
            <w:pStyle w:val="TOC2"/>
            <w:tabs>
              <w:tab w:val="right" w:leader="dot" w:pos="9350"/>
            </w:tabs>
            <w:rPr>
              <w:noProof/>
            </w:rPr>
          </w:pPr>
          <w:hyperlink w:anchor="_Toc235708273" w:history="1">
            <w:r w:rsidRPr="006F06A1">
              <w:rPr>
                <w:rStyle w:val="Hyperlink"/>
                <w:noProof/>
              </w:rPr>
              <w:t>1.2 Objectives of the Proposed System</w:t>
            </w:r>
            <w:r w:rsidRPr="006F06A1">
              <w:rPr>
                <w:noProof/>
              </w:rPr>
              <w:tab/>
            </w:r>
            <w:r w:rsidRPr="006F06A1">
              <w:rPr>
                <w:noProof/>
              </w:rPr>
              <w:fldChar w:fldCharType="begin"/>
            </w:r>
            <w:r w:rsidRPr="006F06A1">
              <w:rPr>
                <w:noProof/>
              </w:rPr>
              <w:instrText xml:space="preserve"> PAGEREF _Toc235708273 \h </w:instrText>
            </w:r>
            <w:r w:rsidRPr="006F06A1">
              <w:rPr>
                <w:noProof/>
              </w:rPr>
            </w:r>
            <w:r w:rsidRPr="006F06A1">
              <w:rPr>
                <w:noProof/>
              </w:rPr>
              <w:fldChar w:fldCharType="separate"/>
            </w:r>
            <w:r w:rsidRPr="006F06A1">
              <w:rPr>
                <w:noProof/>
              </w:rPr>
              <w:t>1</w:t>
            </w:r>
            <w:r w:rsidRPr="006F06A1">
              <w:rPr>
                <w:noProof/>
              </w:rPr>
              <w:fldChar w:fldCharType="end"/>
            </w:r>
          </w:hyperlink>
        </w:p>
        <w:p w14:paraId="679314A6" w14:textId="77777777" w:rsidR="006F06A1" w:rsidRPr="006F06A1" w:rsidRDefault="006F06A1">
          <w:pPr>
            <w:pStyle w:val="TOC2"/>
            <w:tabs>
              <w:tab w:val="right" w:leader="dot" w:pos="9350"/>
            </w:tabs>
            <w:rPr>
              <w:noProof/>
            </w:rPr>
          </w:pPr>
          <w:hyperlink w:anchor="_Toc235708274" w:history="1">
            <w:r w:rsidRPr="006F06A1">
              <w:rPr>
                <w:rStyle w:val="Hyperlink"/>
                <w:noProof/>
              </w:rPr>
              <w:t>1.3 Scope of the Problem</w:t>
            </w:r>
            <w:r w:rsidRPr="006F06A1">
              <w:rPr>
                <w:noProof/>
              </w:rPr>
              <w:tab/>
            </w:r>
            <w:r w:rsidRPr="006F06A1">
              <w:rPr>
                <w:noProof/>
              </w:rPr>
              <w:fldChar w:fldCharType="begin"/>
            </w:r>
            <w:r w:rsidRPr="006F06A1">
              <w:rPr>
                <w:noProof/>
              </w:rPr>
              <w:instrText xml:space="preserve"> PAGEREF _Toc235708274 \h </w:instrText>
            </w:r>
            <w:r w:rsidRPr="006F06A1">
              <w:rPr>
                <w:noProof/>
              </w:rPr>
            </w:r>
            <w:r w:rsidRPr="006F06A1">
              <w:rPr>
                <w:noProof/>
              </w:rPr>
              <w:fldChar w:fldCharType="separate"/>
            </w:r>
            <w:r w:rsidRPr="006F06A1">
              <w:rPr>
                <w:noProof/>
              </w:rPr>
              <w:t>1</w:t>
            </w:r>
            <w:r w:rsidRPr="006F06A1">
              <w:rPr>
                <w:noProof/>
              </w:rPr>
              <w:fldChar w:fldCharType="end"/>
            </w:r>
          </w:hyperlink>
        </w:p>
        <w:p w14:paraId="108C027E" w14:textId="77777777" w:rsidR="006F06A1" w:rsidRPr="006F06A1" w:rsidRDefault="006F06A1">
          <w:pPr>
            <w:pStyle w:val="TOC1"/>
            <w:tabs>
              <w:tab w:val="right" w:leader="dot" w:pos="9350"/>
            </w:tabs>
            <w:rPr>
              <w:noProof/>
            </w:rPr>
          </w:pPr>
          <w:hyperlink w:anchor="_Toc235708275" w:history="1">
            <w:r w:rsidRPr="006F06A1">
              <w:rPr>
                <w:rStyle w:val="Hyperlink"/>
                <w:noProof/>
              </w:rPr>
              <w:t>2. Key Stakeholders and Challenges</w:t>
            </w:r>
            <w:r w:rsidRPr="006F06A1">
              <w:rPr>
                <w:noProof/>
              </w:rPr>
              <w:tab/>
            </w:r>
            <w:r w:rsidRPr="006F06A1">
              <w:rPr>
                <w:noProof/>
              </w:rPr>
              <w:fldChar w:fldCharType="begin"/>
            </w:r>
            <w:r w:rsidRPr="006F06A1">
              <w:rPr>
                <w:noProof/>
              </w:rPr>
              <w:instrText xml:space="preserve"> PAGEREF _Toc235708275 \h </w:instrText>
            </w:r>
            <w:r w:rsidRPr="006F06A1">
              <w:rPr>
                <w:noProof/>
              </w:rPr>
            </w:r>
            <w:r w:rsidRPr="006F06A1">
              <w:rPr>
                <w:noProof/>
              </w:rPr>
              <w:fldChar w:fldCharType="separate"/>
            </w:r>
            <w:r w:rsidRPr="006F06A1">
              <w:rPr>
                <w:noProof/>
              </w:rPr>
              <w:t>1</w:t>
            </w:r>
            <w:r w:rsidRPr="006F06A1">
              <w:rPr>
                <w:noProof/>
              </w:rPr>
              <w:fldChar w:fldCharType="end"/>
            </w:r>
          </w:hyperlink>
        </w:p>
        <w:p w14:paraId="66485B9C" w14:textId="77777777" w:rsidR="006F06A1" w:rsidRPr="006F06A1" w:rsidRDefault="006F06A1">
          <w:pPr>
            <w:pStyle w:val="TOC2"/>
            <w:tabs>
              <w:tab w:val="right" w:leader="dot" w:pos="9350"/>
            </w:tabs>
            <w:rPr>
              <w:noProof/>
            </w:rPr>
          </w:pPr>
          <w:hyperlink w:anchor="_Toc235708276" w:history="1">
            <w:r w:rsidRPr="006F06A1">
              <w:rPr>
                <w:rStyle w:val="Hyperlink"/>
                <w:noProof/>
              </w:rPr>
              <w:t>2.1 Stakeholders, Roles, and Responsibilities</w:t>
            </w:r>
            <w:r w:rsidRPr="006F06A1">
              <w:rPr>
                <w:noProof/>
              </w:rPr>
              <w:tab/>
            </w:r>
            <w:r w:rsidRPr="006F06A1">
              <w:rPr>
                <w:noProof/>
              </w:rPr>
              <w:fldChar w:fldCharType="begin"/>
            </w:r>
            <w:r w:rsidRPr="006F06A1">
              <w:rPr>
                <w:noProof/>
              </w:rPr>
              <w:instrText xml:space="preserve"> PAGEREF _Toc235708276 \h </w:instrText>
            </w:r>
            <w:r w:rsidRPr="006F06A1">
              <w:rPr>
                <w:noProof/>
              </w:rPr>
            </w:r>
            <w:r w:rsidRPr="006F06A1">
              <w:rPr>
                <w:noProof/>
              </w:rPr>
              <w:fldChar w:fldCharType="separate"/>
            </w:r>
            <w:r w:rsidRPr="006F06A1">
              <w:rPr>
                <w:noProof/>
              </w:rPr>
              <w:t>1</w:t>
            </w:r>
            <w:r w:rsidRPr="006F06A1">
              <w:rPr>
                <w:noProof/>
              </w:rPr>
              <w:fldChar w:fldCharType="end"/>
            </w:r>
          </w:hyperlink>
        </w:p>
        <w:p w14:paraId="00EF6696" w14:textId="77777777" w:rsidR="006F06A1" w:rsidRPr="006F06A1" w:rsidRDefault="006F06A1">
          <w:pPr>
            <w:pStyle w:val="TOC2"/>
            <w:tabs>
              <w:tab w:val="right" w:leader="dot" w:pos="9350"/>
            </w:tabs>
            <w:rPr>
              <w:noProof/>
            </w:rPr>
          </w:pPr>
          <w:hyperlink w:anchor="_Toc235708277" w:history="1">
            <w:r w:rsidRPr="006F06A1">
              <w:rPr>
                <w:rStyle w:val="Hyperlink"/>
                <w:noProof/>
              </w:rPr>
              <w:t>2.2 Major Challenges Faced by Stakeholders</w:t>
            </w:r>
            <w:r w:rsidRPr="006F06A1">
              <w:rPr>
                <w:noProof/>
              </w:rPr>
              <w:tab/>
            </w:r>
            <w:r w:rsidRPr="006F06A1">
              <w:rPr>
                <w:noProof/>
              </w:rPr>
              <w:fldChar w:fldCharType="begin"/>
            </w:r>
            <w:r w:rsidRPr="006F06A1">
              <w:rPr>
                <w:noProof/>
              </w:rPr>
              <w:instrText xml:space="preserve"> PAGEREF _Toc235708277 \h </w:instrText>
            </w:r>
            <w:r w:rsidRPr="006F06A1">
              <w:rPr>
                <w:noProof/>
              </w:rPr>
            </w:r>
            <w:r w:rsidRPr="006F06A1">
              <w:rPr>
                <w:noProof/>
              </w:rPr>
              <w:fldChar w:fldCharType="separate"/>
            </w:r>
            <w:r w:rsidRPr="006F06A1">
              <w:rPr>
                <w:noProof/>
              </w:rPr>
              <w:t>1</w:t>
            </w:r>
            <w:r w:rsidRPr="006F06A1">
              <w:rPr>
                <w:noProof/>
              </w:rPr>
              <w:fldChar w:fldCharType="end"/>
            </w:r>
          </w:hyperlink>
        </w:p>
        <w:p w14:paraId="7B3F4614" w14:textId="77777777" w:rsidR="006F06A1" w:rsidRPr="006F06A1" w:rsidRDefault="006F06A1">
          <w:pPr>
            <w:pStyle w:val="TOC1"/>
            <w:tabs>
              <w:tab w:val="right" w:leader="dot" w:pos="9350"/>
            </w:tabs>
            <w:rPr>
              <w:noProof/>
            </w:rPr>
          </w:pPr>
          <w:hyperlink w:anchor="_Toc235708278" w:history="1">
            <w:r w:rsidRPr="006F06A1">
              <w:rPr>
                <w:rStyle w:val="Hyperlink"/>
                <w:noProof/>
              </w:rPr>
              <w:t>3. Analysis of the Current Approach</w:t>
            </w:r>
            <w:r w:rsidRPr="006F06A1">
              <w:rPr>
                <w:noProof/>
              </w:rPr>
              <w:tab/>
            </w:r>
            <w:r w:rsidRPr="006F06A1">
              <w:rPr>
                <w:noProof/>
              </w:rPr>
              <w:fldChar w:fldCharType="begin"/>
            </w:r>
            <w:r w:rsidRPr="006F06A1">
              <w:rPr>
                <w:noProof/>
              </w:rPr>
              <w:instrText xml:space="preserve"> PAGEREF _Toc235708278 \h </w:instrText>
            </w:r>
            <w:r w:rsidRPr="006F06A1">
              <w:rPr>
                <w:noProof/>
              </w:rPr>
            </w:r>
            <w:r w:rsidRPr="006F06A1">
              <w:rPr>
                <w:noProof/>
              </w:rPr>
              <w:fldChar w:fldCharType="separate"/>
            </w:r>
            <w:r w:rsidRPr="006F06A1">
              <w:rPr>
                <w:noProof/>
              </w:rPr>
              <w:t>1</w:t>
            </w:r>
            <w:r w:rsidRPr="006F06A1">
              <w:rPr>
                <w:noProof/>
              </w:rPr>
              <w:fldChar w:fldCharType="end"/>
            </w:r>
          </w:hyperlink>
        </w:p>
        <w:p w14:paraId="4570794F" w14:textId="77777777" w:rsidR="006F06A1" w:rsidRPr="006F06A1" w:rsidRDefault="006F06A1">
          <w:pPr>
            <w:pStyle w:val="TOC2"/>
            <w:tabs>
              <w:tab w:val="right" w:leader="dot" w:pos="9350"/>
            </w:tabs>
            <w:rPr>
              <w:noProof/>
            </w:rPr>
          </w:pPr>
          <w:hyperlink w:anchor="_Toc235708279" w:history="1">
            <w:r w:rsidRPr="006F06A1">
              <w:rPr>
                <w:rStyle w:val="Hyperlink"/>
                <w:noProof/>
              </w:rPr>
              <w:t>3.1 Existing Process</w:t>
            </w:r>
            <w:r w:rsidRPr="006F06A1">
              <w:rPr>
                <w:noProof/>
              </w:rPr>
              <w:tab/>
            </w:r>
            <w:r w:rsidRPr="006F06A1">
              <w:rPr>
                <w:noProof/>
              </w:rPr>
              <w:fldChar w:fldCharType="begin"/>
            </w:r>
            <w:r w:rsidRPr="006F06A1">
              <w:rPr>
                <w:noProof/>
              </w:rPr>
              <w:instrText xml:space="preserve"> PAGEREF _Toc235708279 \h </w:instrText>
            </w:r>
            <w:r w:rsidRPr="006F06A1">
              <w:rPr>
                <w:noProof/>
              </w:rPr>
            </w:r>
            <w:r w:rsidRPr="006F06A1">
              <w:rPr>
                <w:noProof/>
              </w:rPr>
              <w:fldChar w:fldCharType="separate"/>
            </w:r>
            <w:r w:rsidRPr="006F06A1">
              <w:rPr>
                <w:noProof/>
              </w:rPr>
              <w:t>1</w:t>
            </w:r>
            <w:r w:rsidRPr="006F06A1">
              <w:rPr>
                <w:noProof/>
              </w:rPr>
              <w:fldChar w:fldCharType="end"/>
            </w:r>
          </w:hyperlink>
        </w:p>
        <w:p w14:paraId="06EA9D73" w14:textId="77777777" w:rsidR="006F06A1" w:rsidRPr="006F06A1" w:rsidRDefault="006F06A1">
          <w:pPr>
            <w:pStyle w:val="TOC2"/>
            <w:tabs>
              <w:tab w:val="right" w:leader="dot" w:pos="9350"/>
            </w:tabs>
            <w:rPr>
              <w:noProof/>
            </w:rPr>
          </w:pPr>
          <w:hyperlink w:anchor="_Toc235708280" w:history="1">
            <w:r w:rsidRPr="006F06A1">
              <w:rPr>
                <w:rStyle w:val="Hyperlink"/>
                <w:noProof/>
              </w:rPr>
              <w:t>3.2 Strengths of the Current Approach</w:t>
            </w:r>
            <w:r w:rsidRPr="006F06A1">
              <w:rPr>
                <w:noProof/>
              </w:rPr>
              <w:tab/>
            </w:r>
            <w:r w:rsidRPr="006F06A1">
              <w:rPr>
                <w:noProof/>
              </w:rPr>
              <w:fldChar w:fldCharType="begin"/>
            </w:r>
            <w:r w:rsidRPr="006F06A1">
              <w:rPr>
                <w:noProof/>
              </w:rPr>
              <w:instrText xml:space="preserve"> PAGEREF _Toc235708280 \h </w:instrText>
            </w:r>
            <w:r w:rsidRPr="006F06A1">
              <w:rPr>
                <w:noProof/>
              </w:rPr>
            </w:r>
            <w:r w:rsidRPr="006F06A1">
              <w:rPr>
                <w:noProof/>
              </w:rPr>
              <w:fldChar w:fldCharType="separate"/>
            </w:r>
            <w:r w:rsidRPr="006F06A1">
              <w:rPr>
                <w:noProof/>
              </w:rPr>
              <w:t>1</w:t>
            </w:r>
            <w:r w:rsidRPr="006F06A1">
              <w:rPr>
                <w:noProof/>
              </w:rPr>
              <w:fldChar w:fldCharType="end"/>
            </w:r>
          </w:hyperlink>
        </w:p>
        <w:p w14:paraId="71A6FEC5" w14:textId="77777777" w:rsidR="006F06A1" w:rsidRPr="006F06A1" w:rsidRDefault="006F06A1">
          <w:pPr>
            <w:pStyle w:val="TOC2"/>
            <w:tabs>
              <w:tab w:val="right" w:leader="dot" w:pos="9350"/>
            </w:tabs>
            <w:rPr>
              <w:noProof/>
            </w:rPr>
          </w:pPr>
          <w:hyperlink w:anchor="_Toc235708281" w:history="1">
            <w:r w:rsidRPr="006F06A1">
              <w:rPr>
                <w:rStyle w:val="Hyperlink"/>
                <w:noProof/>
              </w:rPr>
              <w:t>3.3 Limitations and Gaps</w:t>
            </w:r>
            <w:r w:rsidRPr="006F06A1">
              <w:rPr>
                <w:noProof/>
              </w:rPr>
              <w:tab/>
            </w:r>
            <w:r w:rsidRPr="006F06A1">
              <w:rPr>
                <w:noProof/>
              </w:rPr>
              <w:fldChar w:fldCharType="begin"/>
            </w:r>
            <w:r w:rsidRPr="006F06A1">
              <w:rPr>
                <w:noProof/>
              </w:rPr>
              <w:instrText xml:space="preserve"> PAGEREF _Toc235708281 \h </w:instrText>
            </w:r>
            <w:r w:rsidRPr="006F06A1">
              <w:rPr>
                <w:noProof/>
              </w:rPr>
            </w:r>
            <w:r w:rsidRPr="006F06A1">
              <w:rPr>
                <w:noProof/>
              </w:rPr>
              <w:fldChar w:fldCharType="separate"/>
            </w:r>
            <w:r w:rsidRPr="006F06A1">
              <w:rPr>
                <w:noProof/>
              </w:rPr>
              <w:t>1</w:t>
            </w:r>
            <w:r w:rsidRPr="006F06A1">
              <w:rPr>
                <w:noProof/>
              </w:rPr>
              <w:fldChar w:fldCharType="end"/>
            </w:r>
          </w:hyperlink>
        </w:p>
        <w:p w14:paraId="2E88BC09" w14:textId="77777777" w:rsidR="006F06A1" w:rsidRPr="006F06A1" w:rsidRDefault="006F06A1">
          <w:pPr>
            <w:pStyle w:val="TOC1"/>
            <w:tabs>
              <w:tab w:val="right" w:leader="dot" w:pos="9350"/>
            </w:tabs>
            <w:rPr>
              <w:noProof/>
            </w:rPr>
          </w:pPr>
          <w:hyperlink w:anchor="_Toc235708282" w:history="1">
            <w:r w:rsidRPr="006F06A1">
              <w:rPr>
                <w:rStyle w:val="Hyperlink"/>
                <w:noProof/>
              </w:rPr>
              <w:t>4. Proposed Software Solution</w:t>
            </w:r>
            <w:r w:rsidRPr="006F06A1">
              <w:rPr>
                <w:noProof/>
              </w:rPr>
              <w:tab/>
            </w:r>
            <w:r w:rsidRPr="006F06A1">
              <w:rPr>
                <w:noProof/>
              </w:rPr>
              <w:fldChar w:fldCharType="begin"/>
            </w:r>
            <w:r w:rsidRPr="006F06A1">
              <w:rPr>
                <w:noProof/>
              </w:rPr>
              <w:instrText xml:space="preserve"> PAGEREF _Toc235708282 \h </w:instrText>
            </w:r>
            <w:r w:rsidRPr="006F06A1">
              <w:rPr>
                <w:noProof/>
              </w:rPr>
            </w:r>
            <w:r w:rsidRPr="006F06A1">
              <w:rPr>
                <w:noProof/>
              </w:rPr>
              <w:fldChar w:fldCharType="separate"/>
            </w:r>
            <w:r w:rsidRPr="006F06A1">
              <w:rPr>
                <w:noProof/>
              </w:rPr>
              <w:t>1</w:t>
            </w:r>
            <w:r w:rsidRPr="006F06A1">
              <w:rPr>
                <w:noProof/>
              </w:rPr>
              <w:fldChar w:fldCharType="end"/>
            </w:r>
          </w:hyperlink>
        </w:p>
        <w:p w14:paraId="4EA27179" w14:textId="77777777" w:rsidR="006F06A1" w:rsidRPr="006F06A1" w:rsidRDefault="006F06A1">
          <w:pPr>
            <w:pStyle w:val="TOC2"/>
            <w:tabs>
              <w:tab w:val="right" w:leader="dot" w:pos="9350"/>
            </w:tabs>
            <w:rPr>
              <w:noProof/>
            </w:rPr>
          </w:pPr>
          <w:hyperlink w:anchor="_Toc235708283" w:history="1">
            <w:r w:rsidRPr="006F06A1">
              <w:rPr>
                <w:rStyle w:val="Hyperlink"/>
                <w:noProof/>
              </w:rPr>
              <w:t>4.1 Solution Overview</w:t>
            </w:r>
            <w:r w:rsidRPr="006F06A1">
              <w:rPr>
                <w:noProof/>
              </w:rPr>
              <w:tab/>
            </w:r>
            <w:r w:rsidRPr="006F06A1">
              <w:rPr>
                <w:noProof/>
              </w:rPr>
              <w:fldChar w:fldCharType="begin"/>
            </w:r>
            <w:r w:rsidRPr="006F06A1">
              <w:rPr>
                <w:noProof/>
              </w:rPr>
              <w:instrText xml:space="preserve"> PAGEREF _Toc235708283 \h </w:instrText>
            </w:r>
            <w:r w:rsidRPr="006F06A1">
              <w:rPr>
                <w:noProof/>
              </w:rPr>
            </w:r>
            <w:r w:rsidRPr="006F06A1">
              <w:rPr>
                <w:noProof/>
              </w:rPr>
              <w:fldChar w:fldCharType="separate"/>
            </w:r>
            <w:r w:rsidRPr="006F06A1">
              <w:rPr>
                <w:noProof/>
              </w:rPr>
              <w:t>1</w:t>
            </w:r>
            <w:r w:rsidRPr="006F06A1">
              <w:rPr>
                <w:noProof/>
              </w:rPr>
              <w:fldChar w:fldCharType="end"/>
            </w:r>
          </w:hyperlink>
        </w:p>
        <w:p w14:paraId="48E7FE61" w14:textId="77777777" w:rsidR="006F06A1" w:rsidRPr="006F06A1" w:rsidRDefault="006F06A1">
          <w:pPr>
            <w:pStyle w:val="TOC2"/>
            <w:tabs>
              <w:tab w:val="right" w:leader="dot" w:pos="9350"/>
            </w:tabs>
            <w:rPr>
              <w:noProof/>
            </w:rPr>
          </w:pPr>
          <w:hyperlink w:anchor="_Toc235708284" w:history="1">
            <w:r w:rsidRPr="006F06A1">
              <w:rPr>
                <w:rStyle w:val="Hyperlink"/>
                <w:noProof/>
              </w:rPr>
              <w:t>4.2 Major Functional Modules</w:t>
            </w:r>
            <w:r w:rsidRPr="006F06A1">
              <w:rPr>
                <w:noProof/>
              </w:rPr>
              <w:tab/>
            </w:r>
            <w:r w:rsidRPr="006F06A1">
              <w:rPr>
                <w:noProof/>
              </w:rPr>
              <w:fldChar w:fldCharType="begin"/>
            </w:r>
            <w:r w:rsidRPr="006F06A1">
              <w:rPr>
                <w:noProof/>
              </w:rPr>
              <w:instrText xml:space="preserve"> PAGEREF _Toc235708284 \h </w:instrText>
            </w:r>
            <w:r w:rsidRPr="006F06A1">
              <w:rPr>
                <w:noProof/>
              </w:rPr>
            </w:r>
            <w:r w:rsidRPr="006F06A1">
              <w:rPr>
                <w:noProof/>
              </w:rPr>
              <w:fldChar w:fldCharType="separate"/>
            </w:r>
            <w:r w:rsidRPr="006F06A1">
              <w:rPr>
                <w:noProof/>
              </w:rPr>
              <w:t>1</w:t>
            </w:r>
            <w:r w:rsidRPr="006F06A1">
              <w:rPr>
                <w:noProof/>
              </w:rPr>
              <w:fldChar w:fldCharType="end"/>
            </w:r>
          </w:hyperlink>
        </w:p>
        <w:p w14:paraId="0716BDC3" w14:textId="77777777" w:rsidR="006F06A1" w:rsidRPr="006F06A1" w:rsidRDefault="006F06A1">
          <w:pPr>
            <w:pStyle w:val="TOC2"/>
            <w:tabs>
              <w:tab w:val="right" w:leader="dot" w:pos="9350"/>
            </w:tabs>
            <w:rPr>
              <w:noProof/>
            </w:rPr>
          </w:pPr>
          <w:hyperlink w:anchor="_Toc235708285" w:history="1">
            <w:r w:rsidRPr="006F06A1">
              <w:rPr>
                <w:rStyle w:val="Hyperlink"/>
                <w:noProof/>
              </w:rPr>
              <w:t>4.3 Functional Requirements</w:t>
            </w:r>
            <w:r w:rsidRPr="006F06A1">
              <w:rPr>
                <w:noProof/>
              </w:rPr>
              <w:tab/>
            </w:r>
            <w:r w:rsidRPr="006F06A1">
              <w:rPr>
                <w:noProof/>
              </w:rPr>
              <w:fldChar w:fldCharType="begin"/>
            </w:r>
            <w:r w:rsidRPr="006F06A1">
              <w:rPr>
                <w:noProof/>
              </w:rPr>
              <w:instrText xml:space="preserve"> PAGEREF _Toc235708285 \h </w:instrText>
            </w:r>
            <w:r w:rsidRPr="006F06A1">
              <w:rPr>
                <w:noProof/>
              </w:rPr>
            </w:r>
            <w:r w:rsidRPr="006F06A1">
              <w:rPr>
                <w:noProof/>
              </w:rPr>
              <w:fldChar w:fldCharType="separate"/>
            </w:r>
            <w:r w:rsidRPr="006F06A1">
              <w:rPr>
                <w:noProof/>
              </w:rPr>
              <w:t>1</w:t>
            </w:r>
            <w:r w:rsidRPr="006F06A1">
              <w:rPr>
                <w:noProof/>
              </w:rPr>
              <w:fldChar w:fldCharType="end"/>
            </w:r>
          </w:hyperlink>
        </w:p>
        <w:p w14:paraId="0E7A923F" w14:textId="77777777" w:rsidR="006F06A1" w:rsidRPr="006F06A1" w:rsidRDefault="006F06A1">
          <w:pPr>
            <w:pStyle w:val="TOC2"/>
            <w:tabs>
              <w:tab w:val="right" w:leader="dot" w:pos="9350"/>
            </w:tabs>
            <w:rPr>
              <w:noProof/>
            </w:rPr>
          </w:pPr>
          <w:hyperlink w:anchor="_Toc235708286" w:history="1">
            <w:r w:rsidRPr="006F06A1">
              <w:rPr>
                <w:rStyle w:val="Hyperlink"/>
                <w:noProof/>
              </w:rPr>
              <w:t>4.4 Non-Functional Requirements</w:t>
            </w:r>
            <w:r w:rsidRPr="006F06A1">
              <w:rPr>
                <w:noProof/>
              </w:rPr>
              <w:tab/>
            </w:r>
            <w:r w:rsidRPr="006F06A1">
              <w:rPr>
                <w:noProof/>
              </w:rPr>
              <w:fldChar w:fldCharType="begin"/>
            </w:r>
            <w:r w:rsidRPr="006F06A1">
              <w:rPr>
                <w:noProof/>
              </w:rPr>
              <w:instrText xml:space="preserve"> PAGEREF _Toc235708286 \h </w:instrText>
            </w:r>
            <w:r w:rsidRPr="006F06A1">
              <w:rPr>
                <w:noProof/>
              </w:rPr>
            </w:r>
            <w:r w:rsidRPr="006F06A1">
              <w:rPr>
                <w:noProof/>
              </w:rPr>
              <w:fldChar w:fldCharType="separate"/>
            </w:r>
            <w:r w:rsidRPr="006F06A1">
              <w:rPr>
                <w:noProof/>
              </w:rPr>
              <w:t>1</w:t>
            </w:r>
            <w:r w:rsidRPr="006F06A1">
              <w:rPr>
                <w:noProof/>
              </w:rPr>
              <w:fldChar w:fldCharType="end"/>
            </w:r>
          </w:hyperlink>
        </w:p>
        <w:p w14:paraId="0F493B67" w14:textId="77777777" w:rsidR="006F06A1" w:rsidRPr="006F06A1" w:rsidRDefault="006F06A1">
          <w:pPr>
            <w:pStyle w:val="TOC2"/>
            <w:tabs>
              <w:tab w:val="right" w:leader="dot" w:pos="9350"/>
            </w:tabs>
            <w:rPr>
              <w:noProof/>
            </w:rPr>
          </w:pPr>
          <w:hyperlink w:anchor="_Toc235708287" w:history="1">
            <w:r w:rsidRPr="006F06A1">
              <w:rPr>
                <w:rStyle w:val="Hyperlink"/>
                <w:noProof/>
              </w:rPr>
              <w:t>4.5 Application of Software Engineering Principles</w:t>
            </w:r>
            <w:r w:rsidRPr="006F06A1">
              <w:rPr>
                <w:noProof/>
              </w:rPr>
              <w:tab/>
            </w:r>
            <w:r w:rsidRPr="006F06A1">
              <w:rPr>
                <w:noProof/>
              </w:rPr>
              <w:fldChar w:fldCharType="begin"/>
            </w:r>
            <w:r w:rsidRPr="006F06A1">
              <w:rPr>
                <w:noProof/>
              </w:rPr>
              <w:instrText xml:space="preserve"> PAGEREF _Toc235708287 \h </w:instrText>
            </w:r>
            <w:r w:rsidRPr="006F06A1">
              <w:rPr>
                <w:noProof/>
              </w:rPr>
            </w:r>
            <w:r w:rsidRPr="006F06A1">
              <w:rPr>
                <w:noProof/>
              </w:rPr>
              <w:fldChar w:fldCharType="separate"/>
            </w:r>
            <w:r w:rsidRPr="006F06A1">
              <w:rPr>
                <w:noProof/>
              </w:rPr>
              <w:t>1</w:t>
            </w:r>
            <w:r w:rsidRPr="006F06A1">
              <w:rPr>
                <w:noProof/>
              </w:rPr>
              <w:fldChar w:fldCharType="end"/>
            </w:r>
          </w:hyperlink>
        </w:p>
        <w:p w14:paraId="0778A0F5" w14:textId="77777777" w:rsidR="006F06A1" w:rsidRPr="006F06A1" w:rsidRDefault="006F06A1">
          <w:pPr>
            <w:pStyle w:val="TOC1"/>
            <w:tabs>
              <w:tab w:val="right" w:leader="dot" w:pos="9350"/>
            </w:tabs>
            <w:rPr>
              <w:noProof/>
            </w:rPr>
          </w:pPr>
          <w:hyperlink w:anchor="_Toc235708288" w:history="1">
            <w:r w:rsidRPr="006F06A1">
              <w:rPr>
                <w:rStyle w:val="Hyperlink"/>
                <w:noProof/>
              </w:rPr>
              <w:t>5. Justification of the Chosen Methodology/Framework</w:t>
            </w:r>
            <w:r w:rsidRPr="006F06A1">
              <w:rPr>
                <w:noProof/>
              </w:rPr>
              <w:tab/>
            </w:r>
            <w:r w:rsidRPr="006F06A1">
              <w:rPr>
                <w:noProof/>
              </w:rPr>
              <w:fldChar w:fldCharType="begin"/>
            </w:r>
            <w:r w:rsidRPr="006F06A1">
              <w:rPr>
                <w:noProof/>
              </w:rPr>
              <w:instrText xml:space="preserve"> PAGEREF _Toc235708288 \h </w:instrText>
            </w:r>
            <w:r w:rsidRPr="006F06A1">
              <w:rPr>
                <w:noProof/>
              </w:rPr>
            </w:r>
            <w:r w:rsidRPr="006F06A1">
              <w:rPr>
                <w:noProof/>
              </w:rPr>
              <w:fldChar w:fldCharType="separate"/>
            </w:r>
            <w:r w:rsidRPr="006F06A1">
              <w:rPr>
                <w:noProof/>
              </w:rPr>
              <w:t>1</w:t>
            </w:r>
            <w:r w:rsidRPr="006F06A1">
              <w:rPr>
                <w:noProof/>
              </w:rPr>
              <w:fldChar w:fldCharType="end"/>
            </w:r>
          </w:hyperlink>
        </w:p>
        <w:p w14:paraId="39C395DF" w14:textId="77777777" w:rsidR="006F06A1" w:rsidRPr="006F06A1" w:rsidRDefault="006F06A1">
          <w:pPr>
            <w:pStyle w:val="TOC2"/>
            <w:tabs>
              <w:tab w:val="right" w:leader="dot" w:pos="9350"/>
            </w:tabs>
            <w:rPr>
              <w:noProof/>
            </w:rPr>
          </w:pPr>
          <w:hyperlink w:anchor="_Toc235708289" w:history="1">
            <w:r w:rsidRPr="006F06A1">
              <w:rPr>
                <w:rStyle w:val="Hyperlink"/>
                <w:noProof/>
              </w:rPr>
              <w:t>5.1 Selected Methodology</w:t>
            </w:r>
            <w:r w:rsidRPr="006F06A1">
              <w:rPr>
                <w:noProof/>
              </w:rPr>
              <w:tab/>
            </w:r>
            <w:r w:rsidRPr="006F06A1">
              <w:rPr>
                <w:noProof/>
              </w:rPr>
              <w:fldChar w:fldCharType="begin"/>
            </w:r>
            <w:r w:rsidRPr="006F06A1">
              <w:rPr>
                <w:noProof/>
              </w:rPr>
              <w:instrText xml:space="preserve"> PAGEREF _Toc235708289 \h </w:instrText>
            </w:r>
            <w:r w:rsidRPr="006F06A1">
              <w:rPr>
                <w:noProof/>
              </w:rPr>
            </w:r>
            <w:r w:rsidRPr="006F06A1">
              <w:rPr>
                <w:noProof/>
              </w:rPr>
              <w:fldChar w:fldCharType="separate"/>
            </w:r>
            <w:r w:rsidRPr="006F06A1">
              <w:rPr>
                <w:noProof/>
              </w:rPr>
              <w:t>1</w:t>
            </w:r>
            <w:r w:rsidRPr="006F06A1">
              <w:rPr>
                <w:noProof/>
              </w:rPr>
              <w:fldChar w:fldCharType="end"/>
            </w:r>
          </w:hyperlink>
        </w:p>
        <w:p w14:paraId="1F594EB3" w14:textId="77777777" w:rsidR="006F06A1" w:rsidRPr="006F06A1" w:rsidRDefault="006F06A1">
          <w:pPr>
            <w:pStyle w:val="TOC2"/>
            <w:tabs>
              <w:tab w:val="right" w:leader="dot" w:pos="9350"/>
            </w:tabs>
            <w:rPr>
              <w:noProof/>
            </w:rPr>
          </w:pPr>
          <w:hyperlink w:anchor="_Toc235708290" w:history="1">
            <w:r w:rsidRPr="006F06A1">
              <w:rPr>
                <w:rStyle w:val="Hyperlink"/>
                <w:noProof/>
              </w:rPr>
              <w:t>5.2 Justification</w:t>
            </w:r>
            <w:r w:rsidRPr="006F06A1">
              <w:rPr>
                <w:noProof/>
              </w:rPr>
              <w:tab/>
            </w:r>
            <w:r w:rsidRPr="006F06A1">
              <w:rPr>
                <w:noProof/>
              </w:rPr>
              <w:fldChar w:fldCharType="begin"/>
            </w:r>
            <w:r w:rsidRPr="006F06A1">
              <w:rPr>
                <w:noProof/>
              </w:rPr>
              <w:instrText xml:space="preserve"> PAGEREF _Toc235708290 \h </w:instrText>
            </w:r>
            <w:r w:rsidRPr="006F06A1">
              <w:rPr>
                <w:noProof/>
              </w:rPr>
            </w:r>
            <w:r w:rsidRPr="006F06A1">
              <w:rPr>
                <w:noProof/>
              </w:rPr>
              <w:fldChar w:fldCharType="separate"/>
            </w:r>
            <w:r w:rsidRPr="006F06A1">
              <w:rPr>
                <w:noProof/>
              </w:rPr>
              <w:t>1</w:t>
            </w:r>
            <w:r w:rsidRPr="006F06A1">
              <w:rPr>
                <w:noProof/>
              </w:rPr>
              <w:fldChar w:fldCharType="end"/>
            </w:r>
          </w:hyperlink>
        </w:p>
        <w:p w14:paraId="402CF5D4" w14:textId="77777777" w:rsidR="006F06A1" w:rsidRPr="006F06A1" w:rsidRDefault="006F06A1">
          <w:pPr>
            <w:pStyle w:val="TOC1"/>
            <w:tabs>
              <w:tab w:val="right" w:leader="dot" w:pos="9350"/>
            </w:tabs>
            <w:rPr>
              <w:noProof/>
            </w:rPr>
          </w:pPr>
          <w:hyperlink w:anchor="_Toc235708291" w:history="1">
            <w:r w:rsidRPr="006F06A1">
              <w:rPr>
                <w:rStyle w:val="Hyperlink"/>
                <w:noProof/>
              </w:rPr>
              <w:t>6. Expected Outcomes and Limitations</w:t>
            </w:r>
            <w:r w:rsidRPr="006F06A1">
              <w:rPr>
                <w:noProof/>
              </w:rPr>
              <w:tab/>
            </w:r>
            <w:r w:rsidRPr="006F06A1">
              <w:rPr>
                <w:noProof/>
              </w:rPr>
              <w:fldChar w:fldCharType="begin"/>
            </w:r>
            <w:r w:rsidRPr="006F06A1">
              <w:rPr>
                <w:noProof/>
              </w:rPr>
              <w:instrText xml:space="preserve"> PAGEREF _Toc235708291 \h </w:instrText>
            </w:r>
            <w:r w:rsidRPr="006F06A1">
              <w:rPr>
                <w:noProof/>
              </w:rPr>
            </w:r>
            <w:r w:rsidRPr="006F06A1">
              <w:rPr>
                <w:noProof/>
              </w:rPr>
              <w:fldChar w:fldCharType="separate"/>
            </w:r>
            <w:r w:rsidRPr="006F06A1">
              <w:rPr>
                <w:noProof/>
              </w:rPr>
              <w:t>1</w:t>
            </w:r>
            <w:r w:rsidRPr="006F06A1">
              <w:rPr>
                <w:noProof/>
              </w:rPr>
              <w:fldChar w:fldCharType="end"/>
            </w:r>
          </w:hyperlink>
        </w:p>
        <w:p w14:paraId="17DFA6D3" w14:textId="77777777" w:rsidR="006F06A1" w:rsidRPr="006F06A1" w:rsidRDefault="006F06A1">
          <w:pPr>
            <w:pStyle w:val="TOC2"/>
            <w:tabs>
              <w:tab w:val="right" w:leader="dot" w:pos="9350"/>
            </w:tabs>
            <w:rPr>
              <w:noProof/>
            </w:rPr>
          </w:pPr>
          <w:hyperlink w:anchor="_Toc235708292" w:history="1">
            <w:r w:rsidRPr="006F06A1">
              <w:rPr>
                <w:rStyle w:val="Hyperlink"/>
                <w:noProof/>
              </w:rPr>
              <w:t>6.1 Expected Benefits</w:t>
            </w:r>
            <w:r w:rsidRPr="006F06A1">
              <w:rPr>
                <w:noProof/>
              </w:rPr>
              <w:tab/>
            </w:r>
            <w:r w:rsidRPr="006F06A1">
              <w:rPr>
                <w:noProof/>
              </w:rPr>
              <w:fldChar w:fldCharType="begin"/>
            </w:r>
            <w:r w:rsidRPr="006F06A1">
              <w:rPr>
                <w:noProof/>
              </w:rPr>
              <w:instrText xml:space="preserve"> PAGEREF _Toc235708292 \h </w:instrText>
            </w:r>
            <w:r w:rsidRPr="006F06A1">
              <w:rPr>
                <w:noProof/>
              </w:rPr>
            </w:r>
            <w:r w:rsidRPr="006F06A1">
              <w:rPr>
                <w:noProof/>
              </w:rPr>
              <w:fldChar w:fldCharType="separate"/>
            </w:r>
            <w:r w:rsidRPr="006F06A1">
              <w:rPr>
                <w:noProof/>
              </w:rPr>
              <w:t>1</w:t>
            </w:r>
            <w:r w:rsidRPr="006F06A1">
              <w:rPr>
                <w:noProof/>
              </w:rPr>
              <w:fldChar w:fldCharType="end"/>
            </w:r>
          </w:hyperlink>
        </w:p>
        <w:p w14:paraId="7A0FBA33" w14:textId="77777777" w:rsidR="006F06A1" w:rsidRPr="006F06A1" w:rsidRDefault="006F06A1">
          <w:pPr>
            <w:pStyle w:val="TOC2"/>
            <w:tabs>
              <w:tab w:val="right" w:leader="dot" w:pos="9350"/>
            </w:tabs>
            <w:rPr>
              <w:noProof/>
            </w:rPr>
          </w:pPr>
          <w:hyperlink w:anchor="_Toc235708293" w:history="1">
            <w:r w:rsidRPr="006F06A1">
              <w:rPr>
                <w:rStyle w:val="Hyperlink"/>
                <w:noProof/>
              </w:rPr>
              <w:t>6.2 How the Solution Addresses the Identified Challenges</w:t>
            </w:r>
            <w:r w:rsidRPr="006F06A1">
              <w:rPr>
                <w:noProof/>
              </w:rPr>
              <w:tab/>
            </w:r>
            <w:r w:rsidRPr="006F06A1">
              <w:rPr>
                <w:noProof/>
              </w:rPr>
              <w:fldChar w:fldCharType="begin"/>
            </w:r>
            <w:r w:rsidRPr="006F06A1">
              <w:rPr>
                <w:noProof/>
              </w:rPr>
              <w:instrText xml:space="preserve"> PAGEREF _Toc235708293 \h </w:instrText>
            </w:r>
            <w:r w:rsidRPr="006F06A1">
              <w:rPr>
                <w:noProof/>
              </w:rPr>
            </w:r>
            <w:r w:rsidRPr="006F06A1">
              <w:rPr>
                <w:noProof/>
              </w:rPr>
              <w:fldChar w:fldCharType="separate"/>
            </w:r>
            <w:r w:rsidRPr="006F06A1">
              <w:rPr>
                <w:noProof/>
              </w:rPr>
              <w:t>1</w:t>
            </w:r>
            <w:r w:rsidRPr="006F06A1">
              <w:rPr>
                <w:noProof/>
              </w:rPr>
              <w:fldChar w:fldCharType="end"/>
            </w:r>
          </w:hyperlink>
        </w:p>
        <w:p w14:paraId="486736A8" w14:textId="77777777" w:rsidR="006F06A1" w:rsidRPr="006F06A1" w:rsidRDefault="006F06A1">
          <w:pPr>
            <w:pStyle w:val="TOC2"/>
            <w:tabs>
              <w:tab w:val="right" w:leader="dot" w:pos="9350"/>
            </w:tabs>
            <w:rPr>
              <w:noProof/>
            </w:rPr>
          </w:pPr>
          <w:hyperlink w:anchor="_Toc235708294" w:history="1">
            <w:r w:rsidRPr="006F06A1">
              <w:rPr>
                <w:rStyle w:val="Hyperlink"/>
                <w:noProof/>
              </w:rPr>
              <w:t>6.3 Risks, Implementation Challenges, and Limitations</w:t>
            </w:r>
            <w:r w:rsidRPr="006F06A1">
              <w:rPr>
                <w:noProof/>
              </w:rPr>
              <w:tab/>
            </w:r>
            <w:r w:rsidRPr="006F06A1">
              <w:rPr>
                <w:noProof/>
              </w:rPr>
              <w:fldChar w:fldCharType="begin"/>
            </w:r>
            <w:r w:rsidRPr="006F06A1">
              <w:rPr>
                <w:noProof/>
              </w:rPr>
              <w:instrText xml:space="preserve"> PAGEREF _Toc235708294 \h </w:instrText>
            </w:r>
            <w:r w:rsidRPr="006F06A1">
              <w:rPr>
                <w:noProof/>
              </w:rPr>
            </w:r>
            <w:r w:rsidRPr="006F06A1">
              <w:rPr>
                <w:noProof/>
              </w:rPr>
              <w:fldChar w:fldCharType="separate"/>
            </w:r>
            <w:r w:rsidRPr="006F06A1">
              <w:rPr>
                <w:noProof/>
              </w:rPr>
              <w:t>1</w:t>
            </w:r>
            <w:r w:rsidRPr="006F06A1">
              <w:rPr>
                <w:noProof/>
              </w:rPr>
              <w:fldChar w:fldCharType="end"/>
            </w:r>
          </w:hyperlink>
        </w:p>
        <w:p w14:paraId="3AA895E3" w14:textId="77777777" w:rsidR="006F06A1" w:rsidRPr="006F06A1" w:rsidRDefault="006F06A1">
          <w:pPr>
            <w:pStyle w:val="TOC2"/>
            <w:tabs>
              <w:tab w:val="right" w:leader="dot" w:pos="9350"/>
            </w:tabs>
            <w:rPr>
              <w:noProof/>
            </w:rPr>
          </w:pPr>
          <w:hyperlink w:anchor="_Toc235708295" w:history="1">
            <w:r w:rsidRPr="006F06A1">
              <w:rPr>
                <w:rStyle w:val="Hyperlink"/>
                <w:noProof/>
              </w:rPr>
              <w:t>6.4 Future Enhancements</w:t>
            </w:r>
            <w:r w:rsidRPr="006F06A1">
              <w:rPr>
                <w:noProof/>
              </w:rPr>
              <w:tab/>
            </w:r>
            <w:r w:rsidRPr="006F06A1">
              <w:rPr>
                <w:noProof/>
              </w:rPr>
              <w:fldChar w:fldCharType="begin"/>
            </w:r>
            <w:r w:rsidRPr="006F06A1">
              <w:rPr>
                <w:noProof/>
              </w:rPr>
              <w:instrText xml:space="preserve"> PAGEREF _Toc235708295 \h </w:instrText>
            </w:r>
            <w:r w:rsidRPr="006F06A1">
              <w:rPr>
                <w:noProof/>
              </w:rPr>
            </w:r>
            <w:r w:rsidRPr="006F06A1">
              <w:rPr>
                <w:noProof/>
              </w:rPr>
              <w:fldChar w:fldCharType="separate"/>
            </w:r>
            <w:r w:rsidRPr="006F06A1">
              <w:rPr>
                <w:noProof/>
              </w:rPr>
              <w:t>1</w:t>
            </w:r>
            <w:r w:rsidRPr="006F06A1">
              <w:rPr>
                <w:noProof/>
              </w:rPr>
              <w:fldChar w:fldCharType="end"/>
            </w:r>
          </w:hyperlink>
        </w:p>
        <w:p w14:paraId="708AEA8C" w14:textId="77777777" w:rsidR="006F06A1" w:rsidRPr="006F06A1" w:rsidRDefault="006F06A1">
          <w:pPr>
            <w:pStyle w:val="TOC1"/>
            <w:tabs>
              <w:tab w:val="right" w:leader="dot" w:pos="9350"/>
            </w:tabs>
            <w:rPr>
              <w:noProof/>
            </w:rPr>
          </w:pPr>
          <w:hyperlink w:anchor="_Toc235708296" w:history="1">
            <w:r w:rsidRPr="006F06A1">
              <w:rPr>
                <w:rStyle w:val="Hyperlink"/>
                <w:noProof/>
              </w:rPr>
              <w:t>7. Conclusion</w:t>
            </w:r>
            <w:r w:rsidRPr="006F06A1">
              <w:rPr>
                <w:noProof/>
              </w:rPr>
              <w:tab/>
            </w:r>
            <w:r w:rsidRPr="006F06A1">
              <w:rPr>
                <w:noProof/>
              </w:rPr>
              <w:fldChar w:fldCharType="begin"/>
            </w:r>
            <w:r w:rsidRPr="006F06A1">
              <w:rPr>
                <w:noProof/>
              </w:rPr>
              <w:instrText xml:space="preserve"> PAGEREF _Toc235708296 \h </w:instrText>
            </w:r>
            <w:r w:rsidRPr="006F06A1">
              <w:rPr>
                <w:noProof/>
              </w:rPr>
            </w:r>
            <w:r w:rsidRPr="006F06A1">
              <w:rPr>
                <w:noProof/>
              </w:rPr>
              <w:fldChar w:fldCharType="separate"/>
            </w:r>
            <w:r w:rsidRPr="006F06A1">
              <w:rPr>
                <w:noProof/>
              </w:rPr>
              <w:t>1</w:t>
            </w:r>
            <w:r w:rsidRPr="006F06A1">
              <w:rPr>
                <w:noProof/>
              </w:rPr>
              <w:fldChar w:fldCharType="end"/>
            </w:r>
          </w:hyperlink>
        </w:p>
        <w:p w14:paraId="1C54E8D5" w14:textId="77777777" w:rsidR="001F6530" w:rsidRPr="006F06A1" w:rsidRDefault="00000000">
          <w:r w:rsidRPr="006F06A1">
            <w:fldChar w:fldCharType="end"/>
          </w:r>
        </w:p>
      </w:sdtContent>
    </w:sdt>
    <w:p w14:paraId="0075037B" w14:textId="77777777" w:rsidR="001F6530" w:rsidRPr="006F06A1" w:rsidRDefault="00000000">
      <w:r w:rsidRPr="006F06A1">
        <w:br w:type="page"/>
      </w:r>
    </w:p>
    <w:p w14:paraId="24133FD4" w14:textId="77777777" w:rsidR="001F6530" w:rsidRPr="006F06A1" w:rsidRDefault="00000000">
      <w:pPr>
        <w:pStyle w:val="Heading1"/>
        <w:spacing w:before="300" w:after="150"/>
      </w:pPr>
      <w:bookmarkStart w:id="1" w:name="_Toc235708271"/>
      <w:r w:rsidRPr="006F06A1">
        <w:lastRenderedPageBreak/>
        <w:t>1. Understanding the Problem Statement</w:t>
      </w:r>
      <w:bookmarkEnd w:id="1"/>
    </w:p>
    <w:p w14:paraId="11848010" w14:textId="77777777" w:rsidR="001F6530" w:rsidRPr="006F06A1" w:rsidRDefault="00000000">
      <w:pPr>
        <w:pStyle w:val="Heading2"/>
        <w:spacing w:before="200" w:after="100"/>
      </w:pPr>
      <w:bookmarkStart w:id="2" w:name="_Toc235708272"/>
      <w:r w:rsidRPr="006F06A1">
        <w:t>1.1 Problem Explanation</w:t>
      </w:r>
      <w:bookmarkEnd w:id="2"/>
    </w:p>
    <w:p w14:paraId="23318ED6" w14:textId="77777777" w:rsidR="001F6530" w:rsidRPr="006F06A1" w:rsidRDefault="00000000">
      <w:pPr>
        <w:spacing w:after="150"/>
        <w:jc w:val="both"/>
      </w:pPr>
      <w:r w:rsidRPr="006F06A1">
        <w:rPr>
          <w:rFonts w:eastAsia="Calibri"/>
          <w:sz w:val="22"/>
          <w:szCs w:val="22"/>
        </w:rPr>
        <w:t>During natural disasters such as floods, earthquakes, cyclones, and landslides, relief agencies are required to deliver food, medicine, shelter, and rescue equipment to affected populations within a very short window of time. In practice, this process is slowed down by fragmented communication between agencies, inaccurate estimation of what each affected area actually needs, and inefficient use of the resources that are already available. Because there is no shared, real-time view of who has what and who needs what, aid frequently ends up concentrated in easily reachable areas while remote or severely affected pockets are left under-served. The problem, therefore, is not a shortage of intent or effort among relief organizations, but a lack of a unified, intelligent system that can sense the situation on the ground, predict what is needed, and coordinate the response across every actor involved.</w:t>
      </w:r>
    </w:p>
    <w:p w14:paraId="3F417F99" w14:textId="77777777" w:rsidR="001F6530" w:rsidRPr="006F06A1" w:rsidRDefault="00000000">
      <w:pPr>
        <w:spacing w:after="150"/>
        <w:jc w:val="both"/>
      </w:pPr>
      <w:r w:rsidRPr="006F06A1">
        <w:rPr>
          <w:rFonts w:eastAsia="Calibri"/>
          <w:sz w:val="22"/>
          <w:szCs w:val="22"/>
        </w:rPr>
        <w:t>The proposed solution is an AI-powered Disaster Relief Coordination Platform that combines Artificial Intelligence, Geographic Information Systems (GIS), Cloud Computing, and the Internet of Things (IoT) to continuously monitor relief resources, forecast demand, optimise the routing of supplies, track shelter capacity, and give every stakeholder — government bodies, NGOs, and emergency responders — a shared operational picture in real time.</w:t>
      </w:r>
    </w:p>
    <w:p w14:paraId="4EC8D63A" w14:textId="77777777" w:rsidR="001F6530" w:rsidRPr="006F06A1" w:rsidRDefault="00000000">
      <w:pPr>
        <w:pStyle w:val="Heading2"/>
        <w:spacing w:before="200" w:after="100"/>
      </w:pPr>
      <w:bookmarkStart w:id="3" w:name="_Toc235708273"/>
      <w:r w:rsidRPr="006F06A1">
        <w:t>1.2 Objectives of the Proposed System</w:t>
      </w:r>
      <w:bookmarkEnd w:id="3"/>
    </w:p>
    <w:p w14:paraId="09CF55BA" w14:textId="77777777" w:rsidR="001F6530" w:rsidRPr="006F06A1" w:rsidRDefault="00000000">
      <w:pPr>
        <w:pStyle w:val="ListParagraph"/>
        <w:numPr>
          <w:ilvl w:val="0"/>
          <w:numId w:val="2"/>
        </w:numPr>
        <w:spacing w:after="60"/>
      </w:pPr>
      <w:r w:rsidRPr="006F06A1">
        <w:rPr>
          <w:rFonts w:eastAsia="Calibri"/>
          <w:sz w:val="22"/>
          <w:szCs w:val="22"/>
        </w:rPr>
        <w:t>Monitor disaster relief resources (food, medicine, shelter materials, rescue equipment) in real time across warehouses and distribution points.</w:t>
      </w:r>
    </w:p>
    <w:p w14:paraId="72186E33" w14:textId="77777777" w:rsidR="001F6530" w:rsidRPr="006F06A1" w:rsidRDefault="00000000">
      <w:pPr>
        <w:pStyle w:val="ListParagraph"/>
        <w:numPr>
          <w:ilvl w:val="0"/>
          <w:numId w:val="2"/>
        </w:numPr>
        <w:spacing w:after="60"/>
      </w:pPr>
      <w:r w:rsidRPr="006F06A1">
        <w:rPr>
          <w:rFonts w:eastAsia="Calibri"/>
          <w:sz w:val="22"/>
          <w:szCs w:val="22"/>
        </w:rPr>
        <w:t>Predict resource demand at the granularity of an affected locality using AI models trained on disaster severity, population density, and historical relief data.</w:t>
      </w:r>
    </w:p>
    <w:p w14:paraId="2E488C1F" w14:textId="77777777" w:rsidR="001F6530" w:rsidRPr="006F06A1" w:rsidRDefault="00000000">
      <w:pPr>
        <w:pStyle w:val="ListParagraph"/>
        <w:numPr>
          <w:ilvl w:val="0"/>
          <w:numId w:val="2"/>
        </w:numPr>
        <w:spacing w:after="60"/>
      </w:pPr>
      <w:r w:rsidRPr="006F06A1">
        <w:rPr>
          <w:rFonts w:eastAsia="Calibri"/>
          <w:sz w:val="22"/>
          <w:szCs w:val="22"/>
        </w:rPr>
        <w:t>Optimise relief distribution routes under constraints such as damaged roads, fuel availability, and vehicle capacity.</w:t>
      </w:r>
    </w:p>
    <w:p w14:paraId="303442D3" w14:textId="77777777" w:rsidR="001F6530" w:rsidRPr="006F06A1" w:rsidRDefault="00000000">
      <w:pPr>
        <w:pStyle w:val="ListParagraph"/>
        <w:numPr>
          <w:ilvl w:val="0"/>
          <w:numId w:val="2"/>
        </w:numPr>
        <w:spacing w:after="60"/>
      </w:pPr>
      <w:r w:rsidRPr="006F06A1">
        <w:rPr>
          <w:rFonts w:eastAsia="Calibri"/>
          <w:sz w:val="22"/>
          <w:szCs w:val="22"/>
        </w:rPr>
        <w:t>Coordinate the activities of multiple relief agencies (government, NGOs, defence and civil responders) to avoid duplication and gaps in coverage.</w:t>
      </w:r>
    </w:p>
    <w:p w14:paraId="5FF47004" w14:textId="77777777" w:rsidR="001F6530" w:rsidRPr="006F06A1" w:rsidRDefault="00000000">
      <w:pPr>
        <w:pStyle w:val="ListParagraph"/>
        <w:numPr>
          <w:ilvl w:val="0"/>
          <w:numId w:val="2"/>
        </w:numPr>
        <w:spacing w:after="60"/>
      </w:pPr>
      <w:r w:rsidRPr="006F06A1">
        <w:rPr>
          <w:rFonts w:eastAsia="Calibri"/>
          <w:sz w:val="22"/>
          <w:szCs w:val="22"/>
        </w:rPr>
        <w:t>Monitor shelter occupancy and capacity to redirect displaced populations to available shelters.</w:t>
      </w:r>
    </w:p>
    <w:p w14:paraId="3F7A41B7" w14:textId="77777777" w:rsidR="001F6530" w:rsidRPr="006F06A1" w:rsidRDefault="00000000">
      <w:pPr>
        <w:pStyle w:val="ListParagraph"/>
        <w:numPr>
          <w:ilvl w:val="0"/>
          <w:numId w:val="2"/>
        </w:numPr>
        <w:spacing w:after="60"/>
      </w:pPr>
      <w:r w:rsidRPr="006F06A1">
        <w:rPr>
          <w:rFonts w:eastAsia="Calibri"/>
          <w:sz w:val="22"/>
          <w:szCs w:val="22"/>
        </w:rPr>
        <w:t>Generate emergency logistics reports for decision-makers and funding bodies.</w:t>
      </w:r>
    </w:p>
    <w:p w14:paraId="5037D169" w14:textId="77777777" w:rsidR="001F6530" w:rsidRPr="006F06A1" w:rsidRDefault="00000000">
      <w:pPr>
        <w:pStyle w:val="ListParagraph"/>
        <w:numPr>
          <w:ilvl w:val="0"/>
          <w:numId w:val="2"/>
        </w:numPr>
        <w:spacing w:after="60"/>
      </w:pPr>
      <w:r w:rsidRPr="006F06A1">
        <w:rPr>
          <w:rFonts w:eastAsia="Calibri"/>
          <w:sz w:val="22"/>
          <w:szCs w:val="22"/>
        </w:rPr>
        <w:t>Improve overall disaster response efficiency and reduce the time between a need being identified and aid being delivered.</w:t>
      </w:r>
    </w:p>
    <w:p w14:paraId="08699160" w14:textId="77777777" w:rsidR="001F6530" w:rsidRPr="006F06A1" w:rsidRDefault="00000000">
      <w:pPr>
        <w:pStyle w:val="ListParagraph"/>
        <w:numPr>
          <w:ilvl w:val="0"/>
          <w:numId w:val="2"/>
        </w:numPr>
        <w:spacing w:after="60"/>
      </w:pPr>
      <w:r w:rsidRPr="006F06A1">
        <w:rPr>
          <w:rFonts w:eastAsia="Calibri"/>
          <w:sz w:val="22"/>
          <w:szCs w:val="22"/>
        </w:rPr>
        <w:t>Reduce relief distribution delays caused by poor coordination and inaccurate demand estimation.</w:t>
      </w:r>
    </w:p>
    <w:p w14:paraId="54FAB663" w14:textId="77777777" w:rsidR="001F6530" w:rsidRPr="006F06A1" w:rsidRDefault="00000000">
      <w:pPr>
        <w:pStyle w:val="Heading2"/>
        <w:spacing w:before="200" w:after="100"/>
      </w:pPr>
      <w:bookmarkStart w:id="4" w:name="_Toc235708274"/>
      <w:r w:rsidRPr="006F06A1">
        <w:t>1.3 Scope of the Problem</w:t>
      </w:r>
      <w:bookmarkEnd w:id="4"/>
    </w:p>
    <w:p w14:paraId="3133DBBE" w14:textId="77777777" w:rsidR="001F6530" w:rsidRDefault="00000000">
      <w:pPr>
        <w:spacing w:after="150"/>
        <w:jc w:val="both"/>
        <w:rPr>
          <w:rFonts w:eastAsia="Calibri"/>
          <w:sz w:val="22"/>
          <w:szCs w:val="22"/>
        </w:rPr>
      </w:pPr>
      <w:r w:rsidRPr="006F06A1">
        <w:rPr>
          <w:rFonts w:eastAsia="Calibri"/>
          <w:sz w:val="22"/>
          <w:szCs w:val="22"/>
        </w:rPr>
        <w:t>The scope of the system covers the full relief-operation lifecycle from the moment a disaster is detected or reported to the point where relief material reaches the affected population and is reconciled against consumption records. This includes: ingestion of disaster-severity and geospatial data; inventory and warehouse management across multiple agencies; AI-based demand forecasting; route and logistics optimisation; shelter occupancy tracking; a coordination layer that lets government agencies, NGOs, and responders share plans and status in real time; and reporting/analytics for post-event review. The scope explicitly excludes the design of physical rescue equipment, the construction of physical shelters, and long-term post-disaster reconstruction planning — the platform is a coordination and decision-support system, not a substitute for on-ground rescue operations or civil engineering works. Geographically, the system is designed to be deployable at district, state, or national level, and to interoperate with international relief bodies when cross-border assistance is required.</w:t>
      </w:r>
    </w:p>
    <w:p w14:paraId="46D9456F" w14:textId="77777777" w:rsidR="00C91F3B" w:rsidRDefault="00C91F3B">
      <w:pPr>
        <w:spacing w:after="150"/>
        <w:jc w:val="both"/>
        <w:rPr>
          <w:rFonts w:eastAsia="Calibri"/>
          <w:sz w:val="22"/>
          <w:szCs w:val="22"/>
        </w:rPr>
      </w:pPr>
    </w:p>
    <w:p w14:paraId="56F04A7E" w14:textId="1AEBCB63" w:rsidR="00C91F3B" w:rsidRPr="006F06A1" w:rsidRDefault="00C91F3B">
      <w:pPr>
        <w:spacing w:after="150"/>
        <w:jc w:val="both"/>
      </w:pPr>
      <w:r>
        <w:rPr>
          <w:noProof/>
        </w:rPr>
        <w:lastRenderedPageBreak/>
        <w:drawing>
          <wp:inline distT="0" distB="0" distL="0" distR="0" wp14:anchorId="3AA35248" wp14:editId="0D6CCBC8">
            <wp:extent cx="5943600" cy="2967990"/>
            <wp:effectExtent l="0" t="0" r="0" b="3810"/>
            <wp:docPr id="1041857403" name="Picture 2" descr="How AI Is Being Used for Disaster Management - Salesfo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w AI Is Being Used for Disaster Management - Salesfor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67990"/>
                    </a:xfrm>
                    <a:prstGeom prst="rect">
                      <a:avLst/>
                    </a:prstGeom>
                    <a:noFill/>
                    <a:ln>
                      <a:noFill/>
                    </a:ln>
                  </pic:spPr>
                </pic:pic>
              </a:graphicData>
            </a:graphic>
          </wp:inline>
        </w:drawing>
      </w:r>
    </w:p>
    <w:p w14:paraId="2D81D174" w14:textId="77777777" w:rsidR="001F6530" w:rsidRPr="006F06A1" w:rsidRDefault="00000000">
      <w:pPr>
        <w:pStyle w:val="Heading1"/>
        <w:spacing w:before="300" w:after="150"/>
      </w:pPr>
      <w:bookmarkStart w:id="5" w:name="_Toc235708275"/>
      <w:r w:rsidRPr="006F06A1">
        <w:t>2. Key Stakeholders and Challenges</w:t>
      </w:r>
      <w:bookmarkEnd w:id="5"/>
    </w:p>
    <w:p w14:paraId="684D2947" w14:textId="77777777" w:rsidR="001F6530" w:rsidRPr="006F06A1" w:rsidRDefault="00000000">
      <w:pPr>
        <w:pStyle w:val="Heading2"/>
        <w:spacing w:before="200" w:after="100"/>
      </w:pPr>
      <w:bookmarkStart w:id="6" w:name="_Toc235708276"/>
      <w:r w:rsidRPr="006F06A1">
        <w:t>2.1 Stakeholders, Roles, and Responsibilities</w:t>
      </w:r>
      <w:bookmarkEnd w:id="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400"/>
      </w:tblGrid>
      <w:tr w:rsidR="001F6530" w:rsidRPr="006F06A1" w14:paraId="1235FDF7" w14:textId="77777777">
        <w:tblPrEx>
          <w:tblCellMar>
            <w:top w:w="0" w:type="dxa"/>
            <w:bottom w:w="0" w:type="dxa"/>
          </w:tblCellMar>
        </w:tblPrEx>
        <w:trPr>
          <w:tblHeader/>
        </w:trPr>
        <w:tc>
          <w:tcPr>
            <w:tcW w:w="2200" w:type="dxa"/>
            <w:shd w:val="clear" w:color="auto" w:fill="D9E2F3"/>
            <w:tcMar>
              <w:top w:w="80" w:type="dxa"/>
              <w:left w:w="100" w:type="dxa"/>
              <w:bottom w:w="80" w:type="dxa"/>
              <w:right w:w="100" w:type="dxa"/>
            </w:tcMar>
          </w:tcPr>
          <w:p w14:paraId="73357656" w14:textId="77777777" w:rsidR="001F6530" w:rsidRPr="006F06A1" w:rsidRDefault="00000000">
            <w:r w:rsidRPr="006F06A1">
              <w:rPr>
                <w:rFonts w:eastAsia="Calibri"/>
                <w:b/>
                <w:bCs/>
              </w:rPr>
              <w:t>Stakeholder</w:t>
            </w:r>
          </w:p>
        </w:tc>
        <w:tc>
          <w:tcPr>
            <w:tcW w:w="3800" w:type="dxa"/>
            <w:shd w:val="clear" w:color="auto" w:fill="D9E2F3"/>
            <w:tcMar>
              <w:top w:w="80" w:type="dxa"/>
              <w:left w:w="100" w:type="dxa"/>
              <w:bottom w:w="80" w:type="dxa"/>
              <w:right w:w="100" w:type="dxa"/>
            </w:tcMar>
          </w:tcPr>
          <w:p w14:paraId="6509B082" w14:textId="77777777" w:rsidR="001F6530" w:rsidRPr="006F06A1" w:rsidRDefault="00000000">
            <w:r w:rsidRPr="006F06A1">
              <w:rPr>
                <w:rFonts w:eastAsia="Calibri"/>
                <w:b/>
                <w:bCs/>
              </w:rPr>
              <w:t>Role</w:t>
            </w:r>
          </w:p>
        </w:tc>
        <w:tc>
          <w:tcPr>
            <w:tcW w:w="3400" w:type="dxa"/>
            <w:shd w:val="clear" w:color="auto" w:fill="D9E2F3"/>
            <w:tcMar>
              <w:top w:w="80" w:type="dxa"/>
              <w:left w:w="100" w:type="dxa"/>
              <w:bottom w:w="80" w:type="dxa"/>
              <w:right w:w="100" w:type="dxa"/>
            </w:tcMar>
          </w:tcPr>
          <w:p w14:paraId="3FC56164" w14:textId="77777777" w:rsidR="001F6530" w:rsidRPr="006F06A1" w:rsidRDefault="00000000">
            <w:r w:rsidRPr="006F06A1">
              <w:rPr>
                <w:rFonts w:eastAsia="Calibri"/>
                <w:b/>
                <w:bCs/>
              </w:rPr>
              <w:t>Responsibilities</w:t>
            </w:r>
          </w:p>
        </w:tc>
      </w:tr>
      <w:tr w:rsidR="001F6530" w:rsidRPr="006F06A1" w14:paraId="6F422C60" w14:textId="77777777">
        <w:tblPrEx>
          <w:tblCellMar>
            <w:top w:w="0" w:type="dxa"/>
            <w:bottom w:w="0" w:type="dxa"/>
          </w:tblCellMar>
        </w:tblPrEx>
        <w:tc>
          <w:tcPr>
            <w:tcW w:w="2200" w:type="dxa"/>
            <w:tcMar>
              <w:top w:w="80" w:type="dxa"/>
              <w:left w:w="100" w:type="dxa"/>
              <w:bottom w:w="80" w:type="dxa"/>
              <w:right w:w="100" w:type="dxa"/>
            </w:tcMar>
          </w:tcPr>
          <w:p w14:paraId="3C5CAEE5" w14:textId="77777777" w:rsidR="001F6530" w:rsidRPr="006F06A1" w:rsidRDefault="00000000">
            <w:r w:rsidRPr="006F06A1">
              <w:rPr>
                <w:rFonts w:eastAsia="Calibri"/>
              </w:rPr>
              <w:t>Government Disaster Management Authorities (e.g., NDMA/SDMA)</w:t>
            </w:r>
          </w:p>
        </w:tc>
        <w:tc>
          <w:tcPr>
            <w:tcW w:w="3800" w:type="dxa"/>
            <w:tcMar>
              <w:top w:w="80" w:type="dxa"/>
              <w:left w:w="100" w:type="dxa"/>
              <w:bottom w:w="80" w:type="dxa"/>
              <w:right w:w="100" w:type="dxa"/>
            </w:tcMar>
          </w:tcPr>
          <w:p w14:paraId="4AAE4994" w14:textId="77777777" w:rsidR="001F6530" w:rsidRPr="006F06A1" w:rsidRDefault="00000000">
            <w:r w:rsidRPr="006F06A1">
              <w:rPr>
                <w:rFonts w:eastAsia="Calibri"/>
              </w:rPr>
              <w:t>System owner and overall coordinator</w:t>
            </w:r>
          </w:p>
        </w:tc>
        <w:tc>
          <w:tcPr>
            <w:tcW w:w="3400" w:type="dxa"/>
            <w:tcMar>
              <w:top w:w="80" w:type="dxa"/>
              <w:left w:w="100" w:type="dxa"/>
              <w:bottom w:w="80" w:type="dxa"/>
              <w:right w:w="100" w:type="dxa"/>
            </w:tcMar>
          </w:tcPr>
          <w:p w14:paraId="1B498A0F" w14:textId="77777777" w:rsidR="001F6530" w:rsidRPr="006F06A1" w:rsidRDefault="00000000">
            <w:r w:rsidRPr="006F06A1">
              <w:rPr>
                <w:rFonts w:eastAsia="Calibri"/>
              </w:rPr>
              <w:t>Issue disaster alerts, approve resource release, oversee inter-agency coordination, ensure policy compliance</w:t>
            </w:r>
          </w:p>
        </w:tc>
      </w:tr>
      <w:tr w:rsidR="001F6530" w:rsidRPr="006F06A1" w14:paraId="60C07B92" w14:textId="77777777">
        <w:tblPrEx>
          <w:tblCellMar>
            <w:top w:w="0" w:type="dxa"/>
            <w:bottom w:w="0" w:type="dxa"/>
          </w:tblCellMar>
        </w:tblPrEx>
        <w:tc>
          <w:tcPr>
            <w:tcW w:w="2200" w:type="dxa"/>
            <w:tcMar>
              <w:top w:w="80" w:type="dxa"/>
              <w:left w:w="100" w:type="dxa"/>
              <w:bottom w:w="80" w:type="dxa"/>
              <w:right w:w="100" w:type="dxa"/>
            </w:tcMar>
          </w:tcPr>
          <w:p w14:paraId="58AD514A" w14:textId="77777777" w:rsidR="001F6530" w:rsidRPr="006F06A1" w:rsidRDefault="00000000">
            <w:r w:rsidRPr="006F06A1">
              <w:rPr>
                <w:rFonts w:eastAsia="Calibri"/>
              </w:rPr>
              <w:t>NGOs and Relief Organisations</w:t>
            </w:r>
          </w:p>
        </w:tc>
        <w:tc>
          <w:tcPr>
            <w:tcW w:w="3800" w:type="dxa"/>
            <w:tcMar>
              <w:top w:w="80" w:type="dxa"/>
              <w:left w:w="100" w:type="dxa"/>
              <w:bottom w:w="80" w:type="dxa"/>
              <w:right w:w="100" w:type="dxa"/>
            </w:tcMar>
          </w:tcPr>
          <w:p w14:paraId="0C146BD0" w14:textId="77777777" w:rsidR="001F6530" w:rsidRPr="006F06A1" w:rsidRDefault="00000000">
            <w:r w:rsidRPr="006F06A1">
              <w:rPr>
                <w:rFonts w:eastAsia="Calibri"/>
              </w:rPr>
              <w:t>Resource providers and field distributors</w:t>
            </w:r>
          </w:p>
        </w:tc>
        <w:tc>
          <w:tcPr>
            <w:tcW w:w="3400" w:type="dxa"/>
            <w:tcMar>
              <w:top w:w="80" w:type="dxa"/>
              <w:left w:w="100" w:type="dxa"/>
              <w:bottom w:w="80" w:type="dxa"/>
              <w:right w:w="100" w:type="dxa"/>
            </w:tcMar>
          </w:tcPr>
          <w:p w14:paraId="0678BB92" w14:textId="77777777" w:rsidR="001F6530" w:rsidRPr="006F06A1" w:rsidRDefault="00000000">
            <w:r w:rsidRPr="006F06A1">
              <w:rPr>
                <w:rFonts w:eastAsia="Calibri"/>
              </w:rPr>
              <w:t>Contribute manpower, supplies, and funds; execute last-mile distribution; report field status</w:t>
            </w:r>
          </w:p>
        </w:tc>
      </w:tr>
      <w:tr w:rsidR="001F6530" w:rsidRPr="006F06A1" w14:paraId="66509C7F" w14:textId="77777777">
        <w:tblPrEx>
          <w:tblCellMar>
            <w:top w:w="0" w:type="dxa"/>
            <w:bottom w:w="0" w:type="dxa"/>
          </w:tblCellMar>
        </w:tblPrEx>
        <w:tc>
          <w:tcPr>
            <w:tcW w:w="2200" w:type="dxa"/>
            <w:tcMar>
              <w:top w:w="80" w:type="dxa"/>
              <w:left w:w="100" w:type="dxa"/>
              <w:bottom w:w="80" w:type="dxa"/>
              <w:right w:w="100" w:type="dxa"/>
            </w:tcMar>
          </w:tcPr>
          <w:p w14:paraId="53517E55" w14:textId="77777777" w:rsidR="001F6530" w:rsidRPr="006F06A1" w:rsidRDefault="00000000">
            <w:r w:rsidRPr="006F06A1">
              <w:rPr>
                <w:rFonts w:eastAsia="Calibri"/>
              </w:rPr>
              <w:t>Emergency Responders (fire, medical, rescue teams)</w:t>
            </w:r>
          </w:p>
        </w:tc>
        <w:tc>
          <w:tcPr>
            <w:tcW w:w="3800" w:type="dxa"/>
            <w:tcMar>
              <w:top w:w="80" w:type="dxa"/>
              <w:left w:w="100" w:type="dxa"/>
              <w:bottom w:w="80" w:type="dxa"/>
              <w:right w:w="100" w:type="dxa"/>
            </w:tcMar>
          </w:tcPr>
          <w:p w14:paraId="78686B1A" w14:textId="77777777" w:rsidR="001F6530" w:rsidRPr="006F06A1" w:rsidRDefault="00000000">
            <w:r w:rsidRPr="006F06A1">
              <w:rPr>
                <w:rFonts w:eastAsia="Calibri"/>
              </w:rPr>
              <w:t>First responders</w:t>
            </w:r>
          </w:p>
        </w:tc>
        <w:tc>
          <w:tcPr>
            <w:tcW w:w="3400" w:type="dxa"/>
            <w:tcMar>
              <w:top w:w="80" w:type="dxa"/>
              <w:left w:w="100" w:type="dxa"/>
              <w:bottom w:w="80" w:type="dxa"/>
              <w:right w:w="100" w:type="dxa"/>
            </w:tcMar>
          </w:tcPr>
          <w:p w14:paraId="58E1B7AF" w14:textId="77777777" w:rsidR="001F6530" w:rsidRPr="006F06A1" w:rsidRDefault="00000000">
            <w:r w:rsidRPr="006F06A1">
              <w:rPr>
                <w:rFonts w:eastAsia="Calibri"/>
              </w:rPr>
              <w:t>Carry out search, rescue, and medical triage; request equipment/support through the platform</w:t>
            </w:r>
          </w:p>
        </w:tc>
      </w:tr>
      <w:tr w:rsidR="001F6530" w:rsidRPr="006F06A1" w14:paraId="61C3629B" w14:textId="77777777">
        <w:tblPrEx>
          <w:tblCellMar>
            <w:top w:w="0" w:type="dxa"/>
            <w:bottom w:w="0" w:type="dxa"/>
          </w:tblCellMar>
        </w:tblPrEx>
        <w:tc>
          <w:tcPr>
            <w:tcW w:w="2200" w:type="dxa"/>
            <w:tcMar>
              <w:top w:w="80" w:type="dxa"/>
              <w:left w:w="100" w:type="dxa"/>
              <w:bottom w:w="80" w:type="dxa"/>
              <w:right w:w="100" w:type="dxa"/>
            </w:tcMar>
          </w:tcPr>
          <w:p w14:paraId="3D90B1DE" w14:textId="77777777" w:rsidR="001F6530" w:rsidRPr="006F06A1" w:rsidRDefault="00000000">
            <w:r w:rsidRPr="006F06A1">
              <w:rPr>
                <w:rFonts w:eastAsia="Calibri"/>
              </w:rPr>
              <w:t>Affected Communities / Citizens</w:t>
            </w:r>
          </w:p>
        </w:tc>
        <w:tc>
          <w:tcPr>
            <w:tcW w:w="3800" w:type="dxa"/>
            <w:tcMar>
              <w:top w:w="80" w:type="dxa"/>
              <w:left w:w="100" w:type="dxa"/>
              <w:bottom w:w="80" w:type="dxa"/>
              <w:right w:w="100" w:type="dxa"/>
            </w:tcMar>
          </w:tcPr>
          <w:p w14:paraId="7304638B" w14:textId="77777777" w:rsidR="001F6530" w:rsidRPr="006F06A1" w:rsidRDefault="00000000">
            <w:r w:rsidRPr="006F06A1">
              <w:rPr>
                <w:rFonts w:eastAsia="Calibri"/>
              </w:rPr>
              <w:t>End beneficiaries</w:t>
            </w:r>
          </w:p>
        </w:tc>
        <w:tc>
          <w:tcPr>
            <w:tcW w:w="3400" w:type="dxa"/>
            <w:tcMar>
              <w:top w:w="80" w:type="dxa"/>
              <w:left w:w="100" w:type="dxa"/>
              <w:bottom w:w="80" w:type="dxa"/>
              <w:right w:w="100" w:type="dxa"/>
            </w:tcMar>
          </w:tcPr>
          <w:p w14:paraId="0A6BB9CB" w14:textId="77777777" w:rsidR="001F6530" w:rsidRPr="006F06A1" w:rsidRDefault="00000000">
            <w:r w:rsidRPr="006F06A1">
              <w:rPr>
                <w:rFonts w:eastAsia="Calibri"/>
              </w:rPr>
              <w:t>Report needs, occupy shelters, receive aid; may use a citizen app to request help</w:t>
            </w:r>
          </w:p>
        </w:tc>
      </w:tr>
      <w:tr w:rsidR="001F6530" w:rsidRPr="006F06A1" w14:paraId="7BF08714" w14:textId="77777777">
        <w:tblPrEx>
          <w:tblCellMar>
            <w:top w:w="0" w:type="dxa"/>
            <w:bottom w:w="0" w:type="dxa"/>
          </w:tblCellMar>
        </w:tblPrEx>
        <w:tc>
          <w:tcPr>
            <w:tcW w:w="2200" w:type="dxa"/>
            <w:tcMar>
              <w:top w:w="80" w:type="dxa"/>
              <w:left w:w="100" w:type="dxa"/>
              <w:bottom w:w="80" w:type="dxa"/>
              <w:right w:w="100" w:type="dxa"/>
            </w:tcMar>
          </w:tcPr>
          <w:p w14:paraId="1FAAC78D" w14:textId="77777777" w:rsidR="001F6530" w:rsidRPr="006F06A1" w:rsidRDefault="00000000">
            <w:r w:rsidRPr="006F06A1">
              <w:rPr>
                <w:rFonts w:eastAsia="Calibri"/>
              </w:rPr>
              <w:t>Warehouse / Logistics Operators</w:t>
            </w:r>
          </w:p>
        </w:tc>
        <w:tc>
          <w:tcPr>
            <w:tcW w:w="3800" w:type="dxa"/>
            <w:tcMar>
              <w:top w:w="80" w:type="dxa"/>
              <w:left w:w="100" w:type="dxa"/>
              <w:bottom w:w="80" w:type="dxa"/>
              <w:right w:w="100" w:type="dxa"/>
            </w:tcMar>
          </w:tcPr>
          <w:p w14:paraId="75B62DA2" w14:textId="77777777" w:rsidR="001F6530" w:rsidRPr="006F06A1" w:rsidRDefault="00000000">
            <w:r w:rsidRPr="006F06A1">
              <w:rPr>
                <w:rFonts w:eastAsia="Calibri"/>
              </w:rPr>
              <w:t>Resource custodians</w:t>
            </w:r>
          </w:p>
        </w:tc>
        <w:tc>
          <w:tcPr>
            <w:tcW w:w="3400" w:type="dxa"/>
            <w:tcMar>
              <w:top w:w="80" w:type="dxa"/>
              <w:left w:w="100" w:type="dxa"/>
              <w:bottom w:w="80" w:type="dxa"/>
              <w:right w:w="100" w:type="dxa"/>
            </w:tcMar>
          </w:tcPr>
          <w:p w14:paraId="69018FA4" w14:textId="77777777" w:rsidR="001F6530" w:rsidRPr="006F06A1" w:rsidRDefault="00000000">
            <w:r w:rsidRPr="006F06A1">
              <w:rPr>
                <w:rFonts w:eastAsia="Calibri"/>
              </w:rPr>
              <w:t>Maintain inventory accuracy, dispatch goods, update stock levels in real time</w:t>
            </w:r>
          </w:p>
        </w:tc>
      </w:tr>
      <w:tr w:rsidR="001F6530" w:rsidRPr="006F06A1" w14:paraId="09FD013D" w14:textId="77777777">
        <w:tblPrEx>
          <w:tblCellMar>
            <w:top w:w="0" w:type="dxa"/>
            <w:bottom w:w="0" w:type="dxa"/>
          </w:tblCellMar>
        </w:tblPrEx>
        <w:tc>
          <w:tcPr>
            <w:tcW w:w="2200" w:type="dxa"/>
            <w:tcMar>
              <w:top w:w="80" w:type="dxa"/>
              <w:left w:w="100" w:type="dxa"/>
              <w:bottom w:w="80" w:type="dxa"/>
              <w:right w:w="100" w:type="dxa"/>
            </w:tcMar>
          </w:tcPr>
          <w:p w14:paraId="557AF7CF" w14:textId="77777777" w:rsidR="001F6530" w:rsidRPr="006F06A1" w:rsidRDefault="00000000">
            <w:r w:rsidRPr="006F06A1">
              <w:rPr>
                <w:rFonts w:eastAsia="Calibri"/>
              </w:rPr>
              <w:t>Transport and Fleet Managers</w:t>
            </w:r>
          </w:p>
        </w:tc>
        <w:tc>
          <w:tcPr>
            <w:tcW w:w="3800" w:type="dxa"/>
            <w:tcMar>
              <w:top w:w="80" w:type="dxa"/>
              <w:left w:w="100" w:type="dxa"/>
              <w:bottom w:w="80" w:type="dxa"/>
              <w:right w:w="100" w:type="dxa"/>
            </w:tcMar>
          </w:tcPr>
          <w:p w14:paraId="6981AF9E" w14:textId="77777777" w:rsidR="001F6530" w:rsidRPr="006F06A1" w:rsidRDefault="00000000">
            <w:r w:rsidRPr="006F06A1">
              <w:rPr>
                <w:rFonts w:eastAsia="Calibri"/>
              </w:rPr>
              <w:t>Logistics execution</w:t>
            </w:r>
          </w:p>
        </w:tc>
        <w:tc>
          <w:tcPr>
            <w:tcW w:w="3400" w:type="dxa"/>
            <w:tcMar>
              <w:top w:w="80" w:type="dxa"/>
              <w:left w:w="100" w:type="dxa"/>
              <w:bottom w:w="80" w:type="dxa"/>
              <w:right w:w="100" w:type="dxa"/>
            </w:tcMar>
          </w:tcPr>
          <w:p w14:paraId="2F3B1E0F" w14:textId="77777777" w:rsidR="001F6530" w:rsidRPr="006F06A1" w:rsidRDefault="00000000">
            <w:r w:rsidRPr="006F06A1">
              <w:rPr>
                <w:rFonts w:eastAsia="Calibri"/>
              </w:rPr>
              <w:t>Operate vehicles, follow optimised routes, report route obstructions</w:t>
            </w:r>
          </w:p>
        </w:tc>
      </w:tr>
      <w:tr w:rsidR="001F6530" w:rsidRPr="006F06A1" w14:paraId="3D2D5FB5" w14:textId="77777777">
        <w:tblPrEx>
          <w:tblCellMar>
            <w:top w:w="0" w:type="dxa"/>
            <w:bottom w:w="0" w:type="dxa"/>
          </w:tblCellMar>
        </w:tblPrEx>
        <w:tc>
          <w:tcPr>
            <w:tcW w:w="2200" w:type="dxa"/>
            <w:tcMar>
              <w:top w:w="80" w:type="dxa"/>
              <w:left w:w="100" w:type="dxa"/>
              <w:bottom w:w="80" w:type="dxa"/>
              <w:right w:w="100" w:type="dxa"/>
            </w:tcMar>
          </w:tcPr>
          <w:p w14:paraId="4A254831" w14:textId="77777777" w:rsidR="001F6530" w:rsidRPr="006F06A1" w:rsidRDefault="00000000">
            <w:r w:rsidRPr="006F06A1">
              <w:rPr>
                <w:rFonts w:eastAsia="Calibri"/>
              </w:rPr>
              <w:t>Shelter Managers</w:t>
            </w:r>
          </w:p>
        </w:tc>
        <w:tc>
          <w:tcPr>
            <w:tcW w:w="3800" w:type="dxa"/>
            <w:tcMar>
              <w:top w:w="80" w:type="dxa"/>
              <w:left w:w="100" w:type="dxa"/>
              <w:bottom w:w="80" w:type="dxa"/>
              <w:right w:w="100" w:type="dxa"/>
            </w:tcMar>
          </w:tcPr>
          <w:p w14:paraId="134F6123" w14:textId="77777777" w:rsidR="001F6530" w:rsidRPr="006F06A1" w:rsidRDefault="00000000">
            <w:r w:rsidRPr="006F06A1">
              <w:rPr>
                <w:rFonts w:eastAsia="Calibri"/>
              </w:rPr>
              <w:t>Shelter operations</w:t>
            </w:r>
          </w:p>
        </w:tc>
        <w:tc>
          <w:tcPr>
            <w:tcW w:w="3400" w:type="dxa"/>
            <w:tcMar>
              <w:top w:w="80" w:type="dxa"/>
              <w:left w:w="100" w:type="dxa"/>
              <w:bottom w:w="80" w:type="dxa"/>
              <w:right w:w="100" w:type="dxa"/>
            </w:tcMar>
          </w:tcPr>
          <w:p w14:paraId="674E2D51" w14:textId="77777777" w:rsidR="001F6530" w:rsidRPr="006F06A1" w:rsidRDefault="00000000">
            <w:r w:rsidRPr="006F06A1">
              <w:rPr>
                <w:rFonts w:eastAsia="Calibri"/>
              </w:rPr>
              <w:t>Track occupancy, request additional supplies, update shelter status</w:t>
            </w:r>
          </w:p>
        </w:tc>
      </w:tr>
      <w:tr w:rsidR="001F6530" w:rsidRPr="006F06A1" w14:paraId="5DB718B5" w14:textId="77777777">
        <w:tblPrEx>
          <w:tblCellMar>
            <w:top w:w="0" w:type="dxa"/>
            <w:bottom w:w="0" w:type="dxa"/>
          </w:tblCellMar>
        </w:tblPrEx>
        <w:tc>
          <w:tcPr>
            <w:tcW w:w="2200" w:type="dxa"/>
            <w:tcMar>
              <w:top w:w="80" w:type="dxa"/>
              <w:left w:w="100" w:type="dxa"/>
              <w:bottom w:w="80" w:type="dxa"/>
              <w:right w:w="100" w:type="dxa"/>
            </w:tcMar>
          </w:tcPr>
          <w:p w14:paraId="10BD7015" w14:textId="77777777" w:rsidR="001F6530" w:rsidRPr="006F06A1" w:rsidRDefault="00000000">
            <w:r w:rsidRPr="006F06A1">
              <w:rPr>
                <w:rFonts w:eastAsia="Calibri"/>
              </w:rPr>
              <w:t>System Administrators / IT Team</w:t>
            </w:r>
          </w:p>
        </w:tc>
        <w:tc>
          <w:tcPr>
            <w:tcW w:w="3800" w:type="dxa"/>
            <w:tcMar>
              <w:top w:w="80" w:type="dxa"/>
              <w:left w:w="100" w:type="dxa"/>
              <w:bottom w:w="80" w:type="dxa"/>
              <w:right w:w="100" w:type="dxa"/>
            </w:tcMar>
          </w:tcPr>
          <w:p w14:paraId="4E819A7D" w14:textId="77777777" w:rsidR="001F6530" w:rsidRPr="006F06A1" w:rsidRDefault="00000000">
            <w:r w:rsidRPr="006F06A1">
              <w:rPr>
                <w:rFonts w:eastAsia="Calibri"/>
              </w:rPr>
              <w:t>Platform maintenance</w:t>
            </w:r>
          </w:p>
        </w:tc>
        <w:tc>
          <w:tcPr>
            <w:tcW w:w="3400" w:type="dxa"/>
            <w:tcMar>
              <w:top w:w="80" w:type="dxa"/>
              <w:left w:w="100" w:type="dxa"/>
              <w:bottom w:w="80" w:type="dxa"/>
              <w:right w:w="100" w:type="dxa"/>
            </w:tcMar>
          </w:tcPr>
          <w:p w14:paraId="5D10847A" w14:textId="77777777" w:rsidR="001F6530" w:rsidRPr="006F06A1" w:rsidRDefault="00000000">
            <w:r w:rsidRPr="006F06A1">
              <w:rPr>
                <w:rFonts w:eastAsia="Calibri"/>
              </w:rPr>
              <w:t>Maintain servers/cloud infrastructure, manage security, ensure uptime</w:t>
            </w:r>
          </w:p>
        </w:tc>
      </w:tr>
      <w:tr w:rsidR="001F6530" w:rsidRPr="006F06A1" w14:paraId="5FB47FB7" w14:textId="77777777">
        <w:tblPrEx>
          <w:tblCellMar>
            <w:top w:w="0" w:type="dxa"/>
            <w:bottom w:w="0" w:type="dxa"/>
          </w:tblCellMar>
        </w:tblPrEx>
        <w:tc>
          <w:tcPr>
            <w:tcW w:w="2200" w:type="dxa"/>
            <w:tcMar>
              <w:top w:w="80" w:type="dxa"/>
              <w:left w:w="100" w:type="dxa"/>
              <w:bottom w:w="80" w:type="dxa"/>
              <w:right w:w="100" w:type="dxa"/>
            </w:tcMar>
          </w:tcPr>
          <w:p w14:paraId="543BB02B" w14:textId="77777777" w:rsidR="001F6530" w:rsidRPr="006F06A1" w:rsidRDefault="00000000">
            <w:r w:rsidRPr="006F06A1">
              <w:rPr>
                <w:rFonts w:eastAsia="Calibri"/>
              </w:rPr>
              <w:t>Donors / Funding Agencies</w:t>
            </w:r>
          </w:p>
        </w:tc>
        <w:tc>
          <w:tcPr>
            <w:tcW w:w="3800" w:type="dxa"/>
            <w:tcMar>
              <w:top w:w="80" w:type="dxa"/>
              <w:left w:w="100" w:type="dxa"/>
              <w:bottom w:w="80" w:type="dxa"/>
              <w:right w:w="100" w:type="dxa"/>
            </w:tcMar>
          </w:tcPr>
          <w:p w14:paraId="10E2485A" w14:textId="77777777" w:rsidR="001F6530" w:rsidRPr="006F06A1" w:rsidRDefault="00000000">
            <w:r w:rsidRPr="006F06A1">
              <w:rPr>
                <w:rFonts w:eastAsia="Calibri"/>
              </w:rPr>
              <w:t>Financial contributors</w:t>
            </w:r>
          </w:p>
        </w:tc>
        <w:tc>
          <w:tcPr>
            <w:tcW w:w="3400" w:type="dxa"/>
            <w:tcMar>
              <w:top w:w="80" w:type="dxa"/>
              <w:left w:w="100" w:type="dxa"/>
              <w:bottom w:w="80" w:type="dxa"/>
              <w:right w:w="100" w:type="dxa"/>
            </w:tcMar>
          </w:tcPr>
          <w:p w14:paraId="53FE594B" w14:textId="77777777" w:rsidR="001F6530" w:rsidRPr="006F06A1" w:rsidRDefault="00000000">
            <w:r w:rsidRPr="006F06A1">
              <w:rPr>
                <w:rFonts w:eastAsia="Calibri"/>
              </w:rPr>
              <w:t>Provide funds/resources; require transparency and impact reports</w:t>
            </w:r>
          </w:p>
        </w:tc>
      </w:tr>
    </w:tbl>
    <w:p w14:paraId="2A9477C8" w14:textId="77777777" w:rsidR="001F6530" w:rsidRPr="006F06A1" w:rsidRDefault="001F6530">
      <w:pPr>
        <w:spacing w:after="200"/>
      </w:pPr>
    </w:p>
    <w:p w14:paraId="1CC40781" w14:textId="77777777" w:rsidR="001F6530" w:rsidRPr="006F06A1" w:rsidRDefault="00000000">
      <w:pPr>
        <w:pStyle w:val="Heading2"/>
        <w:spacing w:before="200" w:after="100"/>
      </w:pPr>
      <w:bookmarkStart w:id="7" w:name="_Toc235708277"/>
      <w:r w:rsidRPr="006F06A1">
        <w:t>2.2 Major Challenges Faced by Stakeholders</w:t>
      </w:r>
      <w:bookmarkEnd w:id="7"/>
    </w:p>
    <w:p w14:paraId="27609D28" w14:textId="77777777" w:rsidR="001F6530" w:rsidRPr="006F06A1" w:rsidRDefault="00000000">
      <w:pPr>
        <w:pStyle w:val="ListParagraph"/>
        <w:numPr>
          <w:ilvl w:val="0"/>
          <w:numId w:val="2"/>
        </w:numPr>
        <w:spacing w:after="60"/>
      </w:pPr>
      <w:r w:rsidRPr="006F06A1">
        <w:rPr>
          <w:rFonts w:eastAsia="Calibri"/>
          <w:b/>
          <w:bCs/>
          <w:sz w:val="22"/>
          <w:szCs w:val="22"/>
        </w:rPr>
        <w:t xml:space="preserve">Fragmented communication: </w:t>
      </w:r>
      <w:r w:rsidRPr="006F06A1">
        <w:rPr>
          <w:rFonts w:eastAsia="Calibri"/>
          <w:sz w:val="22"/>
          <w:szCs w:val="22"/>
        </w:rPr>
        <w:t>Government bodies, NGOs, and responders often operate on separate channels (phone, radio, spreadsheets), leading to duplicated efforts and information gaps.</w:t>
      </w:r>
    </w:p>
    <w:p w14:paraId="4079D156" w14:textId="77777777" w:rsidR="001F6530" w:rsidRPr="006F06A1" w:rsidRDefault="00000000">
      <w:pPr>
        <w:pStyle w:val="ListParagraph"/>
        <w:numPr>
          <w:ilvl w:val="0"/>
          <w:numId w:val="2"/>
        </w:numPr>
        <w:spacing w:after="60"/>
      </w:pPr>
      <w:r w:rsidRPr="006F06A1">
        <w:rPr>
          <w:rFonts w:eastAsia="Calibri"/>
          <w:b/>
          <w:bCs/>
          <w:sz w:val="22"/>
          <w:szCs w:val="22"/>
        </w:rPr>
        <w:t xml:space="preserve">Inaccurate demand estimation: </w:t>
      </w:r>
      <w:r w:rsidRPr="006F06A1">
        <w:rPr>
          <w:rFonts w:eastAsia="Calibri"/>
          <w:sz w:val="22"/>
          <w:szCs w:val="22"/>
        </w:rPr>
        <w:t>Without real-time data, agencies frequently over-supply some regions and under-supply others.</w:t>
      </w:r>
    </w:p>
    <w:p w14:paraId="1C60A6DD" w14:textId="77777777" w:rsidR="001F6530" w:rsidRPr="006F06A1" w:rsidRDefault="00000000">
      <w:pPr>
        <w:pStyle w:val="ListParagraph"/>
        <w:numPr>
          <w:ilvl w:val="0"/>
          <w:numId w:val="2"/>
        </w:numPr>
        <w:spacing w:after="60"/>
      </w:pPr>
      <w:r w:rsidRPr="006F06A1">
        <w:rPr>
          <w:rFonts w:eastAsia="Calibri"/>
          <w:b/>
          <w:bCs/>
          <w:sz w:val="22"/>
          <w:szCs w:val="22"/>
        </w:rPr>
        <w:t xml:space="preserve">Delayed decision-making: </w:t>
      </w:r>
      <w:r w:rsidRPr="006F06A1">
        <w:rPr>
          <w:rFonts w:eastAsia="Calibri"/>
          <w:sz w:val="22"/>
          <w:szCs w:val="22"/>
        </w:rPr>
        <w:t>Manual reporting from the field delays the time it takes for authorities to sanction and dispatch resources.</w:t>
      </w:r>
    </w:p>
    <w:p w14:paraId="42EE1EDD" w14:textId="77777777" w:rsidR="001F6530" w:rsidRPr="006F06A1" w:rsidRDefault="00000000">
      <w:pPr>
        <w:pStyle w:val="ListParagraph"/>
        <w:numPr>
          <w:ilvl w:val="0"/>
          <w:numId w:val="2"/>
        </w:numPr>
        <w:spacing w:after="60"/>
      </w:pPr>
      <w:r w:rsidRPr="006F06A1">
        <w:rPr>
          <w:rFonts w:eastAsia="Calibri"/>
          <w:b/>
          <w:bCs/>
          <w:sz w:val="22"/>
          <w:szCs w:val="22"/>
        </w:rPr>
        <w:t xml:space="preserve">Inventory blind spots: </w:t>
      </w:r>
      <w:r w:rsidRPr="006F06A1">
        <w:rPr>
          <w:rFonts w:eastAsia="Calibri"/>
          <w:sz w:val="22"/>
          <w:szCs w:val="22"/>
        </w:rPr>
        <w:t>Warehouse operators may not know what other agencies already hold, causing shortages or wastage.</w:t>
      </w:r>
    </w:p>
    <w:p w14:paraId="4422CF10" w14:textId="77777777" w:rsidR="001F6530" w:rsidRPr="006F06A1" w:rsidRDefault="00000000">
      <w:pPr>
        <w:pStyle w:val="ListParagraph"/>
        <w:numPr>
          <w:ilvl w:val="0"/>
          <w:numId w:val="2"/>
        </w:numPr>
        <w:spacing w:after="60"/>
      </w:pPr>
      <w:r w:rsidRPr="006F06A1">
        <w:rPr>
          <w:rFonts w:eastAsia="Calibri"/>
          <w:b/>
          <w:bCs/>
          <w:sz w:val="22"/>
          <w:szCs w:val="22"/>
        </w:rPr>
        <w:t xml:space="preserve">Infrastructure damage: </w:t>
      </w:r>
      <w:r w:rsidRPr="006F06A1">
        <w:rPr>
          <w:rFonts w:eastAsia="Calibri"/>
          <w:sz w:val="22"/>
          <w:szCs w:val="22"/>
        </w:rPr>
        <w:t>Damaged roads and communication networks make route planning and connectivity unreliable during a disaster.</w:t>
      </w:r>
    </w:p>
    <w:p w14:paraId="066E7D4C" w14:textId="77777777" w:rsidR="001F6530" w:rsidRPr="006F06A1" w:rsidRDefault="00000000">
      <w:pPr>
        <w:pStyle w:val="ListParagraph"/>
        <w:numPr>
          <w:ilvl w:val="0"/>
          <w:numId w:val="2"/>
        </w:numPr>
        <w:spacing w:after="60"/>
      </w:pPr>
      <w:r w:rsidRPr="006F06A1">
        <w:rPr>
          <w:rFonts w:eastAsia="Calibri"/>
          <w:b/>
          <w:bCs/>
          <w:sz w:val="22"/>
          <w:szCs w:val="22"/>
        </w:rPr>
        <w:t xml:space="preserve">Trust and transparency concerns: </w:t>
      </w:r>
      <w:r w:rsidRPr="006F06A1">
        <w:rPr>
          <w:rFonts w:eastAsia="Calibri"/>
          <w:sz w:val="22"/>
          <w:szCs w:val="22"/>
        </w:rPr>
        <w:t>Donors and citizens often lack visibility into how resources are actually distributed.</w:t>
      </w:r>
    </w:p>
    <w:p w14:paraId="57C96FF9" w14:textId="77777777" w:rsidR="001F6530" w:rsidRPr="006F06A1" w:rsidRDefault="00000000">
      <w:pPr>
        <w:pStyle w:val="ListParagraph"/>
        <w:numPr>
          <w:ilvl w:val="0"/>
          <w:numId w:val="2"/>
        </w:numPr>
        <w:spacing w:after="60"/>
      </w:pPr>
      <w:r w:rsidRPr="006F06A1">
        <w:rPr>
          <w:rFonts w:eastAsia="Calibri"/>
          <w:b/>
          <w:bCs/>
          <w:sz w:val="22"/>
          <w:szCs w:val="22"/>
        </w:rPr>
        <w:t xml:space="preserve">Data quality and connectivity: </w:t>
      </w:r>
      <w:r w:rsidRPr="006F06A1">
        <w:rPr>
          <w:rFonts w:eastAsia="Calibri"/>
          <w:sz w:val="22"/>
          <w:szCs w:val="22"/>
        </w:rPr>
        <w:t>IoT sensors and field reports may be intermittent or inaccurate in disaster-hit zones with poor network coverage.</w:t>
      </w:r>
    </w:p>
    <w:p w14:paraId="65D99978" w14:textId="77777777" w:rsidR="001F6530" w:rsidRPr="00C91F3B" w:rsidRDefault="00000000">
      <w:pPr>
        <w:pStyle w:val="ListParagraph"/>
        <w:numPr>
          <w:ilvl w:val="0"/>
          <w:numId w:val="2"/>
        </w:numPr>
        <w:spacing w:after="60"/>
      </w:pPr>
      <w:r w:rsidRPr="006F06A1">
        <w:rPr>
          <w:rFonts w:eastAsia="Calibri"/>
          <w:b/>
          <w:bCs/>
          <w:sz w:val="22"/>
          <w:szCs w:val="22"/>
        </w:rPr>
        <w:t xml:space="preserve">Coordination overhead: </w:t>
      </w:r>
      <w:r w:rsidRPr="006F06A1">
        <w:rPr>
          <w:rFonts w:eastAsia="Calibri"/>
          <w:sz w:val="22"/>
          <w:szCs w:val="22"/>
        </w:rPr>
        <w:t>With many independent organisations involved, aligning priorities and avoiding overlapping deployment is a persistent challenge.</w:t>
      </w:r>
    </w:p>
    <w:p w14:paraId="2395244C" w14:textId="1B97CE0D" w:rsidR="00C91F3B" w:rsidRDefault="008D78E4" w:rsidP="00C91F3B">
      <w:pPr>
        <w:spacing w:after="60"/>
      </w:pPr>
      <w:r>
        <w:rPr>
          <w:noProof/>
        </w:rPr>
        <w:drawing>
          <wp:inline distT="0" distB="0" distL="0" distR="0" wp14:anchorId="0976A917" wp14:editId="31E43A28">
            <wp:extent cx="5467350" cy="3314700"/>
            <wp:effectExtent l="0" t="0" r="0" b="0"/>
            <wp:docPr id="1545236350" name="Picture 3" descr="Applications of Artificial Intelligence in Disaster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pplications of Artificial Intelligence in Disaster Managem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67350" cy="3314700"/>
                    </a:xfrm>
                    <a:prstGeom prst="rect">
                      <a:avLst/>
                    </a:prstGeom>
                    <a:noFill/>
                    <a:ln>
                      <a:noFill/>
                    </a:ln>
                  </pic:spPr>
                </pic:pic>
              </a:graphicData>
            </a:graphic>
          </wp:inline>
        </w:drawing>
      </w:r>
    </w:p>
    <w:p w14:paraId="0C0C59CC" w14:textId="77777777" w:rsidR="008D78E4" w:rsidRDefault="008D78E4" w:rsidP="00C91F3B">
      <w:pPr>
        <w:spacing w:after="60"/>
      </w:pPr>
    </w:p>
    <w:p w14:paraId="6088DDC6" w14:textId="77777777" w:rsidR="008D78E4" w:rsidRDefault="008D78E4" w:rsidP="00C91F3B">
      <w:pPr>
        <w:spacing w:after="60"/>
      </w:pPr>
    </w:p>
    <w:p w14:paraId="70EA0524" w14:textId="77777777" w:rsidR="008D78E4" w:rsidRDefault="008D78E4" w:rsidP="00C91F3B">
      <w:pPr>
        <w:spacing w:after="60"/>
      </w:pPr>
    </w:p>
    <w:p w14:paraId="3DCC7D40" w14:textId="77777777" w:rsidR="008D78E4" w:rsidRDefault="008D78E4" w:rsidP="00C91F3B">
      <w:pPr>
        <w:spacing w:after="60"/>
      </w:pPr>
    </w:p>
    <w:p w14:paraId="6DFAFB48" w14:textId="77777777" w:rsidR="008D78E4" w:rsidRDefault="008D78E4" w:rsidP="00C91F3B">
      <w:pPr>
        <w:spacing w:after="60"/>
      </w:pPr>
    </w:p>
    <w:p w14:paraId="70E66974" w14:textId="77777777" w:rsidR="008D78E4" w:rsidRPr="006F06A1" w:rsidRDefault="008D78E4" w:rsidP="00C91F3B">
      <w:pPr>
        <w:spacing w:after="60"/>
      </w:pPr>
    </w:p>
    <w:p w14:paraId="67E16DA7" w14:textId="77777777" w:rsidR="001F6530" w:rsidRPr="006F06A1" w:rsidRDefault="00000000">
      <w:pPr>
        <w:pStyle w:val="Heading1"/>
        <w:spacing w:before="300" w:after="150"/>
      </w:pPr>
      <w:bookmarkStart w:id="8" w:name="_Toc235708278"/>
      <w:r w:rsidRPr="006F06A1">
        <w:lastRenderedPageBreak/>
        <w:t>3. Analysis of the Current Approach</w:t>
      </w:r>
      <w:bookmarkEnd w:id="8"/>
    </w:p>
    <w:p w14:paraId="4E38906F" w14:textId="77777777" w:rsidR="001F6530" w:rsidRPr="006F06A1" w:rsidRDefault="00000000">
      <w:pPr>
        <w:pStyle w:val="Heading2"/>
        <w:spacing w:before="200" w:after="100"/>
      </w:pPr>
      <w:bookmarkStart w:id="9" w:name="_Toc235708279"/>
      <w:r w:rsidRPr="006F06A1">
        <w:t>3.1 Existing Process</w:t>
      </w:r>
      <w:bookmarkEnd w:id="9"/>
    </w:p>
    <w:p w14:paraId="6B09DA53" w14:textId="77777777" w:rsidR="001F6530" w:rsidRPr="006F06A1" w:rsidRDefault="00000000">
      <w:pPr>
        <w:spacing w:after="150"/>
        <w:jc w:val="both"/>
      </w:pPr>
      <w:r w:rsidRPr="006F06A1">
        <w:rPr>
          <w:rFonts w:eastAsia="Calibri"/>
          <w:sz w:val="22"/>
          <w:szCs w:val="22"/>
        </w:rPr>
        <w:t>Today, disaster relief coordination in most regions relies on a combination of manual reporting, phone/radio communication, spreadsheets, and periodic situation-review meetings between government disaster-management cells and NGOs. Disaster severity is typically assessed through field surveys and media reports rather than continuous sensor or satellite data. Resource requirements are estimated using rough historical benchmarks (e.g., standard relief kits per family) rather than locality-specific predictive models. Distribution routes are planned by logistics staff using local knowledge rather than optimisation software, and shelter occupancy is tracked through manual headcounts communicated up the chain at fixed intervals.</w:t>
      </w:r>
    </w:p>
    <w:p w14:paraId="7409807C" w14:textId="77777777" w:rsidR="001F6530" w:rsidRPr="006F06A1" w:rsidRDefault="00000000">
      <w:pPr>
        <w:pStyle w:val="Heading2"/>
        <w:spacing w:before="200" w:after="100"/>
      </w:pPr>
      <w:bookmarkStart w:id="10" w:name="_Toc235708280"/>
      <w:r w:rsidRPr="006F06A1">
        <w:t>3.2 Strengths of the Current Approach</w:t>
      </w:r>
      <w:bookmarkEnd w:id="10"/>
    </w:p>
    <w:p w14:paraId="2B930943" w14:textId="77777777" w:rsidR="001F6530" w:rsidRPr="006F06A1" w:rsidRDefault="00000000">
      <w:pPr>
        <w:pStyle w:val="ListParagraph"/>
        <w:numPr>
          <w:ilvl w:val="0"/>
          <w:numId w:val="2"/>
        </w:numPr>
        <w:spacing w:after="60"/>
      </w:pPr>
      <w:r w:rsidRPr="006F06A1">
        <w:rPr>
          <w:rFonts w:eastAsia="Calibri"/>
          <w:sz w:val="22"/>
          <w:szCs w:val="22"/>
        </w:rPr>
        <w:t>Built on established administrative hierarchies and legal authority, so accountability lines are clear.</w:t>
      </w:r>
    </w:p>
    <w:p w14:paraId="42D71EB0" w14:textId="77777777" w:rsidR="001F6530" w:rsidRPr="006F06A1" w:rsidRDefault="00000000">
      <w:pPr>
        <w:pStyle w:val="ListParagraph"/>
        <w:numPr>
          <w:ilvl w:val="0"/>
          <w:numId w:val="2"/>
        </w:numPr>
        <w:spacing w:after="60"/>
      </w:pPr>
      <w:r w:rsidRPr="006F06A1">
        <w:rPr>
          <w:rFonts w:eastAsia="Calibri"/>
          <w:sz w:val="22"/>
          <w:szCs w:val="22"/>
        </w:rPr>
        <w:t>Field staff and NGO volunteers bring valuable local knowledge that automated systems can miss.</w:t>
      </w:r>
    </w:p>
    <w:p w14:paraId="51C12D7D" w14:textId="77777777" w:rsidR="001F6530" w:rsidRPr="006F06A1" w:rsidRDefault="00000000">
      <w:pPr>
        <w:pStyle w:val="ListParagraph"/>
        <w:numPr>
          <w:ilvl w:val="0"/>
          <w:numId w:val="2"/>
        </w:numPr>
        <w:spacing w:after="60"/>
      </w:pPr>
      <w:r w:rsidRPr="006F06A1">
        <w:rPr>
          <w:rFonts w:eastAsia="Calibri"/>
          <w:sz w:val="22"/>
          <w:szCs w:val="22"/>
        </w:rPr>
        <w:t>Low dependency on technology infrastructure, so it can still function when networks are down.</w:t>
      </w:r>
    </w:p>
    <w:p w14:paraId="7AFAEF4B" w14:textId="77777777" w:rsidR="001F6530" w:rsidRPr="006F06A1" w:rsidRDefault="00000000">
      <w:pPr>
        <w:pStyle w:val="ListParagraph"/>
        <w:numPr>
          <w:ilvl w:val="0"/>
          <w:numId w:val="2"/>
        </w:numPr>
        <w:spacing w:after="60"/>
      </w:pPr>
      <w:r w:rsidRPr="006F06A1">
        <w:rPr>
          <w:rFonts w:eastAsia="Calibri"/>
          <w:sz w:val="22"/>
          <w:szCs w:val="22"/>
        </w:rPr>
        <w:t>Well understood by responders through years of drills and past disaster response experience.</w:t>
      </w:r>
    </w:p>
    <w:p w14:paraId="07BB1D1D" w14:textId="77777777" w:rsidR="001F6530" w:rsidRPr="006F06A1" w:rsidRDefault="00000000">
      <w:pPr>
        <w:pStyle w:val="Heading2"/>
        <w:spacing w:before="200" w:after="100"/>
      </w:pPr>
      <w:bookmarkStart w:id="11" w:name="_Toc235708281"/>
      <w:r w:rsidRPr="006F06A1">
        <w:t>3.3 Limitations and Gaps</w:t>
      </w:r>
      <w:bookmarkEnd w:id="11"/>
    </w:p>
    <w:p w14:paraId="3058A798" w14:textId="77777777" w:rsidR="001F6530" w:rsidRPr="006F06A1" w:rsidRDefault="00000000">
      <w:pPr>
        <w:pStyle w:val="ListParagraph"/>
        <w:numPr>
          <w:ilvl w:val="0"/>
          <w:numId w:val="2"/>
        </w:numPr>
        <w:spacing w:after="60"/>
      </w:pPr>
      <w:r w:rsidRPr="006F06A1">
        <w:rPr>
          <w:rFonts w:eastAsia="Calibri"/>
          <w:sz w:val="22"/>
          <w:szCs w:val="22"/>
        </w:rPr>
        <w:t>No single real-time source of truth for resource availability across agencies.</w:t>
      </w:r>
    </w:p>
    <w:p w14:paraId="542245B0" w14:textId="77777777" w:rsidR="001F6530" w:rsidRPr="006F06A1" w:rsidRDefault="00000000">
      <w:pPr>
        <w:pStyle w:val="ListParagraph"/>
        <w:numPr>
          <w:ilvl w:val="0"/>
          <w:numId w:val="2"/>
        </w:numPr>
        <w:spacing w:after="60"/>
      </w:pPr>
      <w:r w:rsidRPr="006F06A1">
        <w:rPr>
          <w:rFonts w:eastAsia="Calibri"/>
          <w:sz w:val="22"/>
          <w:szCs w:val="22"/>
        </w:rPr>
        <w:t>Demand estimates are reactive rather than predictive, so relief often arrives after the peak need has passed.</w:t>
      </w:r>
    </w:p>
    <w:p w14:paraId="41D8581D" w14:textId="77777777" w:rsidR="001F6530" w:rsidRPr="006F06A1" w:rsidRDefault="00000000">
      <w:pPr>
        <w:pStyle w:val="ListParagraph"/>
        <w:numPr>
          <w:ilvl w:val="0"/>
          <w:numId w:val="2"/>
        </w:numPr>
        <w:spacing w:after="60"/>
      </w:pPr>
      <w:r w:rsidRPr="006F06A1">
        <w:rPr>
          <w:rFonts w:eastAsia="Calibri"/>
          <w:sz w:val="22"/>
          <w:szCs w:val="22"/>
        </w:rPr>
        <w:t>Route planning does not account dynamically for road damage, traffic, or vehicle capacity, leading to delays and fuel wastage.</w:t>
      </w:r>
    </w:p>
    <w:p w14:paraId="23B92EF2" w14:textId="77777777" w:rsidR="001F6530" w:rsidRPr="006F06A1" w:rsidRDefault="00000000">
      <w:pPr>
        <w:pStyle w:val="ListParagraph"/>
        <w:numPr>
          <w:ilvl w:val="0"/>
          <w:numId w:val="2"/>
        </w:numPr>
        <w:spacing w:after="60"/>
      </w:pPr>
      <w:r w:rsidRPr="006F06A1">
        <w:rPr>
          <w:rFonts w:eastAsia="Calibri"/>
          <w:sz w:val="22"/>
          <w:szCs w:val="22"/>
        </w:rPr>
        <w:t>Shelter data is updated infrequently, so overcrowding or under-utilisation is often discovered too late.</w:t>
      </w:r>
    </w:p>
    <w:p w14:paraId="124ACEA9" w14:textId="77777777" w:rsidR="001F6530" w:rsidRPr="006F06A1" w:rsidRDefault="00000000">
      <w:pPr>
        <w:pStyle w:val="ListParagraph"/>
        <w:numPr>
          <w:ilvl w:val="0"/>
          <w:numId w:val="2"/>
        </w:numPr>
        <w:spacing w:after="60"/>
      </w:pPr>
      <w:r w:rsidRPr="006F06A1">
        <w:rPr>
          <w:rFonts w:eastAsia="Calibri"/>
          <w:sz w:val="22"/>
          <w:szCs w:val="22"/>
        </w:rPr>
        <w:t>Reporting is manual and after-the-fact, limiting the ability of decision-makers to react during the event itself.</w:t>
      </w:r>
    </w:p>
    <w:p w14:paraId="5AE6ED94" w14:textId="77777777" w:rsidR="001F6530" w:rsidRPr="006F06A1" w:rsidRDefault="00000000">
      <w:pPr>
        <w:pStyle w:val="ListParagraph"/>
        <w:numPr>
          <w:ilvl w:val="0"/>
          <w:numId w:val="2"/>
        </w:numPr>
        <w:spacing w:after="60"/>
      </w:pPr>
      <w:r w:rsidRPr="006F06A1">
        <w:rPr>
          <w:rFonts w:eastAsia="Calibri"/>
          <w:sz w:val="22"/>
          <w:szCs w:val="22"/>
        </w:rPr>
        <w:t>Limited transparency for donors and the public, which can reduce trust and future contributions.</w:t>
      </w:r>
    </w:p>
    <w:p w14:paraId="68352BD7" w14:textId="77777777" w:rsidR="001F6530" w:rsidRPr="006F06A1" w:rsidRDefault="00000000">
      <w:pPr>
        <w:spacing w:after="150"/>
        <w:jc w:val="both"/>
      </w:pPr>
      <w:r w:rsidRPr="006F06A1">
        <w:rPr>
          <w:rFonts w:eastAsia="Calibri"/>
          <w:sz w:val="22"/>
          <w:szCs w:val="22"/>
        </w:rPr>
        <w:t>These gaps directly motivate the need for a platform that unifies data collection, applies AI-based prediction, and provides shared real-time visibility across all stakeholders.</w:t>
      </w:r>
    </w:p>
    <w:p w14:paraId="6862D005" w14:textId="3A65C15B" w:rsidR="008D78E4" w:rsidRDefault="008D78E4">
      <w:pPr>
        <w:pStyle w:val="Heading1"/>
        <w:spacing w:before="300" w:after="150"/>
      </w:pPr>
      <w:bookmarkStart w:id="12" w:name="_Toc235708282"/>
      <w:r>
        <w:t xml:space="preserve">                </w:t>
      </w:r>
      <w:r>
        <w:rPr>
          <w:noProof/>
        </w:rPr>
        <w:drawing>
          <wp:inline distT="0" distB="0" distL="0" distR="0" wp14:anchorId="2DAAD111" wp14:editId="57A8F60E">
            <wp:extent cx="4467225" cy="2609850"/>
            <wp:effectExtent l="0" t="0" r="9525" b="0"/>
            <wp:docPr id="869676434" name="Picture 4" descr="A systematic review of trustworthy artificial intelligence applications in  natural disasters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systematic review of trustworthy artificial intelligence applications in  natural disasters - ScienceDi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81208" cy="2618019"/>
                    </a:xfrm>
                    <a:prstGeom prst="rect">
                      <a:avLst/>
                    </a:prstGeom>
                    <a:noFill/>
                    <a:ln>
                      <a:noFill/>
                    </a:ln>
                  </pic:spPr>
                </pic:pic>
              </a:graphicData>
            </a:graphic>
          </wp:inline>
        </w:drawing>
      </w:r>
    </w:p>
    <w:p w14:paraId="12304750" w14:textId="77777777" w:rsidR="008D78E4" w:rsidRDefault="008D78E4">
      <w:pPr>
        <w:pStyle w:val="Heading1"/>
        <w:spacing w:before="300" w:after="150"/>
      </w:pPr>
    </w:p>
    <w:p w14:paraId="5ADFD895" w14:textId="31D34CA6" w:rsidR="001F6530" w:rsidRPr="006F06A1" w:rsidRDefault="00000000">
      <w:pPr>
        <w:pStyle w:val="Heading1"/>
        <w:spacing w:before="300" w:after="150"/>
      </w:pPr>
      <w:r w:rsidRPr="006F06A1">
        <w:t>4. Proposed Software Solution</w:t>
      </w:r>
      <w:bookmarkEnd w:id="12"/>
    </w:p>
    <w:p w14:paraId="5884A12C" w14:textId="77777777" w:rsidR="001F6530" w:rsidRPr="006F06A1" w:rsidRDefault="00000000">
      <w:pPr>
        <w:pStyle w:val="Heading2"/>
        <w:spacing w:before="200" w:after="100"/>
      </w:pPr>
      <w:bookmarkStart w:id="13" w:name="_Toc235708283"/>
      <w:r w:rsidRPr="006F06A1">
        <w:t>4.1 Solution Overview</w:t>
      </w:r>
      <w:bookmarkEnd w:id="13"/>
    </w:p>
    <w:p w14:paraId="7327F50A" w14:textId="77777777" w:rsidR="001F6530" w:rsidRPr="006F06A1" w:rsidRDefault="00000000">
      <w:pPr>
        <w:spacing w:after="150"/>
        <w:jc w:val="both"/>
      </w:pPr>
      <w:r w:rsidRPr="006F06A1">
        <w:rPr>
          <w:rFonts w:eastAsia="Calibri"/>
          <w:sz w:val="22"/>
          <w:szCs w:val="22"/>
        </w:rPr>
        <w:t>The proposed solution is a cloud-hosted, AI-powered Disaster Relief Resource Allocation and Coordination Platform accessible through web dashboards (for authorities, NGOs, and administrators) and mobile applications (for field responders, shelter managers, and citizens). The platform ingests data from IoT sensors (warehouse stock sensors, vehicle GPS, weather stations), GIS layers (terrain, road networks, flood/earthquake zones), and manual field reports. AI models use this data to estimate disaster severity, forecast resource demand at the locality level, and recommend optimised distribution routes. A central coordination layer allows every agency to see the same live map of needs, resources, and shelter status, reducing duplication and closing coverage gaps.</w:t>
      </w:r>
    </w:p>
    <w:p w14:paraId="5EF07B97" w14:textId="77777777" w:rsidR="001F6530" w:rsidRPr="006F06A1" w:rsidRDefault="00000000">
      <w:pPr>
        <w:pStyle w:val="Heading2"/>
        <w:spacing w:before="200" w:after="100"/>
      </w:pPr>
      <w:bookmarkStart w:id="14" w:name="_Toc235708284"/>
      <w:r w:rsidRPr="006F06A1">
        <w:t>4.2 Major Functional Modules</w:t>
      </w:r>
      <w:bookmarkEnd w:id="14"/>
    </w:p>
    <w:p w14:paraId="4AC22C8B" w14:textId="77777777" w:rsidR="001F6530" w:rsidRPr="006F06A1" w:rsidRDefault="00000000">
      <w:pPr>
        <w:pStyle w:val="ListParagraph"/>
        <w:numPr>
          <w:ilvl w:val="0"/>
          <w:numId w:val="2"/>
        </w:numPr>
        <w:spacing w:after="60"/>
      </w:pPr>
      <w:r w:rsidRPr="006F06A1">
        <w:rPr>
          <w:rFonts w:eastAsia="Calibri"/>
          <w:b/>
          <w:bCs/>
          <w:sz w:val="22"/>
          <w:szCs w:val="22"/>
        </w:rPr>
        <w:t xml:space="preserve">Disaster Monitoring &amp; Severity Assessment Module: </w:t>
      </w:r>
      <w:r w:rsidRPr="006F06A1">
        <w:rPr>
          <w:rFonts w:eastAsia="Calibri"/>
          <w:sz w:val="22"/>
          <w:szCs w:val="22"/>
        </w:rPr>
        <w:t>Integrates satellite/weather data, IoT sensors, and citizen/field reports to classify disaster severity by zone using AI/ML models.</w:t>
      </w:r>
    </w:p>
    <w:p w14:paraId="16339E6D" w14:textId="77777777" w:rsidR="001F6530" w:rsidRPr="006F06A1" w:rsidRDefault="00000000">
      <w:pPr>
        <w:pStyle w:val="ListParagraph"/>
        <w:numPr>
          <w:ilvl w:val="0"/>
          <w:numId w:val="2"/>
        </w:numPr>
        <w:spacing w:after="60"/>
      </w:pPr>
      <w:r w:rsidRPr="006F06A1">
        <w:rPr>
          <w:rFonts w:eastAsia="Calibri"/>
          <w:b/>
          <w:bCs/>
          <w:sz w:val="22"/>
          <w:szCs w:val="22"/>
        </w:rPr>
        <w:t xml:space="preserve">AI Demand Forecasting Module: </w:t>
      </w:r>
      <w:r w:rsidRPr="006F06A1">
        <w:rPr>
          <w:rFonts w:eastAsia="Calibri"/>
          <w:sz w:val="22"/>
          <w:szCs w:val="22"/>
        </w:rPr>
        <w:t>Predicts requirements of food, medicine, shelter, and equipment per affected locality based on population data, severity level, and historical relief patterns.</w:t>
      </w:r>
    </w:p>
    <w:p w14:paraId="55516B7A" w14:textId="77777777" w:rsidR="001F6530" w:rsidRPr="006F06A1" w:rsidRDefault="00000000">
      <w:pPr>
        <w:pStyle w:val="ListParagraph"/>
        <w:numPr>
          <w:ilvl w:val="0"/>
          <w:numId w:val="2"/>
        </w:numPr>
        <w:spacing w:after="60"/>
      </w:pPr>
      <w:r w:rsidRPr="006F06A1">
        <w:rPr>
          <w:rFonts w:eastAsia="Calibri"/>
          <w:b/>
          <w:bCs/>
          <w:sz w:val="22"/>
          <w:szCs w:val="22"/>
        </w:rPr>
        <w:t xml:space="preserve">Resource &amp; Inventory Monitoring Module: </w:t>
      </w:r>
      <w:r w:rsidRPr="006F06A1">
        <w:rPr>
          <w:rFonts w:eastAsia="Calibri"/>
          <w:sz w:val="22"/>
          <w:szCs w:val="22"/>
        </w:rPr>
        <w:t>Tracks real-time stock levels across warehouses using IoT-enabled inventory sensors and manual updates; flags shortages automatically.</w:t>
      </w:r>
    </w:p>
    <w:p w14:paraId="2F9503C8" w14:textId="77777777" w:rsidR="001F6530" w:rsidRPr="006F06A1" w:rsidRDefault="00000000">
      <w:pPr>
        <w:pStyle w:val="ListParagraph"/>
        <w:numPr>
          <w:ilvl w:val="0"/>
          <w:numId w:val="2"/>
        </w:numPr>
        <w:spacing w:after="60"/>
      </w:pPr>
      <w:r w:rsidRPr="006F06A1">
        <w:rPr>
          <w:rFonts w:eastAsia="Calibri"/>
          <w:b/>
          <w:bCs/>
          <w:sz w:val="22"/>
          <w:szCs w:val="22"/>
        </w:rPr>
        <w:t xml:space="preserve">Logistics &amp; Route Optimisation Module: </w:t>
      </w:r>
      <w:r w:rsidRPr="006F06A1">
        <w:rPr>
          <w:rFonts w:eastAsia="Calibri"/>
          <w:sz w:val="22"/>
          <w:szCs w:val="22"/>
        </w:rPr>
        <w:t>Uses GIS data and optimisation algorithms (e.g., vehicle routing problem solvers) to plan the fastest, safest delivery routes considering road damage and vehicle capacity.</w:t>
      </w:r>
    </w:p>
    <w:p w14:paraId="02BEEF0B" w14:textId="77777777" w:rsidR="001F6530" w:rsidRPr="006F06A1" w:rsidRDefault="00000000">
      <w:pPr>
        <w:pStyle w:val="ListParagraph"/>
        <w:numPr>
          <w:ilvl w:val="0"/>
          <w:numId w:val="2"/>
        </w:numPr>
        <w:spacing w:after="60"/>
      </w:pPr>
      <w:r w:rsidRPr="006F06A1">
        <w:rPr>
          <w:rFonts w:eastAsia="Calibri"/>
          <w:b/>
          <w:bCs/>
          <w:sz w:val="22"/>
          <w:szCs w:val="22"/>
        </w:rPr>
        <w:t xml:space="preserve">Multi-Agency Coordination Module: </w:t>
      </w:r>
      <w:r w:rsidRPr="006F06A1">
        <w:rPr>
          <w:rFonts w:eastAsia="Calibri"/>
          <w:sz w:val="22"/>
          <w:szCs w:val="22"/>
        </w:rPr>
        <w:t>Provides a shared operational dashboard where government bodies, NGOs, and responders can view tasks, claim responsibilities, and avoid duplicate deployment.</w:t>
      </w:r>
    </w:p>
    <w:p w14:paraId="71E5353C" w14:textId="77777777" w:rsidR="001F6530" w:rsidRPr="006F06A1" w:rsidRDefault="00000000">
      <w:pPr>
        <w:pStyle w:val="ListParagraph"/>
        <w:numPr>
          <w:ilvl w:val="0"/>
          <w:numId w:val="2"/>
        </w:numPr>
        <w:spacing w:after="60"/>
      </w:pPr>
      <w:r w:rsidRPr="006F06A1">
        <w:rPr>
          <w:rFonts w:eastAsia="Calibri"/>
          <w:b/>
          <w:bCs/>
          <w:sz w:val="22"/>
          <w:szCs w:val="22"/>
        </w:rPr>
        <w:t xml:space="preserve">Shelter Management Module: </w:t>
      </w:r>
      <w:r w:rsidRPr="006F06A1">
        <w:rPr>
          <w:rFonts w:eastAsia="Calibri"/>
          <w:sz w:val="22"/>
          <w:szCs w:val="22"/>
        </w:rPr>
        <w:t>Tracks shelter locations, capacity, and live occupancy; recommends nearest available shelter to displaced individuals.</w:t>
      </w:r>
    </w:p>
    <w:p w14:paraId="01384081" w14:textId="77777777" w:rsidR="001F6530" w:rsidRPr="006F06A1" w:rsidRDefault="00000000">
      <w:pPr>
        <w:pStyle w:val="ListParagraph"/>
        <w:numPr>
          <w:ilvl w:val="0"/>
          <w:numId w:val="2"/>
        </w:numPr>
        <w:spacing w:after="60"/>
      </w:pPr>
      <w:r w:rsidRPr="006F06A1">
        <w:rPr>
          <w:rFonts w:eastAsia="Calibri"/>
          <w:b/>
          <w:bCs/>
          <w:sz w:val="22"/>
          <w:szCs w:val="22"/>
        </w:rPr>
        <w:t xml:space="preserve">Reporting &amp; Analytics Module: </w:t>
      </w:r>
      <w:r w:rsidRPr="006F06A1">
        <w:rPr>
          <w:rFonts w:eastAsia="Calibri"/>
          <w:sz w:val="22"/>
          <w:szCs w:val="22"/>
        </w:rPr>
        <w:t>Generates real-time and post-event logistics reports, dashboards, and transparency reports for donors and government review.</w:t>
      </w:r>
    </w:p>
    <w:p w14:paraId="660F4916" w14:textId="77777777" w:rsidR="001F6530" w:rsidRPr="006F06A1" w:rsidRDefault="00000000">
      <w:pPr>
        <w:pStyle w:val="ListParagraph"/>
        <w:numPr>
          <w:ilvl w:val="0"/>
          <w:numId w:val="2"/>
        </w:numPr>
        <w:spacing w:after="60"/>
      </w:pPr>
      <w:r w:rsidRPr="006F06A1">
        <w:rPr>
          <w:rFonts w:eastAsia="Calibri"/>
          <w:b/>
          <w:bCs/>
          <w:sz w:val="22"/>
          <w:szCs w:val="22"/>
        </w:rPr>
        <w:t xml:space="preserve">Citizen/Field Reporting Module: </w:t>
      </w:r>
      <w:r w:rsidRPr="006F06A1">
        <w:rPr>
          <w:rFonts w:eastAsia="Calibri"/>
          <w:sz w:val="22"/>
          <w:szCs w:val="22"/>
        </w:rPr>
        <w:t>Mobile interface for citizens and responders to report needs, damage, and status updates that feed back into the AI models.</w:t>
      </w:r>
    </w:p>
    <w:p w14:paraId="7373C1FB" w14:textId="77777777" w:rsidR="001F6530" w:rsidRPr="006F06A1" w:rsidRDefault="00000000">
      <w:pPr>
        <w:pStyle w:val="ListParagraph"/>
        <w:numPr>
          <w:ilvl w:val="0"/>
          <w:numId w:val="2"/>
        </w:numPr>
        <w:spacing w:after="60"/>
      </w:pPr>
      <w:r w:rsidRPr="006F06A1">
        <w:rPr>
          <w:rFonts w:eastAsia="Calibri"/>
          <w:b/>
          <w:bCs/>
          <w:sz w:val="22"/>
          <w:szCs w:val="22"/>
        </w:rPr>
        <w:t xml:space="preserve">User &amp; Access Management Module: </w:t>
      </w:r>
      <w:r w:rsidRPr="006F06A1">
        <w:rPr>
          <w:rFonts w:eastAsia="Calibri"/>
          <w:sz w:val="22"/>
          <w:szCs w:val="22"/>
        </w:rPr>
        <w:t>Role-based access control, authentication, and audit logging across all agency users.</w:t>
      </w:r>
    </w:p>
    <w:p w14:paraId="3AE5C28E" w14:textId="77777777" w:rsidR="001F6530" w:rsidRPr="006F06A1" w:rsidRDefault="00000000">
      <w:pPr>
        <w:pStyle w:val="Heading2"/>
        <w:spacing w:before="200" w:after="100"/>
      </w:pPr>
      <w:bookmarkStart w:id="15" w:name="_Toc235708285"/>
      <w:r w:rsidRPr="006F06A1">
        <w:t>4.3 Functional Requirements</w:t>
      </w:r>
      <w:bookmarkEnd w:id="15"/>
    </w:p>
    <w:p w14:paraId="1B658B8B" w14:textId="77777777" w:rsidR="001F6530" w:rsidRPr="006F06A1" w:rsidRDefault="00000000">
      <w:pPr>
        <w:pStyle w:val="ListParagraph"/>
        <w:numPr>
          <w:ilvl w:val="0"/>
          <w:numId w:val="2"/>
        </w:numPr>
        <w:spacing w:after="60"/>
      </w:pPr>
      <w:r w:rsidRPr="006F06A1">
        <w:rPr>
          <w:rFonts w:eastAsia="Calibri"/>
          <w:sz w:val="22"/>
          <w:szCs w:val="22"/>
        </w:rPr>
        <w:t>The system shall collect and display real-time inventory levels from all connected warehouses.</w:t>
      </w:r>
    </w:p>
    <w:p w14:paraId="21A711B0" w14:textId="77777777" w:rsidR="001F6530" w:rsidRPr="006F06A1" w:rsidRDefault="00000000">
      <w:pPr>
        <w:pStyle w:val="ListParagraph"/>
        <w:numPr>
          <w:ilvl w:val="0"/>
          <w:numId w:val="2"/>
        </w:numPr>
        <w:spacing w:after="60"/>
      </w:pPr>
      <w:r w:rsidRPr="006F06A1">
        <w:rPr>
          <w:rFonts w:eastAsia="Calibri"/>
          <w:sz w:val="22"/>
          <w:szCs w:val="22"/>
        </w:rPr>
        <w:t>The system shall generate AI-based demand forecasts per affected locality, updated as new data arrives.</w:t>
      </w:r>
    </w:p>
    <w:p w14:paraId="215E5DA3" w14:textId="77777777" w:rsidR="001F6530" w:rsidRPr="006F06A1" w:rsidRDefault="00000000">
      <w:pPr>
        <w:pStyle w:val="ListParagraph"/>
        <w:numPr>
          <w:ilvl w:val="0"/>
          <w:numId w:val="2"/>
        </w:numPr>
        <w:spacing w:after="60"/>
      </w:pPr>
      <w:r w:rsidRPr="006F06A1">
        <w:rPr>
          <w:rFonts w:eastAsia="Calibri"/>
          <w:sz w:val="22"/>
          <w:szCs w:val="22"/>
        </w:rPr>
        <w:t>The system shall compute optimised delivery routes and re-compute them when road conditions change.</w:t>
      </w:r>
    </w:p>
    <w:p w14:paraId="3C3B01BE" w14:textId="77777777" w:rsidR="001F6530" w:rsidRPr="006F06A1" w:rsidRDefault="00000000">
      <w:pPr>
        <w:pStyle w:val="ListParagraph"/>
        <w:numPr>
          <w:ilvl w:val="0"/>
          <w:numId w:val="2"/>
        </w:numPr>
        <w:spacing w:after="60"/>
      </w:pPr>
      <w:r w:rsidRPr="006F06A1">
        <w:rPr>
          <w:rFonts w:eastAsia="Calibri"/>
          <w:sz w:val="22"/>
          <w:szCs w:val="22"/>
        </w:rPr>
        <w:t>The system shall allow multiple agencies to view and update a shared task/coordination board.</w:t>
      </w:r>
    </w:p>
    <w:p w14:paraId="3EBEB376" w14:textId="77777777" w:rsidR="001F6530" w:rsidRPr="006F06A1" w:rsidRDefault="00000000">
      <w:pPr>
        <w:pStyle w:val="ListParagraph"/>
        <w:numPr>
          <w:ilvl w:val="0"/>
          <w:numId w:val="2"/>
        </w:numPr>
        <w:spacing w:after="60"/>
      </w:pPr>
      <w:r w:rsidRPr="006F06A1">
        <w:rPr>
          <w:rFonts w:eastAsia="Calibri"/>
          <w:sz w:val="22"/>
          <w:szCs w:val="22"/>
        </w:rPr>
        <w:t>The system shall track shelter occupancy in near real time and alert managers when capacity thresholds are reached.</w:t>
      </w:r>
    </w:p>
    <w:p w14:paraId="34F77CC0" w14:textId="77777777" w:rsidR="001F6530" w:rsidRPr="006F06A1" w:rsidRDefault="00000000">
      <w:pPr>
        <w:pStyle w:val="ListParagraph"/>
        <w:numPr>
          <w:ilvl w:val="0"/>
          <w:numId w:val="2"/>
        </w:numPr>
        <w:spacing w:after="60"/>
      </w:pPr>
      <w:r w:rsidRPr="006F06A1">
        <w:rPr>
          <w:rFonts w:eastAsia="Calibri"/>
          <w:sz w:val="22"/>
          <w:szCs w:val="22"/>
        </w:rPr>
        <w:lastRenderedPageBreak/>
        <w:t>The system shall allow authorised users to generate and export logistics and impact reports.</w:t>
      </w:r>
    </w:p>
    <w:p w14:paraId="1579A526" w14:textId="77777777" w:rsidR="001F6530" w:rsidRPr="006F06A1" w:rsidRDefault="00000000">
      <w:pPr>
        <w:pStyle w:val="ListParagraph"/>
        <w:numPr>
          <w:ilvl w:val="0"/>
          <w:numId w:val="2"/>
        </w:numPr>
        <w:spacing w:after="60"/>
      </w:pPr>
      <w:r w:rsidRPr="006F06A1">
        <w:rPr>
          <w:rFonts w:eastAsia="Calibri"/>
          <w:sz w:val="22"/>
          <w:szCs w:val="22"/>
        </w:rPr>
        <w:t>The system shall allow citizens/field staff to submit geo-tagged need and damage reports via a mobile app.</w:t>
      </w:r>
    </w:p>
    <w:p w14:paraId="76C15CA5" w14:textId="77777777" w:rsidR="001F6530" w:rsidRPr="006F06A1" w:rsidRDefault="00000000">
      <w:pPr>
        <w:pStyle w:val="ListParagraph"/>
        <w:numPr>
          <w:ilvl w:val="0"/>
          <w:numId w:val="2"/>
        </w:numPr>
        <w:spacing w:after="60"/>
      </w:pPr>
      <w:r w:rsidRPr="006F06A1">
        <w:rPr>
          <w:rFonts w:eastAsia="Calibri"/>
          <w:sz w:val="22"/>
          <w:szCs w:val="22"/>
        </w:rPr>
        <w:t>The system shall send automated alerts for critical shortages, blocked routes, or shelter overcrowding.</w:t>
      </w:r>
    </w:p>
    <w:p w14:paraId="730C2ED5" w14:textId="77777777" w:rsidR="001F6530" w:rsidRPr="006F06A1" w:rsidRDefault="00000000">
      <w:pPr>
        <w:pStyle w:val="Heading2"/>
        <w:spacing w:before="200" w:after="100"/>
      </w:pPr>
      <w:bookmarkStart w:id="16" w:name="_Toc235708286"/>
      <w:r w:rsidRPr="006F06A1">
        <w:t>4.4 Non-Functional Requirements</w:t>
      </w:r>
      <w:bookmarkEnd w:id="16"/>
    </w:p>
    <w:p w14:paraId="356D9C30" w14:textId="77777777" w:rsidR="001F6530" w:rsidRPr="006F06A1" w:rsidRDefault="00000000">
      <w:pPr>
        <w:pStyle w:val="ListParagraph"/>
        <w:numPr>
          <w:ilvl w:val="0"/>
          <w:numId w:val="2"/>
        </w:numPr>
        <w:spacing w:after="60"/>
      </w:pPr>
      <w:r w:rsidRPr="006F06A1">
        <w:rPr>
          <w:rFonts w:eastAsia="Calibri"/>
          <w:b/>
          <w:bCs/>
          <w:sz w:val="22"/>
          <w:szCs w:val="22"/>
        </w:rPr>
        <w:t xml:space="preserve">Scalability: </w:t>
      </w:r>
      <w:r w:rsidRPr="006F06A1">
        <w:rPr>
          <w:rFonts w:eastAsia="Calibri"/>
          <w:sz w:val="22"/>
          <w:szCs w:val="22"/>
        </w:rPr>
        <w:t>The platform must scale from a district-level deployment to a national one, and handle sudden spikes in usage during a major disaster.</w:t>
      </w:r>
    </w:p>
    <w:p w14:paraId="490DAC30" w14:textId="77777777" w:rsidR="001F6530" w:rsidRPr="006F06A1" w:rsidRDefault="00000000">
      <w:pPr>
        <w:pStyle w:val="ListParagraph"/>
        <w:numPr>
          <w:ilvl w:val="0"/>
          <w:numId w:val="2"/>
        </w:numPr>
        <w:spacing w:after="60"/>
      </w:pPr>
      <w:r w:rsidRPr="006F06A1">
        <w:rPr>
          <w:rFonts w:eastAsia="Calibri"/>
          <w:b/>
          <w:bCs/>
          <w:sz w:val="22"/>
          <w:szCs w:val="22"/>
        </w:rPr>
        <w:t xml:space="preserve">Reliability &amp; Availability: </w:t>
      </w:r>
      <w:r w:rsidRPr="006F06A1">
        <w:rPr>
          <w:rFonts w:eastAsia="Calibri"/>
          <w:sz w:val="22"/>
          <w:szCs w:val="22"/>
        </w:rPr>
        <w:t>High availability (target 99.9% uptime) is essential, since downtime during an active disaster directly endangers lives.</w:t>
      </w:r>
    </w:p>
    <w:p w14:paraId="2C93839B" w14:textId="77777777" w:rsidR="001F6530" w:rsidRPr="006F06A1" w:rsidRDefault="00000000">
      <w:pPr>
        <w:pStyle w:val="ListParagraph"/>
        <w:numPr>
          <w:ilvl w:val="0"/>
          <w:numId w:val="2"/>
        </w:numPr>
        <w:spacing w:after="60"/>
      </w:pPr>
      <w:r w:rsidRPr="006F06A1">
        <w:rPr>
          <w:rFonts w:eastAsia="Calibri"/>
          <w:b/>
          <w:bCs/>
          <w:sz w:val="22"/>
          <w:szCs w:val="22"/>
        </w:rPr>
        <w:t xml:space="preserve">Performance: </w:t>
      </w:r>
      <w:r w:rsidRPr="006F06A1">
        <w:rPr>
          <w:rFonts w:eastAsia="Calibri"/>
          <w:sz w:val="22"/>
          <w:szCs w:val="22"/>
        </w:rPr>
        <w:t>Route recalculation and dashboard updates should occur within seconds of new data arriving.</w:t>
      </w:r>
    </w:p>
    <w:p w14:paraId="322CA6CE" w14:textId="77777777" w:rsidR="001F6530" w:rsidRPr="006F06A1" w:rsidRDefault="00000000">
      <w:pPr>
        <w:pStyle w:val="ListParagraph"/>
        <w:numPr>
          <w:ilvl w:val="0"/>
          <w:numId w:val="2"/>
        </w:numPr>
        <w:spacing w:after="60"/>
      </w:pPr>
      <w:r w:rsidRPr="006F06A1">
        <w:rPr>
          <w:rFonts w:eastAsia="Calibri"/>
          <w:b/>
          <w:bCs/>
          <w:sz w:val="22"/>
          <w:szCs w:val="22"/>
        </w:rPr>
        <w:t xml:space="preserve">Security: </w:t>
      </w:r>
      <w:r w:rsidRPr="006F06A1">
        <w:rPr>
          <w:rFonts w:eastAsia="Calibri"/>
          <w:sz w:val="22"/>
          <w:szCs w:val="22"/>
        </w:rPr>
        <w:t>Role-based access control, encrypted data transmission and storage, and audit trails to protect sensitive location and beneficiary data.</w:t>
      </w:r>
    </w:p>
    <w:p w14:paraId="7607E9F9" w14:textId="77777777" w:rsidR="001F6530" w:rsidRPr="006F06A1" w:rsidRDefault="00000000">
      <w:pPr>
        <w:pStyle w:val="ListParagraph"/>
        <w:numPr>
          <w:ilvl w:val="0"/>
          <w:numId w:val="2"/>
        </w:numPr>
        <w:spacing w:after="60"/>
      </w:pPr>
      <w:r w:rsidRPr="006F06A1">
        <w:rPr>
          <w:rFonts w:eastAsia="Calibri"/>
          <w:b/>
          <w:bCs/>
          <w:sz w:val="22"/>
          <w:szCs w:val="22"/>
        </w:rPr>
        <w:t xml:space="preserve">Usability: </w:t>
      </w:r>
      <w:r w:rsidRPr="006F06A1">
        <w:rPr>
          <w:rFonts w:eastAsia="Calibri"/>
          <w:sz w:val="22"/>
          <w:szCs w:val="22"/>
        </w:rPr>
        <w:t>Simple, low-bandwidth-friendly interfaces for field responders and citizens who may have limited connectivity or technical literacy.</w:t>
      </w:r>
    </w:p>
    <w:p w14:paraId="28A7FE0E" w14:textId="77777777" w:rsidR="001F6530" w:rsidRPr="006F06A1" w:rsidRDefault="00000000">
      <w:pPr>
        <w:pStyle w:val="ListParagraph"/>
        <w:numPr>
          <w:ilvl w:val="0"/>
          <w:numId w:val="2"/>
        </w:numPr>
        <w:spacing w:after="60"/>
      </w:pPr>
      <w:r w:rsidRPr="006F06A1">
        <w:rPr>
          <w:rFonts w:eastAsia="Calibri"/>
          <w:b/>
          <w:bCs/>
          <w:sz w:val="22"/>
          <w:szCs w:val="22"/>
        </w:rPr>
        <w:t xml:space="preserve">Interoperability: </w:t>
      </w:r>
      <w:r w:rsidRPr="006F06A1">
        <w:rPr>
          <w:rFonts w:eastAsia="Calibri"/>
          <w:sz w:val="22"/>
          <w:szCs w:val="22"/>
        </w:rPr>
        <w:t>Ability to integrate with existing government disaster-management systems and international relief databases.</w:t>
      </w:r>
    </w:p>
    <w:p w14:paraId="4FCA17A8" w14:textId="77777777" w:rsidR="001F6530" w:rsidRPr="006F06A1" w:rsidRDefault="00000000">
      <w:pPr>
        <w:pStyle w:val="ListParagraph"/>
        <w:numPr>
          <w:ilvl w:val="0"/>
          <w:numId w:val="2"/>
        </w:numPr>
        <w:spacing w:after="60"/>
      </w:pPr>
      <w:r w:rsidRPr="006F06A1">
        <w:rPr>
          <w:rFonts w:eastAsia="Calibri"/>
          <w:b/>
          <w:bCs/>
          <w:sz w:val="22"/>
          <w:szCs w:val="22"/>
        </w:rPr>
        <w:t xml:space="preserve">Maintainability: </w:t>
      </w:r>
      <w:r w:rsidRPr="006F06A1">
        <w:rPr>
          <w:rFonts w:eastAsia="Calibri"/>
          <w:sz w:val="22"/>
          <w:szCs w:val="22"/>
        </w:rPr>
        <w:t>Modular architecture so individual modules (e.g., routing, forecasting) can be updated independently.</w:t>
      </w:r>
    </w:p>
    <w:p w14:paraId="16FA6731" w14:textId="77777777" w:rsidR="001F6530" w:rsidRPr="006F06A1" w:rsidRDefault="00000000">
      <w:pPr>
        <w:pStyle w:val="ListParagraph"/>
        <w:numPr>
          <w:ilvl w:val="0"/>
          <w:numId w:val="2"/>
        </w:numPr>
        <w:spacing w:after="60"/>
      </w:pPr>
      <w:r w:rsidRPr="006F06A1">
        <w:rPr>
          <w:rFonts w:eastAsia="Calibri"/>
          <w:b/>
          <w:bCs/>
          <w:sz w:val="22"/>
          <w:szCs w:val="22"/>
        </w:rPr>
        <w:t xml:space="preserve">Fault Tolerance: </w:t>
      </w:r>
      <w:r w:rsidRPr="006F06A1">
        <w:rPr>
          <w:rFonts w:eastAsia="Calibri"/>
          <w:sz w:val="22"/>
          <w:szCs w:val="22"/>
        </w:rPr>
        <w:t>The system should degrade gracefully (e.g., fall back to cached maps and offline data entry) when connectivity is lost in disaster zones.</w:t>
      </w:r>
    </w:p>
    <w:p w14:paraId="1F559081" w14:textId="77777777" w:rsidR="001F6530" w:rsidRPr="006F06A1" w:rsidRDefault="00000000">
      <w:pPr>
        <w:pStyle w:val="Heading2"/>
        <w:spacing w:before="200" w:after="100"/>
      </w:pPr>
      <w:bookmarkStart w:id="17" w:name="_Toc235708287"/>
      <w:r w:rsidRPr="006F06A1">
        <w:t>4.5 Application of Software Engineering Principles</w:t>
      </w:r>
      <w:bookmarkEnd w:id="17"/>
    </w:p>
    <w:p w14:paraId="30956634" w14:textId="77777777" w:rsidR="001F6530" w:rsidRPr="006F06A1" w:rsidRDefault="00000000">
      <w:pPr>
        <w:pStyle w:val="ListParagraph"/>
        <w:numPr>
          <w:ilvl w:val="0"/>
          <w:numId w:val="2"/>
        </w:numPr>
        <w:spacing w:after="60"/>
      </w:pPr>
      <w:r w:rsidRPr="006F06A1">
        <w:rPr>
          <w:rFonts w:eastAsia="Calibri"/>
          <w:b/>
          <w:bCs/>
          <w:sz w:val="22"/>
          <w:szCs w:val="22"/>
        </w:rPr>
        <w:t xml:space="preserve">Modularity: </w:t>
      </w:r>
      <w:r w:rsidRPr="006F06A1">
        <w:rPr>
          <w:rFonts w:eastAsia="Calibri"/>
          <w:sz w:val="22"/>
          <w:szCs w:val="22"/>
        </w:rPr>
        <w:t>The system is divided into independent modules (monitoring, forecasting, logistics, coordination, shelter management, reporting) connected through well-defined APIs, so each can be developed, tested, and scaled independently.</w:t>
      </w:r>
    </w:p>
    <w:p w14:paraId="6E7E9B59" w14:textId="77777777" w:rsidR="001F6530" w:rsidRPr="006F06A1" w:rsidRDefault="00000000">
      <w:pPr>
        <w:pStyle w:val="ListParagraph"/>
        <w:numPr>
          <w:ilvl w:val="0"/>
          <w:numId w:val="2"/>
        </w:numPr>
        <w:spacing w:after="60"/>
      </w:pPr>
      <w:r w:rsidRPr="006F06A1">
        <w:rPr>
          <w:rFonts w:eastAsia="Calibri"/>
          <w:b/>
          <w:bCs/>
          <w:sz w:val="22"/>
          <w:szCs w:val="22"/>
        </w:rPr>
        <w:t xml:space="preserve">Scalability: </w:t>
      </w:r>
      <w:r w:rsidRPr="006F06A1">
        <w:rPr>
          <w:rFonts w:eastAsia="Calibri"/>
          <w:sz w:val="22"/>
          <w:szCs w:val="22"/>
        </w:rPr>
        <w:t>A microservices architecture deployed on cloud infrastructure (with auto-scaling and load balancing) allows the platform to handle increased load during large-scale disasters.</w:t>
      </w:r>
    </w:p>
    <w:p w14:paraId="0A1AA9F5" w14:textId="77777777" w:rsidR="001F6530" w:rsidRPr="006F06A1" w:rsidRDefault="00000000">
      <w:pPr>
        <w:pStyle w:val="ListParagraph"/>
        <w:numPr>
          <w:ilvl w:val="0"/>
          <w:numId w:val="2"/>
        </w:numPr>
        <w:spacing w:after="60"/>
      </w:pPr>
      <w:r w:rsidRPr="006F06A1">
        <w:rPr>
          <w:rFonts w:eastAsia="Calibri"/>
          <w:b/>
          <w:bCs/>
          <w:sz w:val="22"/>
          <w:szCs w:val="22"/>
        </w:rPr>
        <w:t xml:space="preserve">Maintainability: </w:t>
      </w:r>
      <w:r w:rsidRPr="006F06A1">
        <w:rPr>
          <w:rFonts w:eastAsia="Calibri"/>
          <w:sz w:val="22"/>
          <w:szCs w:val="22"/>
        </w:rPr>
        <w:t>Clear separation of concerns, documented APIs, and automated testing pipelines make it easier to update AI models or add new agencies without disrupting the whole system.</w:t>
      </w:r>
    </w:p>
    <w:p w14:paraId="3BF6E2F6" w14:textId="77777777" w:rsidR="001F6530" w:rsidRPr="006F06A1" w:rsidRDefault="00000000">
      <w:pPr>
        <w:pStyle w:val="ListParagraph"/>
        <w:numPr>
          <w:ilvl w:val="0"/>
          <w:numId w:val="2"/>
        </w:numPr>
        <w:spacing w:after="60"/>
      </w:pPr>
      <w:r w:rsidRPr="006F06A1">
        <w:rPr>
          <w:rFonts w:eastAsia="Calibri"/>
          <w:b/>
          <w:bCs/>
          <w:sz w:val="22"/>
          <w:szCs w:val="22"/>
        </w:rPr>
        <w:t xml:space="preserve">Reliability: </w:t>
      </w:r>
      <w:r w:rsidRPr="006F06A1">
        <w:rPr>
          <w:rFonts w:eastAsia="Calibri"/>
          <w:sz w:val="22"/>
          <w:szCs w:val="22"/>
        </w:rPr>
        <w:t>Redundant cloud deployment across multiple regions/availability zones, along with offline-first mobile clients, ensures continued operation even if parts of the infrastructure fail.</w:t>
      </w:r>
    </w:p>
    <w:p w14:paraId="096DD1BC" w14:textId="77777777" w:rsidR="001F6530" w:rsidRPr="006F06A1" w:rsidRDefault="00000000">
      <w:pPr>
        <w:pStyle w:val="ListParagraph"/>
        <w:numPr>
          <w:ilvl w:val="0"/>
          <w:numId w:val="2"/>
        </w:numPr>
        <w:spacing w:after="60"/>
      </w:pPr>
      <w:r w:rsidRPr="006F06A1">
        <w:rPr>
          <w:rFonts w:eastAsia="Calibri"/>
          <w:b/>
          <w:bCs/>
          <w:sz w:val="22"/>
          <w:szCs w:val="22"/>
        </w:rPr>
        <w:t xml:space="preserve">Usability: </w:t>
      </w:r>
      <w:r w:rsidRPr="006F06A1">
        <w:rPr>
          <w:rFonts w:eastAsia="Calibri"/>
          <w:sz w:val="22"/>
          <w:szCs w:val="22"/>
        </w:rPr>
        <w:t>User-centred design with role-specific dashboards (simple maps and alerts for field staff, detailed analytics for administrators) ensures the system is usable under high-stress conditions.</w:t>
      </w:r>
    </w:p>
    <w:p w14:paraId="5513CF05" w14:textId="77777777" w:rsidR="001F6530" w:rsidRPr="006F06A1" w:rsidRDefault="00000000">
      <w:pPr>
        <w:pStyle w:val="ListParagraph"/>
        <w:numPr>
          <w:ilvl w:val="0"/>
          <w:numId w:val="2"/>
        </w:numPr>
        <w:spacing w:after="60"/>
      </w:pPr>
      <w:r w:rsidRPr="006F06A1">
        <w:rPr>
          <w:rFonts w:eastAsia="Calibri"/>
          <w:b/>
          <w:bCs/>
          <w:sz w:val="22"/>
          <w:szCs w:val="22"/>
        </w:rPr>
        <w:t xml:space="preserve">Security: </w:t>
      </w:r>
      <w:r w:rsidRPr="006F06A1">
        <w:rPr>
          <w:rFonts w:eastAsia="Calibri"/>
          <w:sz w:val="22"/>
          <w:szCs w:val="22"/>
        </w:rPr>
        <w:t>Encryption in transit and at rest, role-based access control, and regular security audits protect sensitive data such as beneficiary information and shelter locations.</w:t>
      </w:r>
    </w:p>
    <w:p w14:paraId="73F9D5B8" w14:textId="77777777" w:rsidR="001F6530" w:rsidRPr="008D78E4" w:rsidRDefault="00000000">
      <w:pPr>
        <w:pStyle w:val="ListParagraph"/>
        <w:numPr>
          <w:ilvl w:val="0"/>
          <w:numId w:val="2"/>
        </w:numPr>
        <w:spacing w:after="60"/>
      </w:pPr>
      <w:r w:rsidRPr="006F06A1">
        <w:rPr>
          <w:rFonts w:eastAsia="Calibri"/>
          <w:b/>
          <w:bCs/>
          <w:sz w:val="22"/>
          <w:szCs w:val="22"/>
        </w:rPr>
        <w:t xml:space="preserve">Interoperability &amp; Standards: </w:t>
      </w:r>
      <w:r w:rsidRPr="006F06A1">
        <w:rPr>
          <w:rFonts w:eastAsia="Calibri"/>
          <w:sz w:val="22"/>
          <w:szCs w:val="22"/>
        </w:rPr>
        <w:t xml:space="preserve">Use of open data standards (e.g., </w:t>
      </w:r>
      <w:proofErr w:type="spellStart"/>
      <w:r w:rsidRPr="006F06A1">
        <w:rPr>
          <w:rFonts w:eastAsia="Calibri"/>
          <w:sz w:val="22"/>
          <w:szCs w:val="22"/>
        </w:rPr>
        <w:t>GeoJSON</w:t>
      </w:r>
      <w:proofErr w:type="spellEnd"/>
      <w:r w:rsidRPr="006F06A1">
        <w:rPr>
          <w:rFonts w:eastAsia="Calibri"/>
          <w:sz w:val="22"/>
          <w:szCs w:val="22"/>
        </w:rPr>
        <w:t xml:space="preserve"> for GIS data, REST/</w:t>
      </w:r>
      <w:proofErr w:type="spellStart"/>
      <w:r w:rsidRPr="006F06A1">
        <w:rPr>
          <w:rFonts w:eastAsia="Calibri"/>
          <w:sz w:val="22"/>
          <w:szCs w:val="22"/>
        </w:rPr>
        <w:t>GraphQL</w:t>
      </w:r>
      <w:proofErr w:type="spellEnd"/>
      <w:r w:rsidRPr="006F06A1">
        <w:rPr>
          <w:rFonts w:eastAsia="Calibri"/>
          <w:sz w:val="22"/>
          <w:szCs w:val="22"/>
        </w:rPr>
        <w:t xml:space="preserve"> APIs) allows integration with existing government and international relief systems.</w:t>
      </w:r>
    </w:p>
    <w:p w14:paraId="5AC5DC28" w14:textId="77777777" w:rsidR="008D78E4" w:rsidRDefault="008D78E4" w:rsidP="008D78E4">
      <w:pPr>
        <w:spacing w:after="60"/>
      </w:pPr>
    </w:p>
    <w:p w14:paraId="5FBEF313" w14:textId="77777777" w:rsidR="008D78E4" w:rsidRDefault="008D78E4" w:rsidP="008D78E4">
      <w:pPr>
        <w:spacing w:after="60"/>
      </w:pPr>
    </w:p>
    <w:p w14:paraId="3B311AE9" w14:textId="77777777" w:rsidR="008D78E4" w:rsidRDefault="008D78E4" w:rsidP="008D78E4">
      <w:pPr>
        <w:spacing w:after="60"/>
      </w:pPr>
    </w:p>
    <w:p w14:paraId="37E87613" w14:textId="77777777" w:rsidR="008D78E4" w:rsidRPr="006F06A1" w:rsidRDefault="008D78E4" w:rsidP="008D78E4">
      <w:pPr>
        <w:spacing w:after="60"/>
      </w:pPr>
    </w:p>
    <w:p w14:paraId="5288EB0E" w14:textId="77777777" w:rsidR="001F6530" w:rsidRPr="006F06A1" w:rsidRDefault="00000000">
      <w:pPr>
        <w:pStyle w:val="Heading1"/>
        <w:spacing w:before="300" w:after="150"/>
      </w:pPr>
      <w:bookmarkStart w:id="18" w:name="_Toc235708288"/>
      <w:r w:rsidRPr="006F06A1">
        <w:lastRenderedPageBreak/>
        <w:t>5. Justification of the Chosen Methodology/Framework</w:t>
      </w:r>
      <w:bookmarkEnd w:id="18"/>
    </w:p>
    <w:p w14:paraId="69AE519F" w14:textId="77777777" w:rsidR="001F6530" w:rsidRPr="006F06A1" w:rsidRDefault="00000000">
      <w:pPr>
        <w:pStyle w:val="Heading2"/>
        <w:spacing w:before="200" w:after="100"/>
      </w:pPr>
      <w:bookmarkStart w:id="19" w:name="_Toc235708289"/>
      <w:r w:rsidRPr="006F06A1">
        <w:t>5.1 Selected Methodology</w:t>
      </w:r>
      <w:bookmarkEnd w:id="19"/>
    </w:p>
    <w:p w14:paraId="5F7E4349" w14:textId="77777777" w:rsidR="001F6530" w:rsidRPr="006F06A1" w:rsidRDefault="00000000">
      <w:pPr>
        <w:spacing w:after="150"/>
        <w:jc w:val="both"/>
      </w:pPr>
      <w:r w:rsidRPr="006F06A1">
        <w:rPr>
          <w:rFonts w:eastAsia="Calibri"/>
          <w:sz w:val="22"/>
          <w:szCs w:val="22"/>
        </w:rPr>
        <w:t>An Agile development methodology, specifically the Scrum framework, combined with DevOps practices for deployment and operations, is recommended for building this platform.</w:t>
      </w:r>
    </w:p>
    <w:p w14:paraId="09E83166" w14:textId="77777777" w:rsidR="001F6530" w:rsidRPr="006F06A1" w:rsidRDefault="00000000">
      <w:pPr>
        <w:pStyle w:val="Heading2"/>
        <w:spacing w:before="200" w:after="100"/>
      </w:pPr>
      <w:bookmarkStart w:id="20" w:name="_Toc235708290"/>
      <w:r w:rsidRPr="006F06A1">
        <w:t>5.2 Justification</w:t>
      </w:r>
      <w:bookmarkEnd w:id="20"/>
    </w:p>
    <w:p w14:paraId="2BBBBC6B" w14:textId="77777777" w:rsidR="001F6530" w:rsidRPr="006F06A1" w:rsidRDefault="00000000">
      <w:pPr>
        <w:pStyle w:val="ListParagraph"/>
        <w:numPr>
          <w:ilvl w:val="0"/>
          <w:numId w:val="2"/>
        </w:numPr>
        <w:spacing w:after="60"/>
      </w:pPr>
      <w:r w:rsidRPr="006F06A1">
        <w:rPr>
          <w:rFonts w:eastAsia="Calibri"/>
          <w:b/>
          <w:bCs/>
          <w:sz w:val="22"/>
          <w:szCs w:val="22"/>
        </w:rPr>
        <w:t xml:space="preserve">Evolving and uncertain requirements: </w:t>
      </w:r>
      <w:r w:rsidRPr="006F06A1">
        <w:rPr>
          <w:rFonts w:eastAsia="Calibri"/>
          <w:sz w:val="22"/>
          <w:szCs w:val="22"/>
        </w:rPr>
        <w:t xml:space="preserve">Disaster relief needs, agency workflows, and AI model behaviour become clearer only through field feedback, which </w:t>
      </w:r>
      <w:proofErr w:type="spellStart"/>
      <w:r w:rsidRPr="006F06A1">
        <w:rPr>
          <w:rFonts w:eastAsia="Calibri"/>
          <w:sz w:val="22"/>
          <w:szCs w:val="22"/>
        </w:rPr>
        <w:t>Agile's</w:t>
      </w:r>
      <w:proofErr w:type="spellEnd"/>
      <w:r w:rsidRPr="006F06A1">
        <w:rPr>
          <w:rFonts w:eastAsia="Calibri"/>
          <w:sz w:val="22"/>
          <w:szCs w:val="22"/>
        </w:rPr>
        <w:t xml:space="preserve"> iterative sprints accommodate far better than a rigid Waterfall plan.</w:t>
      </w:r>
    </w:p>
    <w:p w14:paraId="5C382EB5" w14:textId="77777777" w:rsidR="001F6530" w:rsidRPr="006F06A1" w:rsidRDefault="00000000">
      <w:pPr>
        <w:pStyle w:val="ListParagraph"/>
        <w:numPr>
          <w:ilvl w:val="0"/>
          <w:numId w:val="2"/>
        </w:numPr>
        <w:spacing w:after="60"/>
      </w:pPr>
      <w:r w:rsidRPr="006F06A1">
        <w:rPr>
          <w:rFonts w:eastAsia="Calibri"/>
          <w:b/>
          <w:bCs/>
          <w:sz w:val="22"/>
          <w:szCs w:val="22"/>
        </w:rPr>
        <w:t xml:space="preserve">Incremental, testable delivery: </w:t>
      </w:r>
      <w:r w:rsidRPr="006F06A1">
        <w:rPr>
          <w:rFonts w:eastAsia="Calibri"/>
          <w:sz w:val="22"/>
          <w:szCs w:val="22"/>
        </w:rPr>
        <w:t>Core modules such as inventory monitoring and shelter tracking can be delivered in early sprints and used in real disaster drills, while AI forecasting and route optimisation are refined in later sprints based on real feedback.</w:t>
      </w:r>
    </w:p>
    <w:p w14:paraId="7264CDC9" w14:textId="77777777" w:rsidR="001F6530" w:rsidRPr="006F06A1" w:rsidRDefault="00000000">
      <w:pPr>
        <w:pStyle w:val="ListParagraph"/>
        <w:numPr>
          <w:ilvl w:val="0"/>
          <w:numId w:val="2"/>
        </w:numPr>
        <w:spacing w:after="60"/>
      </w:pPr>
      <w:r w:rsidRPr="006F06A1">
        <w:rPr>
          <w:rFonts w:eastAsia="Calibri"/>
          <w:b/>
          <w:bCs/>
          <w:sz w:val="22"/>
          <w:szCs w:val="22"/>
        </w:rPr>
        <w:t xml:space="preserve">Stakeholder involvement: </w:t>
      </w:r>
      <w:r w:rsidRPr="006F06A1">
        <w:rPr>
          <w:rFonts w:eastAsia="Calibri"/>
          <w:sz w:val="22"/>
          <w:szCs w:val="22"/>
        </w:rPr>
        <w:t>Scrum's sprint reviews allow government agencies, NGOs, and responders to continuously validate that the system meets operational needs, which is critical for a multi-stakeholder platform like this.</w:t>
      </w:r>
    </w:p>
    <w:p w14:paraId="203797C6" w14:textId="77777777" w:rsidR="001F6530" w:rsidRPr="006F06A1" w:rsidRDefault="00000000">
      <w:pPr>
        <w:pStyle w:val="ListParagraph"/>
        <w:numPr>
          <w:ilvl w:val="0"/>
          <w:numId w:val="2"/>
        </w:numPr>
        <w:spacing w:after="60"/>
      </w:pPr>
      <w:r w:rsidRPr="006F06A1">
        <w:rPr>
          <w:rFonts w:eastAsia="Calibri"/>
          <w:b/>
          <w:bCs/>
          <w:sz w:val="22"/>
          <w:szCs w:val="22"/>
        </w:rPr>
        <w:t xml:space="preserve">Rapid response to change: </w:t>
      </w:r>
      <w:r w:rsidRPr="006F06A1">
        <w:rPr>
          <w:rFonts w:eastAsia="Calibri"/>
          <w:sz w:val="22"/>
          <w:szCs w:val="22"/>
        </w:rPr>
        <w:t>Disaster-response requirements can change quickly (e.g., a new type of disaster, a new partner agency); Agile sprints allow the backlog to be re-prioritised without derailing the whole project.</w:t>
      </w:r>
    </w:p>
    <w:p w14:paraId="0FC6553C" w14:textId="77777777" w:rsidR="001F6530" w:rsidRPr="006F06A1" w:rsidRDefault="00000000">
      <w:pPr>
        <w:pStyle w:val="ListParagraph"/>
        <w:numPr>
          <w:ilvl w:val="0"/>
          <w:numId w:val="2"/>
        </w:numPr>
        <w:spacing w:after="60"/>
      </w:pPr>
      <w:r w:rsidRPr="006F06A1">
        <w:rPr>
          <w:rFonts w:eastAsia="Calibri"/>
          <w:b/>
          <w:bCs/>
          <w:sz w:val="22"/>
          <w:szCs w:val="22"/>
        </w:rPr>
        <w:t xml:space="preserve">DevOps for continuous, safe deployment: </w:t>
      </w:r>
      <w:r w:rsidRPr="006F06A1">
        <w:rPr>
          <w:rFonts w:eastAsia="Calibri"/>
          <w:sz w:val="22"/>
          <w:szCs w:val="22"/>
        </w:rPr>
        <w:t>Because the system must remain available during active disasters, DevOps practices (CI/CD pipelines, automated testing, monitoring, and rollback capability) ensure that updates can be pushed frequently without risking downtime.</w:t>
      </w:r>
    </w:p>
    <w:p w14:paraId="46C08B28" w14:textId="77777777" w:rsidR="001F6530" w:rsidRPr="006F06A1" w:rsidRDefault="00000000">
      <w:pPr>
        <w:spacing w:after="150"/>
        <w:jc w:val="both"/>
      </w:pPr>
      <w:r w:rsidRPr="006F06A1">
        <w:rPr>
          <w:rFonts w:eastAsia="Calibri"/>
          <w:sz w:val="22"/>
          <w:szCs w:val="22"/>
        </w:rPr>
        <w:t>Together, Agile/Scrum for development and DevOps for operations support a system that must evolve quickly, integrate feedback from diverse stakeholders, and remain highly available once deployed — all of which a traditional sequential model like Waterfall would struggle to accommodate.</w:t>
      </w:r>
    </w:p>
    <w:p w14:paraId="63A74563" w14:textId="77777777" w:rsidR="001F6530" w:rsidRPr="006F06A1" w:rsidRDefault="00000000">
      <w:pPr>
        <w:pStyle w:val="Heading1"/>
        <w:spacing w:before="300" w:after="150"/>
      </w:pPr>
      <w:bookmarkStart w:id="21" w:name="_Toc235708291"/>
      <w:r w:rsidRPr="006F06A1">
        <w:t>6. Expected Outcomes and Limitations</w:t>
      </w:r>
      <w:bookmarkEnd w:id="21"/>
    </w:p>
    <w:p w14:paraId="231DC839" w14:textId="77777777" w:rsidR="001F6530" w:rsidRPr="006F06A1" w:rsidRDefault="00000000">
      <w:pPr>
        <w:pStyle w:val="Heading2"/>
        <w:spacing w:before="200" w:after="100"/>
      </w:pPr>
      <w:bookmarkStart w:id="22" w:name="_Toc235708292"/>
      <w:r w:rsidRPr="006F06A1">
        <w:t>6.1 Expected Benefits</w:t>
      </w:r>
      <w:bookmarkEnd w:id="22"/>
    </w:p>
    <w:p w14:paraId="489703B4" w14:textId="77777777" w:rsidR="001F6530" w:rsidRPr="006F06A1" w:rsidRDefault="00000000">
      <w:pPr>
        <w:pStyle w:val="ListParagraph"/>
        <w:numPr>
          <w:ilvl w:val="0"/>
          <w:numId w:val="2"/>
        </w:numPr>
        <w:spacing w:after="60"/>
      </w:pPr>
      <w:r w:rsidRPr="006F06A1">
        <w:rPr>
          <w:rFonts w:eastAsia="Calibri"/>
          <w:sz w:val="22"/>
          <w:szCs w:val="22"/>
        </w:rPr>
        <w:t>Faster disaster relief operations through real-time visibility and AI-driven decision support.</w:t>
      </w:r>
    </w:p>
    <w:p w14:paraId="6475F7CA" w14:textId="77777777" w:rsidR="001F6530" w:rsidRPr="006F06A1" w:rsidRDefault="00000000">
      <w:pPr>
        <w:pStyle w:val="ListParagraph"/>
        <w:numPr>
          <w:ilvl w:val="0"/>
          <w:numId w:val="2"/>
        </w:numPr>
        <w:spacing w:after="60"/>
      </w:pPr>
      <w:r w:rsidRPr="006F06A1">
        <w:rPr>
          <w:rFonts w:eastAsia="Calibri"/>
          <w:sz w:val="22"/>
          <w:szCs w:val="22"/>
        </w:rPr>
        <w:t>More efficient allocation of limited resources, reducing both shortages and wastage.</w:t>
      </w:r>
    </w:p>
    <w:p w14:paraId="1CAFF3B3" w14:textId="77777777" w:rsidR="001F6530" w:rsidRPr="006F06A1" w:rsidRDefault="00000000">
      <w:pPr>
        <w:pStyle w:val="ListParagraph"/>
        <w:numPr>
          <w:ilvl w:val="0"/>
          <w:numId w:val="2"/>
        </w:numPr>
        <w:spacing w:after="60"/>
      </w:pPr>
      <w:r w:rsidRPr="006F06A1">
        <w:rPr>
          <w:rFonts w:eastAsia="Calibri"/>
          <w:sz w:val="22"/>
          <w:szCs w:val="22"/>
        </w:rPr>
        <w:t>Improved coordination among government agencies, NGOs, and emergency responders, reducing duplication of effort.</w:t>
      </w:r>
    </w:p>
    <w:p w14:paraId="2524E269" w14:textId="77777777" w:rsidR="001F6530" w:rsidRPr="006F06A1" w:rsidRDefault="00000000">
      <w:pPr>
        <w:pStyle w:val="ListParagraph"/>
        <w:numPr>
          <w:ilvl w:val="0"/>
          <w:numId w:val="2"/>
        </w:numPr>
        <w:spacing w:after="60"/>
      </w:pPr>
      <w:r w:rsidRPr="006F06A1">
        <w:rPr>
          <w:rFonts w:eastAsia="Calibri"/>
          <w:sz w:val="22"/>
          <w:szCs w:val="22"/>
        </w:rPr>
        <w:t>Reduced humanitarian losses due to quicker identification and response to critical needs.</w:t>
      </w:r>
    </w:p>
    <w:p w14:paraId="130E9B75" w14:textId="77777777" w:rsidR="001F6530" w:rsidRPr="006F06A1" w:rsidRDefault="00000000">
      <w:pPr>
        <w:pStyle w:val="ListParagraph"/>
        <w:numPr>
          <w:ilvl w:val="0"/>
          <w:numId w:val="2"/>
        </w:numPr>
        <w:spacing w:after="60"/>
      </w:pPr>
      <w:r w:rsidRPr="006F06A1">
        <w:rPr>
          <w:rFonts w:eastAsia="Calibri"/>
          <w:sz w:val="22"/>
          <w:szCs w:val="22"/>
        </w:rPr>
        <w:t>Better logistics planning through optimised, dynamically updated delivery routes.</w:t>
      </w:r>
    </w:p>
    <w:p w14:paraId="326E8BA8" w14:textId="77777777" w:rsidR="001F6530" w:rsidRPr="006F06A1" w:rsidRDefault="00000000">
      <w:pPr>
        <w:pStyle w:val="ListParagraph"/>
        <w:numPr>
          <w:ilvl w:val="0"/>
          <w:numId w:val="2"/>
        </w:numPr>
        <w:spacing w:after="60"/>
      </w:pPr>
      <w:r w:rsidRPr="006F06A1">
        <w:rPr>
          <w:rFonts w:eastAsia="Calibri"/>
          <w:sz w:val="22"/>
          <w:szCs w:val="22"/>
        </w:rPr>
        <w:t>Enhanced government responsiveness and accountability through real-time dashboards and reports.</w:t>
      </w:r>
    </w:p>
    <w:p w14:paraId="55F06FB1" w14:textId="77777777" w:rsidR="001F6530" w:rsidRPr="006F06A1" w:rsidRDefault="00000000">
      <w:pPr>
        <w:pStyle w:val="ListParagraph"/>
        <w:numPr>
          <w:ilvl w:val="0"/>
          <w:numId w:val="2"/>
        </w:numPr>
        <w:spacing w:after="60"/>
      </w:pPr>
      <w:r w:rsidRPr="006F06A1">
        <w:rPr>
          <w:rFonts w:eastAsia="Calibri"/>
          <w:sz w:val="22"/>
          <w:szCs w:val="22"/>
        </w:rPr>
        <w:t>Increased transparency for donors and the public regarding how resources are distributed.</w:t>
      </w:r>
    </w:p>
    <w:p w14:paraId="03F9B3F8" w14:textId="77777777" w:rsidR="001F6530" w:rsidRPr="006F06A1" w:rsidRDefault="00000000">
      <w:pPr>
        <w:pStyle w:val="ListParagraph"/>
        <w:numPr>
          <w:ilvl w:val="0"/>
          <w:numId w:val="2"/>
        </w:numPr>
        <w:spacing w:after="60"/>
      </w:pPr>
      <w:r w:rsidRPr="006F06A1">
        <w:rPr>
          <w:rFonts w:eastAsia="Calibri"/>
          <w:sz w:val="22"/>
          <w:szCs w:val="22"/>
        </w:rPr>
        <w:t>Improved long-term community resilience through data-driven post-event analysis and planning.</w:t>
      </w:r>
    </w:p>
    <w:p w14:paraId="1D79DC54" w14:textId="77777777" w:rsidR="001F6530" w:rsidRPr="006F06A1" w:rsidRDefault="00000000">
      <w:pPr>
        <w:pStyle w:val="Heading2"/>
        <w:spacing w:before="200" w:after="100"/>
      </w:pPr>
      <w:bookmarkStart w:id="23" w:name="_Toc235708293"/>
      <w:r w:rsidRPr="006F06A1">
        <w:t>6.2 How the Solution Addresses the Identified Challenges</w:t>
      </w:r>
      <w:bookmarkEnd w:id="23"/>
    </w:p>
    <w:p w14:paraId="670654EF" w14:textId="77777777" w:rsidR="001F6530" w:rsidRPr="006F06A1" w:rsidRDefault="00000000">
      <w:pPr>
        <w:spacing w:after="150"/>
        <w:jc w:val="both"/>
      </w:pPr>
      <w:r w:rsidRPr="006F06A1">
        <w:rPr>
          <w:rFonts w:eastAsia="Calibri"/>
          <w:sz w:val="22"/>
          <w:szCs w:val="22"/>
        </w:rPr>
        <w:t xml:space="preserve">By providing a single, shared source of truth for inventory, demand, and shelter status, the platform directly addresses the fragmented communication and inventory blind-spot problems identified in the current system. AI-based demand forecasting replaces rough historical benchmarks with locality-specific predictions, improving accuracy. Route optimisation accounts for real-world constraints such as road damage, directly tackling the logistics inefficiencies of manual planning. The multi-agency coordination </w:t>
      </w:r>
      <w:r w:rsidRPr="006F06A1">
        <w:rPr>
          <w:rFonts w:eastAsia="Calibri"/>
          <w:sz w:val="22"/>
          <w:szCs w:val="22"/>
        </w:rPr>
        <w:lastRenderedPageBreak/>
        <w:t>module reduces duplicated deployment, and the reporting module improves transparency for donors and citizens.</w:t>
      </w:r>
    </w:p>
    <w:p w14:paraId="78F54D88" w14:textId="77777777" w:rsidR="001F6530" w:rsidRPr="006F06A1" w:rsidRDefault="00000000">
      <w:pPr>
        <w:pStyle w:val="Heading2"/>
        <w:spacing w:before="200" w:after="100"/>
      </w:pPr>
      <w:bookmarkStart w:id="24" w:name="_Toc235708294"/>
      <w:r w:rsidRPr="006F06A1">
        <w:t>6.3 Risks, Implementation Challenges, and Limitations</w:t>
      </w:r>
      <w:bookmarkEnd w:id="24"/>
    </w:p>
    <w:p w14:paraId="75AC4C25" w14:textId="77777777" w:rsidR="001F6530" w:rsidRPr="006F06A1" w:rsidRDefault="00000000">
      <w:pPr>
        <w:pStyle w:val="ListParagraph"/>
        <w:numPr>
          <w:ilvl w:val="0"/>
          <w:numId w:val="2"/>
        </w:numPr>
        <w:spacing w:after="60"/>
      </w:pPr>
      <w:r w:rsidRPr="006F06A1">
        <w:rPr>
          <w:rFonts w:eastAsia="Calibri"/>
          <w:b/>
          <w:bCs/>
          <w:sz w:val="22"/>
          <w:szCs w:val="22"/>
        </w:rPr>
        <w:t xml:space="preserve">Data availability and quality: </w:t>
      </w:r>
      <w:r w:rsidRPr="006F06A1">
        <w:rPr>
          <w:rFonts w:eastAsia="Calibri"/>
          <w:sz w:val="22"/>
          <w:szCs w:val="22"/>
        </w:rPr>
        <w:t>AI predictions are only as good as the underlying data; in the early phase of a disaster, sensor and field data may be sparse or unreliable.</w:t>
      </w:r>
    </w:p>
    <w:p w14:paraId="6DF21D73" w14:textId="77777777" w:rsidR="001F6530" w:rsidRPr="006F06A1" w:rsidRDefault="00000000">
      <w:pPr>
        <w:pStyle w:val="ListParagraph"/>
        <w:numPr>
          <w:ilvl w:val="0"/>
          <w:numId w:val="2"/>
        </w:numPr>
        <w:spacing w:after="60"/>
      </w:pPr>
      <w:r w:rsidRPr="006F06A1">
        <w:rPr>
          <w:rFonts w:eastAsia="Calibri"/>
          <w:b/>
          <w:bCs/>
          <w:sz w:val="22"/>
          <w:szCs w:val="22"/>
        </w:rPr>
        <w:t xml:space="preserve">Connectivity constraints: </w:t>
      </w:r>
      <w:r w:rsidRPr="006F06A1">
        <w:rPr>
          <w:rFonts w:eastAsia="Calibri"/>
          <w:sz w:val="22"/>
          <w:szCs w:val="22"/>
        </w:rPr>
        <w:t>Disaster zones often suffer damaged communication infrastructure, which can disrupt real-time synchronisation despite offline fallback design.</w:t>
      </w:r>
    </w:p>
    <w:p w14:paraId="7C60C846" w14:textId="77777777" w:rsidR="001F6530" w:rsidRPr="006F06A1" w:rsidRDefault="00000000">
      <w:pPr>
        <w:pStyle w:val="ListParagraph"/>
        <w:numPr>
          <w:ilvl w:val="0"/>
          <w:numId w:val="2"/>
        </w:numPr>
        <w:spacing w:after="60"/>
      </w:pPr>
      <w:r w:rsidRPr="006F06A1">
        <w:rPr>
          <w:rFonts w:eastAsia="Calibri"/>
          <w:b/>
          <w:bCs/>
          <w:sz w:val="22"/>
          <w:szCs w:val="22"/>
        </w:rPr>
        <w:t xml:space="preserve">Inter-agency adoption: </w:t>
      </w:r>
      <w:r w:rsidRPr="006F06A1">
        <w:rPr>
          <w:rFonts w:eastAsia="Calibri"/>
          <w:sz w:val="22"/>
          <w:szCs w:val="22"/>
        </w:rPr>
        <w:t>Success depends on government bodies and NGOs actually adopting and consistently using the platform, which requires training, trust-building, and possibly policy mandates.</w:t>
      </w:r>
    </w:p>
    <w:p w14:paraId="27F01D3E" w14:textId="77777777" w:rsidR="001F6530" w:rsidRPr="006F06A1" w:rsidRDefault="00000000">
      <w:pPr>
        <w:pStyle w:val="ListParagraph"/>
        <w:numPr>
          <w:ilvl w:val="0"/>
          <w:numId w:val="2"/>
        </w:numPr>
        <w:spacing w:after="60"/>
      </w:pPr>
      <w:r w:rsidRPr="006F06A1">
        <w:rPr>
          <w:rFonts w:eastAsia="Calibri"/>
          <w:b/>
          <w:bCs/>
          <w:sz w:val="22"/>
          <w:szCs w:val="22"/>
        </w:rPr>
        <w:t xml:space="preserve">Cost of IoT and cloud infrastructure: </w:t>
      </w:r>
      <w:r w:rsidRPr="006F06A1">
        <w:rPr>
          <w:rFonts w:eastAsia="Calibri"/>
          <w:sz w:val="22"/>
          <w:szCs w:val="22"/>
        </w:rPr>
        <w:t>Deploying sensors and maintaining scalable cloud infrastructure has ongoing costs that may be difficult to sustain for under-funded regions.</w:t>
      </w:r>
    </w:p>
    <w:p w14:paraId="419E9815" w14:textId="77777777" w:rsidR="001F6530" w:rsidRPr="006F06A1" w:rsidRDefault="00000000">
      <w:pPr>
        <w:pStyle w:val="ListParagraph"/>
        <w:numPr>
          <w:ilvl w:val="0"/>
          <w:numId w:val="2"/>
        </w:numPr>
        <w:spacing w:after="60"/>
      </w:pPr>
      <w:r w:rsidRPr="006F06A1">
        <w:rPr>
          <w:rFonts w:eastAsia="Calibri"/>
          <w:b/>
          <w:bCs/>
          <w:sz w:val="22"/>
          <w:szCs w:val="22"/>
        </w:rPr>
        <w:t xml:space="preserve">Data privacy and security risks: </w:t>
      </w:r>
      <w:r w:rsidRPr="006F06A1">
        <w:rPr>
          <w:rFonts w:eastAsia="Calibri"/>
          <w:sz w:val="22"/>
          <w:szCs w:val="22"/>
        </w:rPr>
        <w:t>Location and beneficiary data are sensitive; any breach could endanger vulnerable populations or erode public trust.</w:t>
      </w:r>
    </w:p>
    <w:p w14:paraId="7C3D3F2F" w14:textId="77777777" w:rsidR="001F6530" w:rsidRPr="006F06A1" w:rsidRDefault="00000000">
      <w:pPr>
        <w:pStyle w:val="ListParagraph"/>
        <w:numPr>
          <w:ilvl w:val="0"/>
          <w:numId w:val="2"/>
        </w:numPr>
        <w:spacing w:after="60"/>
      </w:pPr>
      <w:r w:rsidRPr="006F06A1">
        <w:rPr>
          <w:rFonts w:eastAsia="Calibri"/>
          <w:b/>
          <w:bCs/>
          <w:sz w:val="22"/>
          <w:szCs w:val="22"/>
        </w:rPr>
        <w:t xml:space="preserve">Model bias/accuracy limitations: </w:t>
      </w:r>
      <w:r w:rsidRPr="006F06A1">
        <w:rPr>
          <w:rFonts w:eastAsia="Calibri"/>
          <w:sz w:val="22"/>
          <w:szCs w:val="22"/>
        </w:rPr>
        <w:t>AI forecasting models may underperform for disaster types or regions with little historical data, requiring ongoing calibration.</w:t>
      </w:r>
    </w:p>
    <w:p w14:paraId="54ADDAF2" w14:textId="77777777" w:rsidR="001F6530" w:rsidRPr="006F06A1" w:rsidRDefault="00000000">
      <w:pPr>
        <w:pStyle w:val="Heading2"/>
        <w:spacing w:before="200" w:after="100"/>
      </w:pPr>
      <w:bookmarkStart w:id="25" w:name="_Toc235708295"/>
      <w:r w:rsidRPr="006F06A1">
        <w:t>6.4 Future Enhancements</w:t>
      </w:r>
      <w:bookmarkEnd w:id="25"/>
    </w:p>
    <w:p w14:paraId="2CB54CE8" w14:textId="77777777" w:rsidR="001F6530" w:rsidRPr="006F06A1" w:rsidRDefault="00000000">
      <w:pPr>
        <w:pStyle w:val="ListParagraph"/>
        <w:numPr>
          <w:ilvl w:val="0"/>
          <w:numId w:val="2"/>
        </w:numPr>
        <w:spacing w:after="60"/>
      </w:pPr>
      <w:r w:rsidRPr="006F06A1">
        <w:rPr>
          <w:rFonts w:eastAsia="Calibri"/>
          <w:sz w:val="22"/>
          <w:szCs w:val="22"/>
        </w:rPr>
        <w:t>Integration with satellite imagery and drone feeds for faster, more granular damage assessment.</w:t>
      </w:r>
    </w:p>
    <w:p w14:paraId="425435B3" w14:textId="77777777" w:rsidR="001F6530" w:rsidRPr="006F06A1" w:rsidRDefault="00000000">
      <w:pPr>
        <w:pStyle w:val="ListParagraph"/>
        <w:numPr>
          <w:ilvl w:val="0"/>
          <w:numId w:val="2"/>
        </w:numPr>
        <w:spacing w:after="60"/>
      </w:pPr>
      <w:r w:rsidRPr="006F06A1">
        <w:rPr>
          <w:rFonts w:eastAsia="Calibri"/>
          <w:sz w:val="22"/>
          <w:szCs w:val="22"/>
        </w:rPr>
        <w:t>Predictive pre-positioning of resources based on early-warning weather and seismic data, before a disaster fully unfolds.</w:t>
      </w:r>
    </w:p>
    <w:p w14:paraId="339CF091" w14:textId="77777777" w:rsidR="001F6530" w:rsidRPr="006F06A1" w:rsidRDefault="00000000">
      <w:pPr>
        <w:pStyle w:val="ListParagraph"/>
        <w:numPr>
          <w:ilvl w:val="0"/>
          <w:numId w:val="2"/>
        </w:numPr>
        <w:spacing w:after="60"/>
      </w:pPr>
      <w:r w:rsidRPr="006F06A1">
        <w:rPr>
          <w:rFonts w:eastAsia="Calibri"/>
          <w:sz w:val="22"/>
          <w:szCs w:val="22"/>
        </w:rPr>
        <w:t>Blockchain-based donation tracking to further increase transparency for donors.</w:t>
      </w:r>
    </w:p>
    <w:p w14:paraId="26C5AAAB" w14:textId="77777777" w:rsidR="001F6530" w:rsidRPr="006F06A1" w:rsidRDefault="00000000">
      <w:pPr>
        <w:pStyle w:val="ListParagraph"/>
        <w:numPr>
          <w:ilvl w:val="0"/>
          <w:numId w:val="2"/>
        </w:numPr>
        <w:spacing w:after="60"/>
      </w:pPr>
      <w:r w:rsidRPr="006F06A1">
        <w:rPr>
          <w:rFonts w:eastAsia="Calibri"/>
          <w:sz w:val="22"/>
          <w:szCs w:val="22"/>
        </w:rPr>
        <w:t>Multilingual, voice-based citizen reporting to improve accessibility during low-literacy or high-stress situations.</w:t>
      </w:r>
    </w:p>
    <w:p w14:paraId="08311A3F" w14:textId="77777777" w:rsidR="001F6530" w:rsidRPr="00F26C2A" w:rsidRDefault="00000000">
      <w:pPr>
        <w:pStyle w:val="ListParagraph"/>
        <w:numPr>
          <w:ilvl w:val="0"/>
          <w:numId w:val="2"/>
        </w:numPr>
        <w:spacing w:after="60"/>
      </w:pPr>
      <w:r w:rsidRPr="006F06A1">
        <w:rPr>
          <w:rFonts w:eastAsia="Calibri"/>
          <w:sz w:val="22"/>
          <w:szCs w:val="22"/>
        </w:rPr>
        <w:t>Deeper integration with international relief bodies (e.g., UN OCHA) for cross-border disaster response.</w:t>
      </w:r>
    </w:p>
    <w:p w14:paraId="75725CBD" w14:textId="77777777" w:rsidR="00F26C2A" w:rsidRPr="00237289" w:rsidRDefault="00F26C2A" w:rsidP="00F26C2A">
      <w:pPr>
        <w:pStyle w:val="ListParagraph"/>
        <w:spacing w:after="60"/>
        <w:ind w:left="450"/>
      </w:pPr>
    </w:p>
    <w:p w14:paraId="66D89244" w14:textId="708B3999" w:rsidR="00F26C2A" w:rsidRPr="006F06A1" w:rsidRDefault="00F26C2A" w:rsidP="00F26C2A">
      <w:pPr>
        <w:pStyle w:val="ListParagraph"/>
        <w:spacing w:after="60"/>
        <w:ind w:left="450"/>
      </w:pPr>
      <w:r>
        <w:rPr>
          <w:noProof/>
        </w:rPr>
        <w:drawing>
          <wp:inline distT="0" distB="0" distL="0" distR="0" wp14:anchorId="55286321" wp14:editId="7284AD2B">
            <wp:extent cx="5410200" cy="3091791"/>
            <wp:effectExtent l="0" t="0" r="0" b="0"/>
            <wp:docPr id="1933321854" name="Picture 6" descr="AI to the Rescue: Revolutionizing Disaster Management with Smart Early  Warning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I to the Rescue: Revolutionizing Disaster Management with Smart Early  Warning System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66707" cy="3124083"/>
                    </a:xfrm>
                    <a:prstGeom prst="rect">
                      <a:avLst/>
                    </a:prstGeom>
                    <a:noFill/>
                    <a:ln>
                      <a:noFill/>
                    </a:ln>
                  </pic:spPr>
                </pic:pic>
              </a:graphicData>
            </a:graphic>
          </wp:inline>
        </w:drawing>
      </w:r>
    </w:p>
    <w:p w14:paraId="5EC8983C" w14:textId="77777777" w:rsidR="001F6530" w:rsidRPr="006F06A1" w:rsidRDefault="00000000">
      <w:pPr>
        <w:pStyle w:val="Heading1"/>
        <w:spacing w:before="300" w:after="150"/>
      </w:pPr>
      <w:bookmarkStart w:id="26" w:name="_Toc235708296"/>
      <w:r w:rsidRPr="006F06A1">
        <w:lastRenderedPageBreak/>
        <w:t>7. Conclusion</w:t>
      </w:r>
      <w:bookmarkEnd w:id="26"/>
    </w:p>
    <w:p w14:paraId="50851C39" w14:textId="77777777" w:rsidR="001F6530" w:rsidRDefault="00000000">
      <w:pPr>
        <w:spacing w:after="150"/>
        <w:jc w:val="both"/>
        <w:rPr>
          <w:rFonts w:eastAsia="Calibri"/>
          <w:sz w:val="22"/>
          <w:szCs w:val="22"/>
        </w:rPr>
      </w:pPr>
      <w:r w:rsidRPr="006F06A1">
        <w:rPr>
          <w:rFonts w:eastAsia="Calibri"/>
          <w:sz w:val="22"/>
          <w:szCs w:val="22"/>
        </w:rPr>
        <w:t xml:space="preserve">The AI-Powered Smart Disaster Relief Resource Allocation and Coordination Platform </w:t>
      </w:r>
      <w:proofErr w:type="gramStart"/>
      <w:r w:rsidRPr="006F06A1">
        <w:rPr>
          <w:rFonts w:eastAsia="Calibri"/>
          <w:sz w:val="22"/>
          <w:szCs w:val="22"/>
        </w:rPr>
        <w:t>addresses</w:t>
      </w:r>
      <w:proofErr w:type="gramEnd"/>
      <w:r w:rsidRPr="006F06A1">
        <w:rPr>
          <w:rFonts w:eastAsia="Calibri"/>
          <w:sz w:val="22"/>
          <w:szCs w:val="22"/>
        </w:rPr>
        <w:t xml:space="preserve"> a clear and urgent gap in current disaster-response practice: the absence of a unified, intelligent system for real-time monitoring, demand prediction, logistics optimisation, and multi-agency coordination. By applying sound software engineering principles — modularity, scalability, reliability, usability, and security — and adopting an Agile/Scrum development approach supported by DevOps practices, the proposed system can be built incrementally, validated continuously with real stakeholders, and deployed reliably even under the demanding conditions of an active disaster. While challenges around data quality, connectivity, and inter-agency adoption remain, the expected benefits — faster response, better resource utilisation, and reduced humanitarian losses — make this a compelling and feasible software engineering solution to a genuinely high-stakes problem.</w:t>
      </w:r>
    </w:p>
    <w:p w14:paraId="5C37D193" w14:textId="77777777" w:rsidR="006F06A1" w:rsidRPr="006F06A1" w:rsidRDefault="006F06A1">
      <w:pPr>
        <w:spacing w:after="150"/>
        <w:jc w:val="both"/>
      </w:pPr>
    </w:p>
    <w:sectPr w:rsidR="006F06A1" w:rsidRPr="006F06A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97525"/>
    <w:multiLevelType w:val="hybridMultilevel"/>
    <w:tmpl w:val="D714D6A4"/>
    <w:lvl w:ilvl="0" w:tplc="F180423C">
      <w:start w:val="1"/>
      <w:numFmt w:val="bullet"/>
      <w:lvlText w:val="•"/>
      <w:lvlJc w:val="left"/>
      <w:pPr>
        <w:ind w:left="450" w:hanging="260"/>
      </w:pPr>
    </w:lvl>
    <w:lvl w:ilvl="1" w:tplc="8964488A">
      <w:numFmt w:val="decimal"/>
      <w:lvlText w:val=""/>
      <w:lvlJc w:val="left"/>
    </w:lvl>
    <w:lvl w:ilvl="2" w:tplc="3EA48EA0">
      <w:numFmt w:val="decimal"/>
      <w:lvlText w:val=""/>
      <w:lvlJc w:val="left"/>
    </w:lvl>
    <w:lvl w:ilvl="3" w:tplc="05862CA2">
      <w:numFmt w:val="decimal"/>
      <w:lvlText w:val=""/>
      <w:lvlJc w:val="left"/>
    </w:lvl>
    <w:lvl w:ilvl="4" w:tplc="B028998C">
      <w:numFmt w:val="decimal"/>
      <w:lvlText w:val=""/>
      <w:lvlJc w:val="left"/>
    </w:lvl>
    <w:lvl w:ilvl="5" w:tplc="346804EA">
      <w:numFmt w:val="decimal"/>
      <w:lvlText w:val=""/>
      <w:lvlJc w:val="left"/>
    </w:lvl>
    <w:lvl w:ilvl="6" w:tplc="DC08BF92">
      <w:numFmt w:val="decimal"/>
      <w:lvlText w:val=""/>
      <w:lvlJc w:val="left"/>
    </w:lvl>
    <w:lvl w:ilvl="7" w:tplc="001EBDA4">
      <w:numFmt w:val="decimal"/>
      <w:lvlText w:val=""/>
      <w:lvlJc w:val="left"/>
    </w:lvl>
    <w:lvl w:ilvl="8" w:tplc="EB7A6902">
      <w:numFmt w:val="decimal"/>
      <w:lvlText w:val=""/>
      <w:lvlJc w:val="left"/>
    </w:lvl>
  </w:abstractNum>
  <w:abstractNum w:abstractNumId="1" w15:restartNumberingAfterBreak="0">
    <w:nsid w:val="4B107152"/>
    <w:multiLevelType w:val="hybridMultilevel"/>
    <w:tmpl w:val="5AEA2770"/>
    <w:lvl w:ilvl="0" w:tplc="546C0FD0">
      <w:start w:val="1"/>
      <w:numFmt w:val="bullet"/>
      <w:lvlText w:val="●"/>
      <w:lvlJc w:val="left"/>
      <w:pPr>
        <w:ind w:left="720" w:hanging="360"/>
      </w:pPr>
    </w:lvl>
    <w:lvl w:ilvl="1" w:tplc="03E84CB2">
      <w:start w:val="1"/>
      <w:numFmt w:val="bullet"/>
      <w:lvlText w:val="○"/>
      <w:lvlJc w:val="left"/>
      <w:pPr>
        <w:ind w:left="1440" w:hanging="360"/>
      </w:pPr>
    </w:lvl>
    <w:lvl w:ilvl="2" w:tplc="A9B64BE0">
      <w:start w:val="1"/>
      <w:numFmt w:val="bullet"/>
      <w:lvlText w:val="■"/>
      <w:lvlJc w:val="left"/>
      <w:pPr>
        <w:ind w:left="2160" w:hanging="360"/>
      </w:pPr>
    </w:lvl>
    <w:lvl w:ilvl="3" w:tplc="36F85344">
      <w:start w:val="1"/>
      <w:numFmt w:val="bullet"/>
      <w:lvlText w:val="●"/>
      <w:lvlJc w:val="left"/>
      <w:pPr>
        <w:ind w:left="2880" w:hanging="360"/>
      </w:pPr>
    </w:lvl>
    <w:lvl w:ilvl="4" w:tplc="B008ADC4">
      <w:start w:val="1"/>
      <w:numFmt w:val="bullet"/>
      <w:lvlText w:val="○"/>
      <w:lvlJc w:val="left"/>
      <w:pPr>
        <w:ind w:left="3600" w:hanging="360"/>
      </w:pPr>
    </w:lvl>
    <w:lvl w:ilvl="5" w:tplc="B11874FA">
      <w:start w:val="1"/>
      <w:numFmt w:val="bullet"/>
      <w:lvlText w:val="■"/>
      <w:lvlJc w:val="left"/>
      <w:pPr>
        <w:ind w:left="4320" w:hanging="360"/>
      </w:pPr>
    </w:lvl>
    <w:lvl w:ilvl="6" w:tplc="FCE46E96">
      <w:start w:val="1"/>
      <w:numFmt w:val="bullet"/>
      <w:lvlText w:val="●"/>
      <w:lvlJc w:val="left"/>
      <w:pPr>
        <w:ind w:left="5040" w:hanging="360"/>
      </w:pPr>
    </w:lvl>
    <w:lvl w:ilvl="7" w:tplc="F6B878CE">
      <w:start w:val="1"/>
      <w:numFmt w:val="bullet"/>
      <w:lvlText w:val="●"/>
      <w:lvlJc w:val="left"/>
      <w:pPr>
        <w:ind w:left="5760" w:hanging="360"/>
      </w:pPr>
    </w:lvl>
    <w:lvl w:ilvl="8" w:tplc="F6D6205E">
      <w:start w:val="1"/>
      <w:numFmt w:val="bullet"/>
      <w:lvlText w:val="●"/>
      <w:lvlJc w:val="left"/>
      <w:pPr>
        <w:ind w:left="6480" w:hanging="360"/>
      </w:pPr>
    </w:lvl>
  </w:abstractNum>
  <w:num w:numId="1" w16cid:durableId="318046672">
    <w:abstractNumId w:val="1"/>
    <w:lvlOverride w:ilvl="0">
      <w:startOverride w:val="1"/>
    </w:lvlOverride>
  </w:num>
  <w:num w:numId="2" w16cid:durableId="17173102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530"/>
    <w:rsid w:val="000F0451"/>
    <w:rsid w:val="001F6530"/>
    <w:rsid w:val="00237289"/>
    <w:rsid w:val="006F06A1"/>
    <w:rsid w:val="008D78E4"/>
    <w:rsid w:val="00C91F3B"/>
    <w:rsid w:val="00F26C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DFDC4"/>
  <w15:docId w15:val="{8A87A848-25A3-4634-9CCA-B542AA4B5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F06A1"/>
    <w:pPr>
      <w:spacing w:after="100"/>
    </w:pPr>
  </w:style>
  <w:style w:type="paragraph" w:styleId="TOC2">
    <w:name w:val="toc 2"/>
    <w:basedOn w:val="Normal"/>
    <w:next w:val="Normal"/>
    <w:autoRedefine/>
    <w:uiPriority w:val="39"/>
    <w:unhideWhenUsed/>
    <w:rsid w:val="006F06A1"/>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11</Pages>
  <Words>3392</Words>
  <Characters>19335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Sujith K</cp:lastModifiedBy>
  <cp:revision>4</cp:revision>
  <dcterms:created xsi:type="dcterms:W3CDTF">2026-07-23T08:36:00Z</dcterms:created>
  <dcterms:modified xsi:type="dcterms:W3CDTF">2026-07-23T09:04:00Z</dcterms:modified>
</cp:coreProperties>
</file>