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0EEB" w14:textId="77777777" w:rsidR="00093206" w:rsidRDefault="00093206" w:rsidP="00093206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26E70891" w14:textId="77777777" w:rsidR="00093206" w:rsidRDefault="00093206" w:rsidP="00093206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08406930" w14:textId="77777777" w:rsidR="00093206" w:rsidRPr="009E7898" w:rsidRDefault="00093206" w:rsidP="00093206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CO2 ASSESSMENT TOOL 2  –  </w:t>
      </w:r>
      <w:r w:rsidRPr="000E4A13">
        <w:rPr>
          <w:rFonts w:ascii="Arial Rounded MT Bold" w:hAnsi="Arial Rounded MT Bold"/>
          <w:color w:val="C00000"/>
          <w:sz w:val="24"/>
          <w:szCs w:val="24"/>
        </w:rPr>
        <w:t>Architecture Design Assignment</w:t>
      </w:r>
    </w:p>
    <w:p w14:paraId="2A1006FE" w14:textId="77777777" w:rsidR="00093206" w:rsidRDefault="00093206" w:rsidP="00093206">
      <w:pPr>
        <w:spacing w:after="5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093206" w14:paraId="34F4C94A" w14:textId="77777777" w:rsidTr="00E82BC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E90CB9" w14:textId="77777777" w:rsidR="00093206" w:rsidRDefault="00093206" w:rsidP="00E82BC4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99F5DD" w14:textId="77777777" w:rsidR="00093206" w:rsidRDefault="00093206" w:rsidP="00E82BC4">
            <w:r>
              <w:rPr>
                <w:sz w:val="18"/>
                <w:szCs w:val="18"/>
              </w:rPr>
              <w:t xml:space="preserve">CSA10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7A0543" w14:textId="77777777" w:rsidR="00093206" w:rsidRDefault="00093206" w:rsidP="00E82BC4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28BD59" w14:textId="77777777" w:rsidR="00093206" w:rsidRDefault="00093206" w:rsidP="00E82BC4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093206" w14:paraId="06BDEAA7" w14:textId="77777777" w:rsidTr="00E82BC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DADA13" w14:textId="77777777" w:rsidR="00093206" w:rsidRDefault="00093206" w:rsidP="00E82BC4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ECDB9A" w14:textId="77777777" w:rsidR="00093206" w:rsidRDefault="00093206" w:rsidP="00E82BC4">
            <w:r>
              <w:rPr>
                <w:sz w:val="18"/>
                <w:szCs w:val="18"/>
              </w:rPr>
              <w:t>CO2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16E78" w14:textId="77777777" w:rsidR="00093206" w:rsidRDefault="00093206" w:rsidP="00E82BC4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E7F565" w14:textId="77777777" w:rsidR="00093206" w:rsidRDefault="00093206" w:rsidP="00E82BC4">
            <w:r>
              <w:rPr>
                <w:sz w:val="18"/>
                <w:szCs w:val="18"/>
              </w:rPr>
              <w:t xml:space="preserve">Assessment Tool 2 – </w:t>
            </w:r>
            <w:r w:rsidRPr="000E4A13">
              <w:rPr>
                <w:rFonts w:ascii="-webkit-standard" w:hAnsi="-webkit-standard"/>
                <w:color w:val="000000"/>
              </w:rPr>
              <w:t>Architecture Design Assignment</w:t>
            </w:r>
          </w:p>
        </w:tc>
      </w:tr>
      <w:tr w:rsidR="00093206" w14:paraId="3735AF90" w14:textId="77777777" w:rsidTr="00E82BC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DFBCAB" w14:textId="77777777" w:rsidR="00093206" w:rsidRDefault="00093206" w:rsidP="00E82BC4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55C836" w14:textId="77777777" w:rsidR="00093206" w:rsidRDefault="00093206" w:rsidP="00E82BC4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EE7C28" w14:textId="77777777" w:rsidR="00093206" w:rsidRDefault="00093206" w:rsidP="00E82BC4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E01BE" w14:textId="77777777" w:rsidR="00093206" w:rsidRDefault="00093206" w:rsidP="00E82BC4">
            <w:r>
              <w:rPr>
                <w:sz w:val="18"/>
                <w:szCs w:val="18"/>
              </w:rPr>
              <w:t xml:space="preserve">25  </w:t>
            </w:r>
          </w:p>
        </w:tc>
      </w:tr>
      <w:tr w:rsidR="00093206" w14:paraId="1D94121C" w14:textId="77777777" w:rsidTr="00E82BC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9D037A" w14:textId="77777777" w:rsidR="00093206" w:rsidRDefault="00093206" w:rsidP="00E82BC4">
            <w:r>
              <w:rPr>
                <w:b/>
                <w:bCs/>
                <w:color w:val="1F4E79"/>
                <w:sz w:val="18"/>
                <w:szCs w:val="18"/>
              </w:rPr>
              <w:t>CO2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B22D5" w14:textId="77777777" w:rsidR="00093206" w:rsidRDefault="00093206" w:rsidP="00E82BC4">
            <w:pPr>
              <w:jc w:val="both"/>
            </w:pPr>
            <w:r w:rsidRPr="00F4174C">
              <w:rPr>
                <w:i/>
                <w:iCs/>
                <w:sz w:val="18"/>
                <w:szCs w:val="18"/>
              </w:rPr>
              <w:t>Perform detailed requirements analysis, design scalable architectures, and prioritize features with a focus on cross-disciplinary skills</w:t>
            </w:r>
          </w:p>
        </w:tc>
      </w:tr>
      <w:tr w:rsidR="00093206" w14:paraId="78951F17" w14:textId="77777777" w:rsidTr="00E82BC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876FA6" w14:textId="77777777" w:rsidR="00093206" w:rsidRDefault="00093206" w:rsidP="00E82BC4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D304F9" w14:textId="77777777" w:rsidR="00093206" w:rsidRDefault="00093206" w:rsidP="00E82BC4">
            <w:r>
              <w:t>K Sujith Sai Vighnesh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72C436" w14:textId="77777777" w:rsidR="00093206" w:rsidRDefault="00093206" w:rsidP="00E82BC4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DE19EB" w14:textId="77777777" w:rsidR="00093206" w:rsidRDefault="00093206" w:rsidP="00E82BC4">
            <w:r>
              <w:t>192311199</w:t>
            </w:r>
          </w:p>
        </w:tc>
      </w:tr>
      <w:tr w:rsidR="00093206" w14:paraId="5B8D7916" w14:textId="77777777" w:rsidTr="00E82BC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D6A394" w14:textId="77777777" w:rsidR="00093206" w:rsidRDefault="00093206" w:rsidP="00E82BC4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4E1FBC" w14:textId="77777777" w:rsidR="00093206" w:rsidRDefault="00093206" w:rsidP="00E82BC4">
            <w:r>
              <w:t>04-08-2026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244744" w14:textId="77777777" w:rsidR="00093206" w:rsidRDefault="00093206" w:rsidP="00E82BC4">
            <w:r>
              <w:rPr>
                <w:b/>
                <w:bCs/>
                <w:color w:val="1F4E79"/>
                <w:sz w:val="18"/>
                <w:szCs w:val="18"/>
              </w:rPr>
              <w:t>Duration: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CEB89E" w14:textId="77777777" w:rsidR="00093206" w:rsidRDefault="00093206" w:rsidP="00E82BC4">
            <w:r>
              <w:t>60 minutes</w:t>
            </w:r>
          </w:p>
        </w:tc>
      </w:tr>
    </w:tbl>
    <w:p w14:paraId="5D6B2C37" w14:textId="77777777" w:rsidR="00093206" w:rsidRDefault="00093206" w:rsidP="00093206">
      <w:pPr>
        <w:spacing w:after="5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093206" w14:paraId="3B76F712" w14:textId="77777777" w:rsidTr="00E82BC4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8C110B" w14:textId="77777777" w:rsidR="00093206" w:rsidRDefault="00093206" w:rsidP="00E82BC4">
            <w:pPr>
              <w:spacing w:line="276" w:lineRule="auto"/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5F76D5BF" w14:textId="77777777" w:rsidR="00093206" w:rsidRDefault="00093206" w:rsidP="00E82BC4">
            <w:pPr>
              <w:spacing w:after="60" w:line="276" w:lineRule="auto"/>
              <w:jc w:val="both"/>
            </w:pPr>
            <w:r>
              <w:rPr>
                <w:i/>
                <w:iCs/>
                <w:sz w:val="18"/>
                <w:szCs w:val="18"/>
              </w:rPr>
              <w:t>I K.Sujith Sai Vighnesh—192311199 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CF2D8E0" w14:textId="77777777" w:rsidR="00093206" w:rsidRDefault="00093206" w:rsidP="00E82BC4">
            <w:pPr>
              <w:spacing w:line="276" w:lineRule="auto"/>
            </w:pPr>
            <w:r>
              <w:rPr>
                <w:sz w:val="18"/>
                <w:szCs w:val="18"/>
              </w:rPr>
              <w:t xml:space="preserve">                                                                                                                      Signature of the Student: K Sujith Sai Vighnesh </w:t>
            </w:r>
          </w:p>
        </w:tc>
      </w:tr>
    </w:tbl>
    <w:p w14:paraId="5DF14461" w14:textId="77777777" w:rsidR="00093206" w:rsidRPr="005B1443" w:rsidRDefault="00093206" w:rsidP="00093206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Pr="000E4A13">
        <w:rPr>
          <w:rFonts w:ascii="-webkit-standard" w:hAnsi="-webkit-standard"/>
          <w:b/>
          <w:bCs/>
          <w:color w:val="C00000"/>
          <w:sz w:val="24"/>
          <w:szCs w:val="24"/>
        </w:rPr>
        <w:t>Architecture Design Assignment</w:t>
      </w:r>
    </w:p>
    <w:p w14:paraId="0BD92B16" w14:textId="77777777" w:rsidR="00093206" w:rsidRDefault="00093206" w:rsidP="00093206">
      <w:pPr>
        <w:pStyle w:val="pdq2pgselectionanchorcontainer"/>
        <w:rPr>
          <w:color w:val="000000"/>
        </w:rPr>
      </w:pPr>
      <w:r>
        <w:rPr>
          <w:rStyle w:val="Strong"/>
          <w:color w:val="000000"/>
        </w:rPr>
        <w:t>Instructions to Students:</w:t>
      </w:r>
      <w:r>
        <w:rPr>
          <w:color w:val="000000"/>
        </w:rPr>
        <w:br/>
        <w:t>Each student will be assigned 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individual software project problem statement</w:t>
      </w:r>
      <w:r>
        <w:rPr>
          <w:color w:val="000000"/>
        </w:rPr>
        <w:t xml:space="preserve">. Based on the assigned problem,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system requirements and design an appropriate software architecture by applying software engineering principles. Your submission should demonstrate your ability to select, justify, and evaluate a suitable architectural style.</w:t>
      </w:r>
    </w:p>
    <w:p w14:paraId="2556A969" w14:textId="77777777" w:rsidR="00093206" w:rsidRPr="00684378" w:rsidRDefault="00093206" w:rsidP="00093206">
      <w:pPr>
        <w:pStyle w:val="Heading3"/>
        <w:rPr>
          <w:color w:val="000000"/>
        </w:rPr>
      </w:pPr>
      <w:r w:rsidRPr="00684378">
        <w:rPr>
          <w:rStyle w:val="Strong"/>
          <w:b w:val="0"/>
          <w:bCs w:val="0"/>
          <w:color w:val="000000"/>
        </w:rPr>
        <w:t>Question</w:t>
      </w:r>
    </w:p>
    <w:p w14:paraId="63CF0BEF" w14:textId="77777777" w:rsidR="00093206" w:rsidRDefault="00093206" w:rsidP="00093206">
      <w:pPr>
        <w:pStyle w:val="NormalWeb"/>
        <w:rPr>
          <w:color w:val="000000"/>
        </w:rPr>
      </w:pPr>
      <w:r w:rsidRPr="00684378">
        <w:rPr>
          <w:color w:val="000000"/>
        </w:rPr>
        <w:t>Based on your</w:t>
      </w:r>
      <w:r w:rsidRPr="00684378">
        <w:rPr>
          <w:rStyle w:val="apple-converted-space"/>
          <w:color w:val="000000"/>
        </w:rPr>
        <w:t> </w:t>
      </w:r>
      <w:r w:rsidRPr="00684378">
        <w:rPr>
          <w:rStyle w:val="Strong"/>
          <w:color w:val="000000"/>
        </w:rPr>
        <w:t>assigned problem statement</w:t>
      </w:r>
      <w:r w:rsidRPr="00684378">
        <w:rPr>
          <w:color w:val="000000"/>
        </w:rPr>
        <w:t>, perform an</w:t>
      </w:r>
      <w:r w:rsidRPr="00684378">
        <w:rPr>
          <w:rStyle w:val="apple-converted-space"/>
          <w:color w:val="000000"/>
        </w:rPr>
        <w:t> </w:t>
      </w:r>
      <w:r w:rsidRPr="00684378">
        <w:rPr>
          <w:rStyle w:val="Strong"/>
          <w:color w:val="000000"/>
        </w:rPr>
        <w:t>Architecture Design Analysis</w:t>
      </w:r>
      <w:r w:rsidRPr="00684378">
        <w:rPr>
          <w:rStyle w:val="apple-converted-space"/>
          <w:color w:val="000000"/>
        </w:rPr>
        <w:t> </w:t>
      </w:r>
      <w:r w:rsidRPr="00684378">
        <w:rPr>
          <w:color w:val="000000"/>
        </w:rPr>
        <w:t>and prepare an architecture design report by answering the following questions:</w:t>
      </w:r>
    </w:p>
    <w:p w14:paraId="1185F522" w14:textId="10673E55" w:rsidR="00093206" w:rsidRPr="00684378" w:rsidRDefault="00093206" w:rsidP="00093206">
      <w:pPr>
        <w:pStyle w:val="NormalWeb"/>
        <w:rPr>
          <w:color w:val="000000"/>
        </w:rPr>
      </w:pPr>
      <w:r w:rsidRPr="00684378">
        <w:rPr>
          <w:rStyle w:val="Strong"/>
          <w:b w:val="0"/>
          <w:bCs w:val="0"/>
          <w:color w:val="000000"/>
        </w:rPr>
        <w:t xml:space="preserve">1. </w:t>
      </w:r>
      <w:proofErr w:type="spellStart"/>
      <w:r w:rsidRPr="00684378">
        <w:rPr>
          <w:rStyle w:val="Strong"/>
          <w:b w:val="0"/>
          <w:bCs w:val="0"/>
          <w:color w:val="000000"/>
        </w:rPr>
        <w:t>Analyze</w:t>
      </w:r>
      <w:proofErr w:type="spellEnd"/>
      <w:r w:rsidRPr="00684378">
        <w:rPr>
          <w:rStyle w:val="Strong"/>
          <w:b w:val="0"/>
          <w:bCs w:val="0"/>
          <w:color w:val="000000"/>
        </w:rPr>
        <w:t xml:space="preserve"> System Requirements</w:t>
      </w:r>
    </w:p>
    <w:p w14:paraId="5B19D18C" w14:textId="77777777" w:rsidR="00093206" w:rsidRPr="00684378" w:rsidRDefault="00093206" w:rsidP="00093206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684378">
        <w:rPr>
          <w:color w:val="000000"/>
        </w:rPr>
        <w:t>Study the given problem statement and identify the system objectives.</w:t>
      </w:r>
    </w:p>
    <w:p w14:paraId="0888CA8B" w14:textId="77777777" w:rsidR="00093206" w:rsidRPr="00684378" w:rsidRDefault="00093206" w:rsidP="00093206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proofErr w:type="spellStart"/>
      <w:r w:rsidRPr="00684378">
        <w:rPr>
          <w:color w:val="000000"/>
        </w:rPr>
        <w:t>Analyze</w:t>
      </w:r>
      <w:proofErr w:type="spellEnd"/>
      <w:r w:rsidRPr="00684378">
        <w:rPr>
          <w:color w:val="000000"/>
        </w:rPr>
        <w:t xml:space="preserve"> the functional and non-functional requirements that influence the software architecture.</w:t>
      </w:r>
    </w:p>
    <w:p w14:paraId="02CEF271" w14:textId="77777777" w:rsidR="00093206" w:rsidRPr="00684378" w:rsidRDefault="00093206" w:rsidP="00093206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684378">
        <w:rPr>
          <w:color w:val="000000"/>
        </w:rPr>
        <w:t>Identify key quality attributes such as scalability, maintainability, reliability, availability, performance, and security.</w:t>
      </w:r>
    </w:p>
    <w:p w14:paraId="58379884" w14:textId="77777777" w:rsidR="00093206" w:rsidRPr="00684378" w:rsidRDefault="00093206" w:rsidP="00093206">
      <w:pPr>
        <w:pStyle w:val="Heading3"/>
        <w:rPr>
          <w:color w:val="000000"/>
        </w:rPr>
      </w:pPr>
      <w:r w:rsidRPr="00684378">
        <w:rPr>
          <w:rStyle w:val="Strong"/>
          <w:b w:val="0"/>
          <w:bCs w:val="0"/>
          <w:color w:val="000000"/>
        </w:rPr>
        <w:t>2. Select a Suitable Software Architecture</w:t>
      </w:r>
    </w:p>
    <w:p w14:paraId="67E2D406" w14:textId="77777777" w:rsidR="00093206" w:rsidRPr="00684378" w:rsidRDefault="00093206" w:rsidP="00093206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684378">
        <w:rPr>
          <w:color w:val="000000"/>
        </w:rPr>
        <w:t>Select an appropriate architectural style for the proposed system (e.g., Layered Architecture, Client-Server, MVC, Microservices, Event-Driven, Service-Oriented Architecture, Serverless, or Hybrid Architecture).</w:t>
      </w:r>
    </w:p>
    <w:p w14:paraId="03ECD362" w14:textId="77777777" w:rsidR="00093206" w:rsidRPr="00684378" w:rsidRDefault="00093206" w:rsidP="00093206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684378">
        <w:rPr>
          <w:color w:val="000000"/>
        </w:rPr>
        <w:t>Justify why the selected architecture is the most suitable for the given problem.</w:t>
      </w:r>
    </w:p>
    <w:p w14:paraId="2F760AFA" w14:textId="77777777" w:rsidR="00093206" w:rsidRPr="00684378" w:rsidRDefault="00093206" w:rsidP="00093206">
      <w:pPr>
        <w:pStyle w:val="Heading3"/>
        <w:rPr>
          <w:color w:val="000000"/>
        </w:rPr>
      </w:pPr>
      <w:r w:rsidRPr="00684378">
        <w:rPr>
          <w:rStyle w:val="Strong"/>
          <w:b w:val="0"/>
          <w:bCs w:val="0"/>
          <w:color w:val="000000"/>
        </w:rPr>
        <w:t>3. Draw the Software Architecture Diagram</w:t>
      </w:r>
    </w:p>
    <w:p w14:paraId="5E8FF162" w14:textId="77777777" w:rsidR="00093206" w:rsidRPr="00684378" w:rsidRDefault="00093206" w:rsidP="00093206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684378">
        <w:rPr>
          <w:color w:val="000000"/>
        </w:rPr>
        <w:t>Design a clear architecture diagram illustrating the overall structure of the proposed system.</w:t>
      </w:r>
    </w:p>
    <w:p w14:paraId="532C3144" w14:textId="77777777" w:rsidR="00093206" w:rsidRPr="00684378" w:rsidRDefault="00093206" w:rsidP="00093206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684378">
        <w:rPr>
          <w:color w:val="000000"/>
        </w:rPr>
        <w:t>Include all major layers/components, databases, external systems, APIs, and communication mechanisms.</w:t>
      </w:r>
    </w:p>
    <w:p w14:paraId="616AD06C" w14:textId="77777777" w:rsidR="00093206" w:rsidRPr="00684378" w:rsidRDefault="00093206" w:rsidP="00093206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684378">
        <w:rPr>
          <w:color w:val="000000"/>
        </w:rPr>
        <w:t>Use appropriate software architecture notations and labels.</w:t>
      </w:r>
    </w:p>
    <w:p w14:paraId="59CAAD74" w14:textId="77777777" w:rsidR="00093206" w:rsidRPr="00684378" w:rsidRDefault="00093206" w:rsidP="00093206">
      <w:pPr>
        <w:pStyle w:val="Heading3"/>
        <w:rPr>
          <w:color w:val="000000"/>
        </w:rPr>
      </w:pPr>
      <w:r w:rsidRPr="00684378">
        <w:rPr>
          <w:rStyle w:val="Strong"/>
          <w:b w:val="0"/>
          <w:bCs w:val="0"/>
          <w:color w:val="000000"/>
        </w:rPr>
        <w:lastRenderedPageBreak/>
        <w:t>4. Explain Components and Their Interactions</w:t>
      </w:r>
    </w:p>
    <w:p w14:paraId="4F6D1C66" w14:textId="77777777" w:rsidR="00093206" w:rsidRPr="00684378" w:rsidRDefault="00093206" w:rsidP="00093206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684378">
        <w:rPr>
          <w:color w:val="000000"/>
        </w:rPr>
        <w:t>Describe the purpose and responsibilities of each architectural component.</w:t>
      </w:r>
    </w:p>
    <w:p w14:paraId="27E7460E" w14:textId="77777777" w:rsidR="00093206" w:rsidRPr="00684378" w:rsidRDefault="00093206" w:rsidP="00093206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684378">
        <w:rPr>
          <w:color w:val="000000"/>
        </w:rPr>
        <w:t>Explain how the components communicate and exchange data.</w:t>
      </w:r>
    </w:p>
    <w:p w14:paraId="6E77481F" w14:textId="77777777" w:rsidR="00093206" w:rsidRPr="00684378" w:rsidRDefault="00093206" w:rsidP="00093206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684378">
        <w:rPr>
          <w:color w:val="000000"/>
        </w:rPr>
        <w:t>Illustrate the overall workflow of the system.</w:t>
      </w:r>
    </w:p>
    <w:p w14:paraId="7116C093" w14:textId="77777777" w:rsidR="00093206" w:rsidRPr="00684378" w:rsidRDefault="00093206" w:rsidP="00093206">
      <w:pPr>
        <w:pStyle w:val="Heading3"/>
        <w:rPr>
          <w:color w:val="000000"/>
        </w:rPr>
      </w:pPr>
      <w:r w:rsidRPr="00684378">
        <w:rPr>
          <w:rStyle w:val="Strong"/>
          <w:b w:val="0"/>
          <w:bCs w:val="0"/>
          <w:color w:val="000000"/>
        </w:rPr>
        <w:t>5. Discuss Quality Attributes</w:t>
      </w:r>
    </w:p>
    <w:p w14:paraId="10E6B639" w14:textId="77777777" w:rsidR="00093206" w:rsidRPr="00684378" w:rsidRDefault="00093206" w:rsidP="00093206">
      <w:pPr>
        <w:pStyle w:val="NormalWeb"/>
        <w:rPr>
          <w:color w:val="000000"/>
        </w:rPr>
      </w:pPr>
      <w:r w:rsidRPr="00684378">
        <w:rPr>
          <w:color w:val="000000"/>
        </w:rPr>
        <w:t>Evaluate how the proposed architecture addresses the following aspects:</w:t>
      </w:r>
    </w:p>
    <w:p w14:paraId="7DE9750E" w14:textId="77777777" w:rsidR="00093206" w:rsidRPr="00684378" w:rsidRDefault="00093206" w:rsidP="00093206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684378">
        <w:rPr>
          <w:color w:val="000000"/>
        </w:rPr>
        <w:t>Scalability</w:t>
      </w:r>
    </w:p>
    <w:p w14:paraId="003C9DD0" w14:textId="77777777" w:rsidR="00093206" w:rsidRPr="00684378" w:rsidRDefault="00093206" w:rsidP="00093206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684378">
        <w:rPr>
          <w:color w:val="000000"/>
        </w:rPr>
        <w:t>Security</w:t>
      </w:r>
    </w:p>
    <w:p w14:paraId="307EF4A1" w14:textId="77777777" w:rsidR="00093206" w:rsidRPr="00684378" w:rsidRDefault="00093206" w:rsidP="00093206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684378">
        <w:rPr>
          <w:color w:val="000000"/>
        </w:rPr>
        <w:t>Performance</w:t>
      </w:r>
    </w:p>
    <w:p w14:paraId="117B8395" w14:textId="77777777" w:rsidR="00093206" w:rsidRPr="00684378" w:rsidRDefault="00093206" w:rsidP="00093206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684378">
        <w:rPr>
          <w:color w:val="000000"/>
        </w:rPr>
        <w:t>Reliability</w:t>
      </w:r>
    </w:p>
    <w:p w14:paraId="4A73AABE" w14:textId="77777777" w:rsidR="00093206" w:rsidRPr="00684378" w:rsidRDefault="00093206" w:rsidP="00093206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684378">
        <w:rPr>
          <w:color w:val="000000"/>
        </w:rPr>
        <w:t>Maintainability</w:t>
      </w:r>
    </w:p>
    <w:p w14:paraId="526A1D07" w14:textId="77777777" w:rsidR="00093206" w:rsidRPr="00684378" w:rsidRDefault="00093206" w:rsidP="00093206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684378">
        <w:rPr>
          <w:color w:val="000000"/>
        </w:rPr>
        <w:t>Availability</w:t>
      </w:r>
    </w:p>
    <w:p w14:paraId="4BE885DC" w14:textId="77777777" w:rsidR="00093206" w:rsidRPr="00684378" w:rsidRDefault="00093206" w:rsidP="00093206">
      <w:pPr>
        <w:pStyle w:val="Heading3"/>
        <w:rPr>
          <w:color w:val="000000"/>
        </w:rPr>
      </w:pPr>
      <w:r w:rsidRPr="00684378">
        <w:rPr>
          <w:rStyle w:val="Strong"/>
          <w:b w:val="0"/>
          <w:bCs w:val="0"/>
          <w:color w:val="000000"/>
        </w:rPr>
        <w:t>6. Justify Architectural Decisions</w:t>
      </w:r>
    </w:p>
    <w:p w14:paraId="32642D7A" w14:textId="77777777" w:rsidR="00093206" w:rsidRPr="00684378" w:rsidRDefault="00093206" w:rsidP="00093206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684378">
        <w:rPr>
          <w:color w:val="000000"/>
        </w:rPr>
        <w:t>Explain the rationale behind your architectural choices.</w:t>
      </w:r>
    </w:p>
    <w:p w14:paraId="48317205" w14:textId="77777777" w:rsidR="00093206" w:rsidRPr="00684378" w:rsidRDefault="00093206" w:rsidP="00093206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684378">
        <w:rPr>
          <w:color w:val="000000"/>
        </w:rPr>
        <w:t>Discuss the trade-offs considered while selecting the architecture.</w:t>
      </w:r>
    </w:p>
    <w:p w14:paraId="2BEFF558" w14:textId="77777777" w:rsidR="00093206" w:rsidRPr="00684378" w:rsidRDefault="00093206" w:rsidP="00093206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684378">
        <w:rPr>
          <w:color w:val="000000"/>
        </w:rPr>
        <w:t>Explain how the chosen architecture supports future enhancements, system integration, and long-term maintainability.</w:t>
      </w:r>
    </w:p>
    <w:p w14:paraId="2FA40E68" w14:textId="77777777" w:rsidR="00093206" w:rsidRPr="009E7898" w:rsidRDefault="00093206" w:rsidP="00093206">
      <w:pPr>
        <w:pBdr>
          <w:bottom w:val="single" w:sz="4" w:space="0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1805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3686"/>
        <w:gridCol w:w="2070"/>
        <w:gridCol w:w="2032"/>
        <w:gridCol w:w="2032"/>
      </w:tblGrid>
      <w:tr w:rsidR="00093206" w:rsidRPr="009E7898" w14:paraId="410F4E06" w14:textId="77777777" w:rsidTr="00E82BC4">
        <w:trPr>
          <w:trHeight w:val="517"/>
        </w:trPr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972AA" w14:textId="77777777" w:rsidR="00093206" w:rsidRPr="00211F5D" w:rsidRDefault="00093206" w:rsidP="00E82BC4">
            <w:pPr>
              <w:jc w:val="center"/>
              <w:rPr>
                <w:b/>
                <w:bCs/>
                <w:color w:val="FFFFFF" w:themeColor="background1"/>
              </w:rPr>
            </w:pPr>
            <w:r w:rsidRPr="00211F5D">
              <w:rPr>
                <w:b/>
                <w:bCs/>
                <w:color w:val="FFFFFF" w:themeColor="background1"/>
                <w:lang w:eastAsia="en-GB"/>
              </w:rPr>
              <w:t>Evaluation Criteria</w:t>
            </w:r>
          </w:p>
        </w:tc>
        <w:tc>
          <w:tcPr>
            <w:tcW w:w="36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B728" w14:textId="77777777" w:rsidR="00093206" w:rsidRPr="00211F5D" w:rsidRDefault="00093206" w:rsidP="00E82BC4">
            <w:pPr>
              <w:jc w:val="center"/>
              <w:rPr>
                <w:b/>
                <w:bCs/>
                <w:color w:val="FFFFFF" w:themeColor="background1"/>
              </w:rPr>
            </w:pPr>
            <w:r w:rsidRPr="00211F5D">
              <w:rPr>
                <w:b/>
                <w:bCs/>
                <w:color w:val="FFFFFF" w:themeColor="background1"/>
                <w:lang w:eastAsia="en-GB"/>
              </w:rPr>
              <w:t>Excellent (4 Marks)</w:t>
            </w:r>
          </w:p>
        </w:tc>
        <w:tc>
          <w:tcPr>
            <w:tcW w:w="20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F3361" w14:textId="77777777" w:rsidR="00093206" w:rsidRPr="00211F5D" w:rsidRDefault="00093206" w:rsidP="00E82BC4">
            <w:pPr>
              <w:rPr>
                <w:b/>
                <w:bCs/>
                <w:color w:val="FFFFFF" w:themeColor="background1"/>
              </w:rPr>
            </w:pPr>
            <w:r w:rsidRPr="00211F5D">
              <w:rPr>
                <w:b/>
                <w:bCs/>
                <w:color w:val="FFFFFF" w:themeColor="background1"/>
                <w:lang w:eastAsia="en-GB"/>
              </w:rPr>
              <w:t>Good (3 Marks)</w:t>
            </w:r>
          </w:p>
        </w:tc>
        <w:tc>
          <w:tcPr>
            <w:tcW w:w="203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2CC67" w14:textId="77777777" w:rsidR="00093206" w:rsidRPr="00211F5D" w:rsidRDefault="00093206" w:rsidP="00E82BC4">
            <w:pPr>
              <w:rPr>
                <w:b/>
                <w:bCs/>
                <w:color w:val="FFFFFF" w:themeColor="background1"/>
              </w:rPr>
            </w:pPr>
            <w:r w:rsidRPr="00211F5D">
              <w:rPr>
                <w:b/>
                <w:bCs/>
                <w:color w:val="FFFFFF" w:themeColor="background1"/>
                <w:lang w:eastAsia="en-GB"/>
              </w:rPr>
              <w:t>Satisfactory (2 Marks)</w:t>
            </w:r>
          </w:p>
        </w:tc>
        <w:tc>
          <w:tcPr>
            <w:tcW w:w="203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B088626" w14:textId="77777777" w:rsidR="00093206" w:rsidRPr="00211F5D" w:rsidRDefault="00093206" w:rsidP="00E82BC4">
            <w:pPr>
              <w:rPr>
                <w:b/>
                <w:bCs/>
                <w:color w:val="FFFFFF" w:themeColor="background1"/>
              </w:rPr>
            </w:pPr>
            <w:r w:rsidRPr="00211F5D">
              <w:rPr>
                <w:b/>
                <w:bCs/>
                <w:color w:val="FFFFFF" w:themeColor="background1"/>
                <w:lang w:eastAsia="en-GB"/>
              </w:rPr>
              <w:t>Needs Improvement (1 Mark)</w:t>
            </w:r>
          </w:p>
        </w:tc>
      </w:tr>
      <w:tr w:rsidR="00093206" w:rsidRPr="005B1443" w14:paraId="20C222DD" w14:textId="77777777" w:rsidTr="00E82BC4">
        <w:trPr>
          <w:trHeight w:val="924"/>
        </w:trPr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11D84" w14:textId="77777777" w:rsidR="00093206" w:rsidRPr="00211F5D" w:rsidRDefault="00093206" w:rsidP="00E82BC4">
            <w:r w:rsidRPr="00211F5D">
              <w:rPr>
                <w:b/>
                <w:bCs/>
                <w:color w:val="000000"/>
                <w:lang w:eastAsia="en-GB"/>
              </w:rPr>
              <w:t>System Requirement Analysis</w:t>
            </w:r>
          </w:p>
        </w:tc>
        <w:tc>
          <w:tcPr>
            <w:tcW w:w="3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46028F" w14:textId="77777777" w:rsidR="00093206" w:rsidRPr="00211F5D" w:rsidRDefault="00093206" w:rsidP="00E82BC4">
            <w:pPr>
              <w:rPr>
                <w:b/>
                <w:bCs/>
              </w:rPr>
            </w:pPr>
            <w:r w:rsidRPr="00211F5D">
              <w:rPr>
                <w:color w:val="000000"/>
                <w:lang w:eastAsia="en-GB"/>
              </w:rPr>
              <w:t>Thoroughly analyzes the problem statement, accurately identifies functional and non-functional influencing the architecture.</w:t>
            </w:r>
          </w:p>
        </w:tc>
        <w:tc>
          <w:tcPr>
            <w:tcW w:w="20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DCE4DF" w14:textId="77777777" w:rsidR="00093206" w:rsidRPr="00211F5D" w:rsidRDefault="00093206" w:rsidP="00E82BC4">
            <w:r w:rsidRPr="00211F5D">
              <w:rPr>
                <w:color w:val="000000"/>
                <w:lang w:eastAsia="en-GB"/>
              </w:rPr>
              <w:t>Analyzes most requirements with minor omissions or limited explanation.</w:t>
            </w:r>
          </w:p>
        </w:tc>
        <w:tc>
          <w:tcPr>
            <w:tcW w:w="203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44FCFA" w14:textId="77777777" w:rsidR="00093206" w:rsidRPr="00211F5D" w:rsidRDefault="00093206" w:rsidP="00E82BC4">
            <w:r w:rsidRPr="00211F5D">
              <w:rPr>
                <w:color w:val="000000"/>
                <w:lang w:eastAsia="en-GB"/>
              </w:rPr>
              <w:t>Identifies only basic requirements with partial analysis.</w:t>
            </w:r>
          </w:p>
        </w:tc>
        <w:tc>
          <w:tcPr>
            <w:tcW w:w="203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0A9E4FA" w14:textId="77777777" w:rsidR="00093206" w:rsidRPr="00211F5D" w:rsidRDefault="00093206" w:rsidP="00E82BC4">
            <w:r w:rsidRPr="00211F5D">
              <w:rPr>
                <w:color w:val="000000"/>
                <w:lang w:eastAsia="en-GB"/>
              </w:rPr>
              <w:t>Requirement analysis is incomplete, inaccurate, or lacks clarity.</w:t>
            </w:r>
          </w:p>
        </w:tc>
      </w:tr>
      <w:tr w:rsidR="00093206" w:rsidRPr="005B1443" w14:paraId="4A6FC8EA" w14:textId="77777777" w:rsidTr="00E82BC4">
        <w:trPr>
          <w:trHeight w:val="1006"/>
        </w:trPr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C03C2B" w14:textId="77777777" w:rsidR="00093206" w:rsidRPr="00211F5D" w:rsidRDefault="00093206" w:rsidP="00E82BC4">
            <w:r w:rsidRPr="00211F5D">
              <w:rPr>
                <w:b/>
                <w:bCs/>
                <w:color w:val="000000"/>
                <w:lang w:eastAsia="en-GB"/>
              </w:rPr>
              <w:t>Selection of Software Architecture</w:t>
            </w:r>
          </w:p>
        </w:tc>
        <w:tc>
          <w:tcPr>
            <w:tcW w:w="3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D12D31" w14:textId="77777777" w:rsidR="00093206" w:rsidRPr="00211F5D" w:rsidRDefault="00093206" w:rsidP="00E82BC4">
            <w:pPr>
              <w:rPr>
                <w:b/>
                <w:bCs/>
              </w:rPr>
            </w:pPr>
            <w:r w:rsidRPr="00211F5D">
              <w:rPr>
                <w:color w:val="000000"/>
                <w:lang w:eastAsia="en-GB"/>
              </w:rPr>
              <w:t>Selects the most appropriate architectural style with strong technical justification aligned to system requirements.</w:t>
            </w:r>
          </w:p>
        </w:tc>
        <w:tc>
          <w:tcPr>
            <w:tcW w:w="20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BF7608" w14:textId="77777777" w:rsidR="00093206" w:rsidRPr="00211F5D" w:rsidRDefault="00093206" w:rsidP="00E82BC4">
            <w:r w:rsidRPr="00211F5D">
              <w:rPr>
                <w:color w:val="000000"/>
                <w:lang w:eastAsia="en-GB"/>
              </w:rPr>
              <w:t>Selects a suitable architecture with reasonable justification.</w:t>
            </w:r>
          </w:p>
        </w:tc>
        <w:tc>
          <w:tcPr>
            <w:tcW w:w="203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200AD1" w14:textId="77777777" w:rsidR="00093206" w:rsidRPr="00211F5D" w:rsidRDefault="00093206" w:rsidP="00E82BC4">
            <w:r w:rsidRPr="00211F5D">
              <w:rPr>
                <w:color w:val="000000"/>
                <w:lang w:eastAsia="en-GB"/>
              </w:rPr>
              <w:t>Architecture is partially suitable with limited justification.</w:t>
            </w:r>
          </w:p>
        </w:tc>
        <w:tc>
          <w:tcPr>
            <w:tcW w:w="203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E4BBBC8" w14:textId="77777777" w:rsidR="00093206" w:rsidRPr="00211F5D" w:rsidRDefault="00093206" w:rsidP="00E82BC4">
            <w:r w:rsidRPr="00211F5D">
              <w:rPr>
                <w:color w:val="000000"/>
                <w:lang w:eastAsia="en-GB"/>
              </w:rPr>
              <w:t>Inappropriate architecture selected or justification is missing.</w:t>
            </w:r>
          </w:p>
        </w:tc>
      </w:tr>
      <w:tr w:rsidR="00093206" w:rsidRPr="005B1443" w14:paraId="11F56CF1" w14:textId="77777777" w:rsidTr="00E82BC4">
        <w:trPr>
          <w:trHeight w:val="888"/>
        </w:trPr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B8A01" w14:textId="77777777" w:rsidR="00093206" w:rsidRPr="00211F5D" w:rsidRDefault="00093206" w:rsidP="00E82BC4">
            <w:r w:rsidRPr="00211F5D">
              <w:rPr>
                <w:b/>
                <w:bCs/>
                <w:color w:val="000000"/>
                <w:lang w:eastAsia="en-GB"/>
              </w:rPr>
              <w:t>Architecture Diagram and Component Design</w:t>
            </w:r>
          </w:p>
        </w:tc>
        <w:tc>
          <w:tcPr>
            <w:tcW w:w="3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6A2FC4" w14:textId="77777777" w:rsidR="00093206" w:rsidRPr="00211F5D" w:rsidRDefault="00093206" w:rsidP="00E82BC4">
            <w:pPr>
              <w:rPr>
                <w:b/>
                <w:bCs/>
              </w:rPr>
            </w:pPr>
            <w:r w:rsidRPr="00211F5D">
              <w:rPr>
                <w:color w:val="000000"/>
                <w:lang w:eastAsia="en-GB"/>
              </w:rPr>
              <w:t>Produces a clear, complete, and well-structured architecture diagram with all major components, interfaces, and interactions accurately represented.</w:t>
            </w:r>
          </w:p>
        </w:tc>
        <w:tc>
          <w:tcPr>
            <w:tcW w:w="20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B73F27" w14:textId="77777777" w:rsidR="00093206" w:rsidRPr="00211F5D" w:rsidRDefault="00093206" w:rsidP="00E82BC4">
            <w:r w:rsidRPr="00211F5D">
              <w:rPr>
                <w:color w:val="000000"/>
                <w:lang w:eastAsia="en-GB"/>
              </w:rPr>
              <w:t>Diagram is mostly complete with minor omissions or notation issues.</w:t>
            </w:r>
          </w:p>
        </w:tc>
        <w:tc>
          <w:tcPr>
            <w:tcW w:w="203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EA9E9" w14:textId="77777777" w:rsidR="00093206" w:rsidRPr="00211F5D" w:rsidRDefault="00093206" w:rsidP="00E82BC4">
            <w:r w:rsidRPr="00211F5D">
              <w:rPr>
                <w:color w:val="000000"/>
                <w:lang w:eastAsia="en-GB"/>
              </w:rPr>
              <w:t>Diagram includes only essential components and lacks sufficient detail.</w:t>
            </w:r>
          </w:p>
        </w:tc>
        <w:tc>
          <w:tcPr>
            <w:tcW w:w="203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BC93B52" w14:textId="77777777" w:rsidR="00093206" w:rsidRPr="00211F5D" w:rsidRDefault="00093206" w:rsidP="00E82BC4">
            <w:r w:rsidRPr="00211F5D">
              <w:rPr>
                <w:color w:val="000000"/>
                <w:lang w:eastAsia="en-GB"/>
              </w:rPr>
              <w:t>Diagram is incomplete, unclear, or technically incorrect.</w:t>
            </w:r>
          </w:p>
        </w:tc>
      </w:tr>
      <w:tr w:rsidR="00093206" w:rsidRPr="005B1443" w14:paraId="17D09C47" w14:textId="77777777" w:rsidTr="00E82BC4">
        <w:trPr>
          <w:trHeight w:val="346"/>
        </w:trPr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611D37" w14:textId="77777777" w:rsidR="00093206" w:rsidRPr="00211F5D" w:rsidRDefault="00093206" w:rsidP="00E82BC4">
            <w:r w:rsidRPr="00211F5D">
              <w:rPr>
                <w:b/>
                <w:bCs/>
                <w:color w:val="000000"/>
                <w:lang w:eastAsia="en-GB"/>
              </w:rPr>
              <w:t>Component Interaction and Quality Attribute Analysis</w:t>
            </w:r>
          </w:p>
        </w:tc>
        <w:tc>
          <w:tcPr>
            <w:tcW w:w="3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AA7B48" w14:textId="77777777" w:rsidR="00093206" w:rsidRPr="00211F5D" w:rsidRDefault="00093206" w:rsidP="00E82BC4">
            <w:pPr>
              <w:rPr>
                <w:b/>
                <w:bCs/>
              </w:rPr>
            </w:pPr>
            <w:r w:rsidRPr="00211F5D">
              <w:rPr>
                <w:color w:val="000000"/>
                <w:lang w:eastAsia="en-GB"/>
              </w:rPr>
              <w:t xml:space="preserve">Clearly explains component responsibilities, interactions, and thoroughly </w:t>
            </w:r>
            <w:r>
              <w:rPr>
                <w:color w:val="000000"/>
                <w:lang w:eastAsia="en-GB"/>
              </w:rPr>
              <w:t>functional requirements</w:t>
            </w:r>
            <w:r w:rsidRPr="00211F5D">
              <w:rPr>
                <w:color w:val="000000"/>
                <w:lang w:eastAsia="en-GB"/>
              </w:rPr>
              <w:t>.</w:t>
            </w:r>
          </w:p>
        </w:tc>
        <w:tc>
          <w:tcPr>
            <w:tcW w:w="20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484AC0" w14:textId="77777777" w:rsidR="00093206" w:rsidRPr="00211F5D" w:rsidRDefault="00093206" w:rsidP="00E82BC4">
            <w:r w:rsidRPr="00211F5D">
              <w:rPr>
                <w:color w:val="000000"/>
                <w:lang w:eastAsia="en-GB"/>
              </w:rPr>
              <w:t>Explains most components and quality attributes with minor gaps.</w:t>
            </w:r>
          </w:p>
        </w:tc>
        <w:tc>
          <w:tcPr>
            <w:tcW w:w="203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68A089" w14:textId="77777777" w:rsidR="00093206" w:rsidRPr="00211F5D" w:rsidRDefault="00093206" w:rsidP="00E82BC4">
            <w:r w:rsidRPr="00211F5D">
              <w:rPr>
                <w:color w:val="000000"/>
                <w:lang w:eastAsia="en-GB"/>
              </w:rPr>
              <w:t>Provides limited explanation of interactions and addresses only some quality attributes.</w:t>
            </w:r>
          </w:p>
        </w:tc>
        <w:tc>
          <w:tcPr>
            <w:tcW w:w="203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EE37A1E" w14:textId="77777777" w:rsidR="00093206" w:rsidRPr="00211F5D" w:rsidRDefault="00093206" w:rsidP="00E82BC4">
            <w:r w:rsidRPr="00211F5D">
              <w:rPr>
                <w:color w:val="000000"/>
                <w:lang w:eastAsia="en-GB"/>
              </w:rPr>
              <w:t>Component interactions and quality attributes are poorly explained or missing.</w:t>
            </w:r>
          </w:p>
        </w:tc>
      </w:tr>
      <w:tr w:rsidR="00093206" w:rsidRPr="005B1443" w14:paraId="0F7F26B6" w14:textId="77777777" w:rsidTr="00E82BC4">
        <w:trPr>
          <w:trHeight w:val="1063"/>
        </w:trPr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081F4B" w14:textId="77777777" w:rsidR="00093206" w:rsidRPr="00211F5D" w:rsidRDefault="00093206" w:rsidP="00E82BC4">
            <w:r w:rsidRPr="00211F5D">
              <w:rPr>
                <w:b/>
                <w:bCs/>
                <w:color w:val="000000"/>
                <w:lang w:eastAsia="en-GB"/>
              </w:rPr>
              <w:t>Architectural Justification and Technical Presentation</w:t>
            </w:r>
          </w:p>
        </w:tc>
        <w:tc>
          <w:tcPr>
            <w:tcW w:w="3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A54F60" w14:textId="77777777" w:rsidR="00093206" w:rsidRPr="00211F5D" w:rsidRDefault="00093206" w:rsidP="00E82BC4">
            <w:pPr>
              <w:rPr>
                <w:b/>
                <w:bCs/>
              </w:rPr>
            </w:pPr>
            <w:r w:rsidRPr="00211F5D">
              <w:rPr>
                <w:color w:val="000000"/>
                <w:lang w:eastAsia="en-GB"/>
              </w:rPr>
              <w:t>Provides strong justification for architectural decisions, discusses trade-offs and future enhancements, and presents a well-organized, professional report.</w:t>
            </w:r>
          </w:p>
        </w:tc>
        <w:tc>
          <w:tcPr>
            <w:tcW w:w="20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E2C228" w14:textId="77777777" w:rsidR="00093206" w:rsidRPr="00211F5D" w:rsidRDefault="00093206" w:rsidP="00E82BC4">
            <w:r w:rsidRPr="00211F5D">
              <w:rPr>
                <w:color w:val="000000"/>
                <w:lang w:eastAsia="en-GB"/>
              </w:rPr>
              <w:t>Provides adequate justification with minor gaps; report is well organized.</w:t>
            </w:r>
          </w:p>
        </w:tc>
        <w:tc>
          <w:tcPr>
            <w:tcW w:w="203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3F5FC8" w14:textId="77777777" w:rsidR="00093206" w:rsidRPr="00211F5D" w:rsidRDefault="00093206" w:rsidP="00E82BC4">
            <w:r w:rsidRPr="00211F5D">
              <w:rPr>
                <w:color w:val="000000"/>
                <w:lang w:eastAsia="en-GB"/>
              </w:rPr>
              <w:t>Limited justification with minimal discussion of trade-offs or future scope</w:t>
            </w:r>
            <w:r>
              <w:rPr>
                <w:color w:val="000000"/>
                <w:lang w:eastAsia="en-GB"/>
              </w:rPr>
              <w:t>.</w:t>
            </w:r>
          </w:p>
        </w:tc>
        <w:tc>
          <w:tcPr>
            <w:tcW w:w="203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B4A6130" w14:textId="77777777" w:rsidR="00093206" w:rsidRPr="00211F5D" w:rsidRDefault="00093206" w:rsidP="00E82BC4">
            <w:r w:rsidRPr="00211F5D">
              <w:rPr>
                <w:color w:val="000000"/>
                <w:lang w:eastAsia="en-GB"/>
              </w:rPr>
              <w:t>Justification is weak or absent; report lacks organization and technical clarity.</w:t>
            </w:r>
          </w:p>
        </w:tc>
      </w:tr>
    </w:tbl>
    <w:p w14:paraId="1BFCD768" w14:textId="77777777" w:rsidR="00093206" w:rsidRDefault="00093206" w:rsidP="00093206">
      <w:pPr>
        <w:spacing w:after="50"/>
      </w:pPr>
    </w:p>
    <w:p w14:paraId="108C3781" w14:textId="6E3A104D" w:rsidR="00E1364E" w:rsidRPr="00E1364E" w:rsidRDefault="00E1364E" w:rsidP="00E1364E">
      <w:pPr>
        <w:spacing w:before="1000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lastRenderedPageBreak/>
        <w:t xml:space="preserve">        </w:t>
      </w:r>
      <w:r w:rsidR="00000000" w:rsidRPr="00E1364E">
        <w:rPr>
          <w:b/>
          <w:bCs/>
          <w:sz w:val="38"/>
          <w:szCs w:val="38"/>
        </w:rPr>
        <w:t>ARCHITECTURE DESIGN ANALYSIS REPORT</w:t>
      </w:r>
    </w:p>
    <w:p w14:paraId="7065DF78" w14:textId="77777777" w:rsidR="00381F82" w:rsidRPr="00E1364E" w:rsidRDefault="00000000">
      <w:pPr>
        <w:spacing w:before="260" w:after="260"/>
        <w:jc w:val="center"/>
      </w:pPr>
      <w:r w:rsidRPr="00E1364E">
        <w:rPr>
          <w:b/>
          <w:bCs/>
          <w:sz w:val="26"/>
          <w:szCs w:val="26"/>
        </w:rPr>
        <w:t>AI-Powered Smart Disaster Relief Resource Allocation and Coordination Platform</w:t>
      </w:r>
    </w:p>
    <w:p w14:paraId="0F3AF5CF" w14:textId="77777777" w:rsidR="00381F82" w:rsidRPr="00E1364E" w:rsidRDefault="00000000">
      <w:pPr>
        <w:spacing w:after="1400"/>
        <w:jc w:val="center"/>
      </w:pPr>
      <w:r w:rsidRPr="00E1364E">
        <w:rPr>
          <w:i/>
          <w:iCs/>
          <w:sz w:val="22"/>
          <w:szCs w:val="22"/>
        </w:rPr>
        <w:t>Annexure A — Architecture Design Assignment</w:t>
      </w:r>
    </w:p>
    <w:p w14:paraId="63F4B960" w14:textId="77777777" w:rsidR="00381F82" w:rsidRPr="00E1364E" w:rsidRDefault="00000000">
      <w:pPr>
        <w:pStyle w:val="Heading1"/>
        <w:pBdr>
          <w:bottom w:val="single" w:sz="8" w:space="4" w:color="2E74B5"/>
        </w:pBdr>
        <w:spacing w:before="360" w:after="160"/>
        <w:rPr>
          <w:color w:val="auto"/>
        </w:rPr>
      </w:pPr>
      <w:r w:rsidRPr="00E1364E">
        <w:rPr>
          <w:b/>
          <w:bCs/>
          <w:color w:val="auto"/>
          <w:sz w:val="30"/>
          <w:szCs w:val="30"/>
        </w:rPr>
        <w:t>1. System Requirement Analysis</w:t>
      </w:r>
    </w:p>
    <w:p w14:paraId="3E78740A" w14:textId="77777777" w:rsidR="00381F82" w:rsidRPr="00E1364E" w:rsidRDefault="00000000">
      <w:pPr>
        <w:pStyle w:val="Heading2"/>
        <w:spacing w:before="260" w:after="120"/>
        <w:rPr>
          <w:color w:val="auto"/>
        </w:rPr>
      </w:pPr>
      <w:r w:rsidRPr="00E1364E">
        <w:rPr>
          <w:b/>
          <w:bCs/>
          <w:color w:val="auto"/>
          <w:sz w:val="24"/>
          <w:szCs w:val="24"/>
        </w:rPr>
        <w:t>1.1 System Objectives</w:t>
      </w:r>
    </w:p>
    <w:p w14:paraId="2E086725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Monitor disaster relief resources in real time.</w:t>
      </w:r>
    </w:p>
    <w:p w14:paraId="1369C32C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Predict resource demand using AI.</w:t>
      </w:r>
    </w:p>
    <w:p w14:paraId="5B712275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Optimize relief distribution routes.</w:t>
      </w:r>
    </w:p>
    <w:p w14:paraId="1E43DA8B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Coordinate multiple relief agencies.</w:t>
      </w:r>
    </w:p>
    <w:p w14:paraId="2C23B986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Monitor shelter occupancy.</w:t>
      </w:r>
    </w:p>
    <w:p w14:paraId="664EEB08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Improve disaster response efficiency and reduce distribution delays.</w:t>
      </w:r>
    </w:p>
    <w:p w14:paraId="7C9B8452" w14:textId="77777777" w:rsidR="00381F82" w:rsidRPr="00E1364E" w:rsidRDefault="00000000">
      <w:pPr>
        <w:pStyle w:val="Heading2"/>
        <w:spacing w:before="260" w:after="120"/>
        <w:rPr>
          <w:color w:val="auto"/>
        </w:rPr>
      </w:pPr>
      <w:r w:rsidRPr="00E1364E">
        <w:rPr>
          <w:b/>
          <w:bCs/>
          <w:color w:val="auto"/>
          <w:sz w:val="24"/>
          <w:szCs w:val="24"/>
        </w:rPr>
        <w:t>1.2 Functional Requirements Influencing the Architecture</w:t>
      </w:r>
    </w:p>
    <w:p w14:paraId="753025A3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Real-time ingestion and processing of IoT/GIS sensor data for severity assessment.</w:t>
      </w:r>
    </w:p>
    <w:p w14:paraId="5320D520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AI/ML-based demand forecasting that must be trained, versioned, and served independently of other modules.</w:t>
      </w:r>
    </w:p>
    <w:p w14:paraId="2D9D10A8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Route optimization requiring integration with external mapping/traffic APIs.</w:t>
      </w:r>
    </w:p>
    <w:p w14:paraId="7D94C350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Simultaneous, role-based access for multiple independent organizations (government, NGOs, citizens).</w:t>
      </w:r>
    </w:p>
    <w:p w14:paraId="42F5C0E8" w14:textId="77777777" w:rsidR="00381F82" w:rsidRPr="00E1364E" w:rsidRDefault="00000000">
      <w:pPr>
        <w:pStyle w:val="Heading2"/>
        <w:spacing w:before="260" w:after="120"/>
        <w:rPr>
          <w:color w:val="auto"/>
        </w:rPr>
      </w:pPr>
      <w:r w:rsidRPr="00E1364E">
        <w:rPr>
          <w:b/>
          <w:bCs/>
          <w:color w:val="auto"/>
          <w:sz w:val="24"/>
          <w:szCs w:val="24"/>
        </w:rPr>
        <w:t>1.3 Non-Functional Requirements Influencing the Architecture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00"/>
      </w:tblGrid>
      <w:tr w:rsidR="00381F82" w:rsidRPr="00E1364E" w14:paraId="3E4523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64A56" w14:textId="77777777" w:rsidR="00381F82" w:rsidRPr="00E1364E" w:rsidRDefault="00000000">
            <w:r w:rsidRPr="00E1364E">
              <w:rPr>
                <w:b/>
                <w:bCs/>
              </w:rPr>
              <w:t>Quality Attribute</w:t>
            </w:r>
          </w:p>
        </w:tc>
        <w:tc>
          <w:tcPr>
            <w:tcW w:w="7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EBF13" w14:textId="77777777" w:rsidR="00381F82" w:rsidRPr="00E1364E" w:rsidRDefault="00000000">
            <w:r w:rsidRPr="00E1364E">
              <w:rPr>
                <w:b/>
                <w:bCs/>
              </w:rPr>
              <w:t>Why It Matters for This System</w:t>
            </w:r>
          </w:p>
        </w:tc>
      </w:tr>
      <w:tr w:rsidR="00381F82" w:rsidRPr="00E1364E" w14:paraId="252CDC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F94AC" w14:textId="77777777" w:rsidR="00381F82" w:rsidRPr="00E1364E" w:rsidRDefault="00000000">
            <w:r w:rsidRPr="00E1364E">
              <w:t>Scalability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78597" w14:textId="77777777" w:rsidR="00381F82" w:rsidRPr="00E1364E" w:rsidRDefault="00000000">
            <w:r w:rsidRPr="00E1364E">
              <w:t>User load and data volume can spike 10x within hours as a disaster unfolds, requiring components to scale independently (e.g., alerting vs. reporting).</w:t>
            </w:r>
          </w:p>
        </w:tc>
      </w:tr>
      <w:tr w:rsidR="00381F82" w:rsidRPr="00E1364E" w14:paraId="2DAC73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3205E" w14:textId="77777777" w:rsidR="00381F82" w:rsidRPr="00E1364E" w:rsidRDefault="00000000">
            <w:r w:rsidRPr="00E1364E">
              <w:t>Reliability</w:t>
            </w:r>
          </w:p>
        </w:tc>
        <w:tc>
          <w:tcPr>
            <w:tcW w:w="7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D8D25" w14:textId="77777777" w:rsidR="00381F82" w:rsidRPr="00E1364E" w:rsidRDefault="00000000">
            <w:r w:rsidRPr="00E1364E">
              <w:t>Coordination and inventory services must keep functioning even if a single module (e.g., analytics) fails, since lives depend on relief delivery.</w:t>
            </w:r>
          </w:p>
        </w:tc>
      </w:tr>
      <w:tr w:rsidR="00381F82" w:rsidRPr="00E1364E" w14:paraId="1055AF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7ABAC" w14:textId="77777777" w:rsidR="00381F82" w:rsidRPr="00E1364E" w:rsidRDefault="00000000">
            <w:r w:rsidRPr="00E1364E">
              <w:t>Availability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1CBD7" w14:textId="77777777" w:rsidR="00381F82" w:rsidRPr="00E1364E" w:rsidRDefault="00000000">
            <w:r w:rsidRPr="00E1364E">
              <w:t>The platform must remain reachable from disaster zones with degraded connectivity, and tolerate partial infrastructure outages.</w:t>
            </w:r>
          </w:p>
        </w:tc>
      </w:tr>
      <w:tr w:rsidR="00381F82" w:rsidRPr="00E1364E" w14:paraId="766865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01FC8" w14:textId="77777777" w:rsidR="00381F82" w:rsidRPr="00E1364E" w:rsidRDefault="00000000">
            <w:r w:rsidRPr="00E1364E">
              <w:t>Performance</w:t>
            </w:r>
          </w:p>
        </w:tc>
        <w:tc>
          <w:tcPr>
            <w:tcW w:w="7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02215" w14:textId="77777777" w:rsidR="00381F82" w:rsidRPr="00E1364E" w:rsidRDefault="00000000">
            <w:r w:rsidRPr="00E1364E">
              <w:t>Severity scoring, demand forecasts, and route recalculation must return results in seconds to stay useful during active response.</w:t>
            </w:r>
          </w:p>
        </w:tc>
      </w:tr>
      <w:tr w:rsidR="00381F82" w:rsidRPr="00E1364E" w14:paraId="093C2A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AAE39" w14:textId="77777777" w:rsidR="00381F82" w:rsidRPr="00E1364E" w:rsidRDefault="00000000">
            <w:r w:rsidRPr="00E1364E">
              <w:t>Security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A8139" w14:textId="77777777" w:rsidR="00381F82" w:rsidRPr="00E1364E" w:rsidRDefault="00000000">
            <w:r w:rsidRPr="00E1364E">
              <w:t>Sensitive citizen, location, and inter-agency data require strict authentication, authorization, and encryption.</w:t>
            </w:r>
          </w:p>
        </w:tc>
      </w:tr>
      <w:tr w:rsidR="00381F82" w:rsidRPr="00E1364E" w14:paraId="2C3E74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D71C0" w14:textId="77777777" w:rsidR="00381F82" w:rsidRPr="00E1364E" w:rsidRDefault="00000000">
            <w:r w:rsidRPr="00E1364E">
              <w:t>Maintainability</w:t>
            </w:r>
          </w:p>
        </w:tc>
        <w:tc>
          <w:tcPr>
            <w:tcW w:w="7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1BBCD" w14:textId="77777777" w:rsidR="00381F82" w:rsidRPr="00E1364E" w:rsidRDefault="00000000">
            <w:r w:rsidRPr="00E1364E">
              <w:t>Independent teams (AI, GIS, logistics, coordination) must be able to update their module without redeploying the entire platform.</w:t>
            </w:r>
          </w:p>
        </w:tc>
      </w:tr>
      <w:tr w:rsidR="00381F82" w:rsidRPr="00E1364E" w14:paraId="1F7DBE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F823C" w14:textId="77777777" w:rsidR="00381F82" w:rsidRPr="00E1364E" w:rsidRDefault="00000000">
            <w:r w:rsidRPr="00E1364E">
              <w:t>Interoperability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42BB6" w14:textId="77777777" w:rsidR="00381F82" w:rsidRPr="00E1364E" w:rsidRDefault="00000000">
            <w:r w:rsidRPr="00E1364E">
              <w:t>The system must integrate with heterogeneous external systems — government databases, GIS providers, weather APIs, SMS gateways.</w:t>
            </w:r>
          </w:p>
        </w:tc>
      </w:tr>
    </w:tbl>
    <w:p w14:paraId="36138EAD" w14:textId="77777777" w:rsidR="00381F82" w:rsidRPr="00E1364E" w:rsidRDefault="00000000">
      <w:pPr>
        <w:pStyle w:val="Heading1"/>
        <w:pBdr>
          <w:bottom w:val="single" w:sz="8" w:space="4" w:color="2E74B5"/>
        </w:pBdr>
        <w:spacing w:before="360" w:after="160"/>
        <w:rPr>
          <w:color w:val="auto"/>
        </w:rPr>
      </w:pPr>
      <w:r w:rsidRPr="00E1364E">
        <w:rPr>
          <w:b/>
          <w:bCs/>
          <w:color w:val="auto"/>
          <w:sz w:val="30"/>
          <w:szCs w:val="30"/>
        </w:rPr>
        <w:lastRenderedPageBreak/>
        <w:t>2. Selection of Suitable Software Architecture</w:t>
      </w:r>
    </w:p>
    <w:p w14:paraId="27555C3D" w14:textId="77777777" w:rsidR="00381F82" w:rsidRPr="00E1364E" w:rsidRDefault="00000000">
      <w:pPr>
        <w:pStyle w:val="Heading2"/>
        <w:spacing w:before="260" w:after="120"/>
        <w:rPr>
          <w:color w:val="auto"/>
        </w:rPr>
      </w:pPr>
      <w:r w:rsidRPr="00E1364E">
        <w:rPr>
          <w:b/>
          <w:bCs/>
          <w:color w:val="auto"/>
          <w:sz w:val="24"/>
          <w:szCs w:val="24"/>
        </w:rPr>
        <w:t>2.1 Selected Architectural Style</w:t>
      </w:r>
    </w:p>
    <w:p w14:paraId="10C05E63" w14:textId="77777777" w:rsidR="00381F82" w:rsidRPr="00E1364E" w:rsidRDefault="00000000">
      <w:pPr>
        <w:spacing w:after="140" w:line="276" w:lineRule="auto"/>
      </w:pPr>
      <w:r w:rsidRPr="00E1364E">
        <w:rPr>
          <w:sz w:val="22"/>
          <w:szCs w:val="22"/>
        </w:rPr>
        <w:t>A Hybrid Microservices + Event-Driven Architecture, fronted by an API Gateway, is selected for this platform. Each major capability (inventory, severity assessment, AI prediction, logistics/routing, coordination, shelter management, reporting, user management) is implemented as an independently deployable microservice. Services communicate synchronously via REST/HTTPS through the API Gateway for client-facing requests, and asynchronously via an event bus (Kafka/MQTT) for real-time data streams such as IoT sensor feeds, inventory changes, and cross-agency alerts.</w:t>
      </w:r>
    </w:p>
    <w:p w14:paraId="3EF1C7B8" w14:textId="77777777" w:rsidR="00381F82" w:rsidRPr="00E1364E" w:rsidRDefault="00000000">
      <w:pPr>
        <w:pStyle w:val="Heading2"/>
        <w:spacing w:before="260" w:after="120"/>
        <w:rPr>
          <w:color w:val="auto"/>
        </w:rPr>
      </w:pPr>
      <w:r w:rsidRPr="00E1364E">
        <w:rPr>
          <w:b/>
          <w:bCs/>
          <w:color w:val="auto"/>
          <w:sz w:val="24"/>
          <w:szCs w:val="24"/>
        </w:rPr>
        <w:t>2.2 Justification</w:t>
      </w:r>
    </w:p>
    <w:p w14:paraId="5C87A9D2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Independent scalability: during a disaster, alerting and severity-assessment traffic can spike independently of reporting traffic — microservices allow each to scale on its own.</w:t>
      </w:r>
    </w:p>
    <w:p w14:paraId="5B8ABE2C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Fault isolation: if the AI prediction service or an external GIS API is degraded, core operations such as inventory tracking and coordination continue functioning.</w:t>
      </w:r>
    </w:p>
    <w:p w14:paraId="74AE7280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Real-time data needs: an event-driven backbone naturally fits continuous IoT/GIS sensor streams and cross-agency notifications, which are poorly suited to a purely synchronous, monolithic request/response model.</w:t>
      </w:r>
    </w:p>
    <w:p w14:paraId="636B9481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Independent development and deployment: separate teams (AI/ML, GIS, logistics, coordination) can build, test, and release their services independently, matching the multi-stakeholder nature of the project.</w:t>
      </w:r>
    </w:p>
    <w:p w14:paraId="312D0A62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Polyglot persistence: different services have very different data needs (geospatial/time-series data for severity, relational data for inventory, model artifacts for AI) — microservices allow each to use the most appropriate datastore.</w:t>
      </w:r>
    </w:p>
    <w:p w14:paraId="27F40C33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A pure monolith would not isolate failures or scale unevenly-loaded features; a pure event-driven (no services) design would lack clear synchronous request/response boundaries needed for client dashboards; a hybrid combines the strengths of both.</w:t>
      </w:r>
    </w:p>
    <w:p w14:paraId="5C7EAA8F" w14:textId="77777777" w:rsidR="00E1364E" w:rsidRDefault="00E1364E" w:rsidP="00E1364E">
      <w:pPr>
        <w:spacing w:after="60"/>
      </w:pPr>
    </w:p>
    <w:p w14:paraId="515C30C8" w14:textId="77777777" w:rsidR="00E1364E" w:rsidRDefault="00E1364E" w:rsidP="00E1364E">
      <w:pPr>
        <w:spacing w:after="60"/>
      </w:pPr>
    </w:p>
    <w:p w14:paraId="7E807D06" w14:textId="38665AA6" w:rsidR="00E1364E" w:rsidRDefault="00093206" w:rsidP="00E1364E">
      <w:pPr>
        <w:spacing w:after="60"/>
      </w:pPr>
      <w:r>
        <w:rPr>
          <w:noProof/>
        </w:rPr>
        <w:drawing>
          <wp:inline distT="0" distB="0" distL="0" distR="0" wp14:anchorId="77BF500A" wp14:editId="70243732">
            <wp:extent cx="5734050" cy="3296542"/>
            <wp:effectExtent l="0" t="0" r="0" b="0"/>
            <wp:docPr id="222447635" name="Picture 6" descr="GIS in Disaster Management | Emergency Management Ope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IS in Disaster Management | Emergency Management Operation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016" cy="3302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024D4" w14:textId="77777777" w:rsidR="00E1364E" w:rsidRPr="00E1364E" w:rsidRDefault="00E1364E" w:rsidP="00E1364E">
      <w:pPr>
        <w:spacing w:after="60"/>
      </w:pPr>
    </w:p>
    <w:p w14:paraId="5884B5A6" w14:textId="77777777" w:rsidR="00381F82" w:rsidRPr="00E1364E" w:rsidRDefault="00000000">
      <w:pPr>
        <w:pStyle w:val="Heading1"/>
        <w:pBdr>
          <w:bottom w:val="single" w:sz="8" w:space="4" w:color="2E74B5"/>
        </w:pBdr>
        <w:spacing w:before="360" w:after="160"/>
        <w:rPr>
          <w:color w:val="auto"/>
        </w:rPr>
      </w:pPr>
      <w:r w:rsidRPr="00E1364E">
        <w:rPr>
          <w:b/>
          <w:bCs/>
          <w:color w:val="auto"/>
          <w:sz w:val="30"/>
          <w:szCs w:val="30"/>
        </w:rPr>
        <w:lastRenderedPageBreak/>
        <w:t>3. Software Architecture Diagram</w:t>
      </w:r>
    </w:p>
    <w:p w14:paraId="76399930" w14:textId="77777777" w:rsidR="00381F82" w:rsidRPr="00E1364E" w:rsidRDefault="00000000">
      <w:pPr>
        <w:spacing w:before="120" w:after="120"/>
        <w:jc w:val="center"/>
      </w:pPr>
      <w:r w:rsidRPr="00E1364E">
        <w:rPr>
          <w:noProof/>
        </w:rPr>
        <w:drawing>
          <wp:inline distT="0" distB="0" distL="0" distR="0" wp14:anchorId="57CD7BB2" wp14:editId="010F4026">
            <wp:extent cx="5715000" cy="502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B842" w14:textId="77777777" w:rsidR="00381F82" w:rsidRPr="00E1364E" w:rsidRDefault="00000000">
      <w:pPr>
        <w:spacing w:after="140" w:line="276" w:lineRule="auto"/>
      </w:pPr>
      <w:r w:rsidRPr="00E1364E">
        <w:rPr>
          <w:i/>
          <w:iCs/>
          <w:sz w:val="18"/>
          <w:szCs w:val="18"/>
        </w:rPr>
        <w:t>Figure 1: Hybrid Microservices + Event-Driven Architecture — AI-Powered Disaster Relief Coordination Platform.</w:t>
      </w:r>
    </w:p>
    <w:p w14:paraId="738D0C80" w14:textId="47725AE3" w:rsidR="00381F82" w:rsidRPr="00E1364E" w:rsidRDefault="00000000" w:rsidP="00E1364E">
      <w:r w:rsidRPr="00E1364E">
        <w:rPr>
          <w:b/>
          <w:bCs/>
          <w:sz w:val="30"/>
          <w:szCs w:val="30"/>
        </w:rPr>
        <w:t>4. Components and Their Interactions</w:t>
      </w:r>
    </w:p>
    <w:p w14:paraId="05257FEB" w14:textId="77777777" w:rsidR="00381F82" w:rsidRPr="00E1364E" w:rsidRDefault="00000000">
      <w:pPr>
        <w:pStyle w:val="Heading2"/>
        <w:spacing w:before="260" w:after="120"/>
        <w:rPr>
          <w:color w:val="auto"/>
        </w:rPr>
      </w:pPr>
      <w:r w:rsidRPr="00E1364E">
        <w:rPr>
          <w:b/>
          <w:bCs/>
          <w:color w:val="auto"/>
          <w:sz w:val="24"/>
          <w:szCs w:val="24"/>
        </w:rPr>
        <w:t>4.1 Component Responsibilities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381F82" w:rsidRPr="00E1364E" w14:paraId="19FADD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8FFC4" w14:textId="77777777" w:rsidR="00381F82" w:rsidRPr="00E1364E" w:rsidRDefault="00000000">
            <w:r w:rsidRPr="00E1364E">
              <w:rPr>
                <w:b/>
                <w:bCs/>
              </w:rPr>
              <w:t>Component</w:t>
            </w:r>
          </w:p>
        </w:tc>
        <w:tc>
          <w:tcPr>
            <w:tcW w:w="6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8A7D2" w14:textId="77777777" w:rsidR="00381F82" w:rsidRPr="00E1364E" w:rsidRDefault="00000000">
            <w:r w:rsidRPr="00E1364E">
              <w:rPr>
                <w:b/>
                <w:bCs/>
              </w:rPr>
              <w:t>Responsibility</w:t>
            </w:r>
          </w:p>
        </w:tc>
      </w:tr>
      <w:tr w:rsidR="00381F82" w:rsidRPr="00E1364E" w14:paraId="396E00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C22B8" w14:textId="77777777" w:rsidR="00381F82" w:rsidRPr="00E1364E" w:rsidRDefault="00000000">
            <w:r w:rsidRPr="00E1364E">
              <w:t>Client Layer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CC27C" w14:textId="77777777" w:rsidR="00381F82" w:rsidRPr="00E1364E" w:rsidRDefault="00000000">
            <w:r w:rsidRPr="00E1364E">
              <w:t>Web dashboards (government/NGO) and mobile apps (field staff, drivers, citizens) that present data and capture user input.</w:t>
            </w:r>
          </w:p>
        </w:tc>
      </w:tr>
      <w:tr w:rsidR="00381F82" w:rsidRPr="00E1364E" w14:paraId="55D0A3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5958C" w14:textId="77777777" w:rsidR="00381F82" w:rsidRPr="00E1364E" w:rsidRDefault="00000000">
            <w:r w:rsidRPr="00E1364E">
              <w:t>API Gateway</w:t>
            </w:r>
          </w:p>
        </w:tc>
        <w:tc>
          <w:tcPr>
            <w:tcW w:w="6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70967" w14:textId="77777777" w:rsidR="00381F82" w:rsidRPr="00E1364E" w:rsidRDefault="00000000">
            <w:r w:rsidRPr="00E1364E">
              <w:t>Single entry point for all client requests; handles routing, TLS termination, rate limiting, and delegates authentication/authorization.</w:t>
            </w:r>
          </w:p>
        </w:tc>
      </w:tr>
      <w:tr w:rsidR="00381F82" w:rsidRPr="00E1364E" w14:paraId="685196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466BD" w14:textId="77777777" w:rsidR="00381F82" w:rsidRPr="00E1364E" w:rsidRDefault="00000000">
            <w:r w:rsidRPr="00E1364E">
              <w:t>Identity &amp; Access Management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6254B" w14:textId="77777777" w:rsidR="00381F82" w:rsidRPr="00E1364E" w:rsidRDefault="00000000">
            <w:r w:rsidRPr="00E1364E">
              <w:t>Issues and validates OAuth2/JWT tokens; enforces role-based access control across all services.</w:t>
            </w:r>
          </w:p>
        </w:tc>
      </w:tr>
      <w:tr w:rsidR="00381F82" w:rsidRPr="00E1364E" w14:paraId="4AA57B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1EC52" w14:textId="77777777" w:rsidR="00381F82" w:rsidRPr="00E1364E" w:rsidRDefault="00000000">
            <w:r w:rsidRPr="00E1364E">
              <w:t>Inventory &amp; Resource Service</w:t>
            </w:r>
          </w:p>
        </w:tc>
        <w:tc>
          <w:tcPr>
            <w:tcW w:w="6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3B6B7" w14:textId="77777777" w:rsidR="00381F82" w:rsidRPr="00E1364E" w:rsidRDefault="00000000">
            <w:r w:rsidRPr="00E1364E">
              <w:t>Tracks stock levels, thresholds, and low-stock alerts for relief supplies.</w:t>
            </w:r>
          </w:p>
        </w:tc>
      </w:tr>
      <w:tr w:rsidR="00381F82" w:rsidRPr="00E1364E" w14:paraId="11AC50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A26FB" w14:textId="77777777" w:rsidR="00381F82" w:rsidRPr="00E1364E" w:rsidRDefault="00000000">
            <w:r w:rsidRPr="00E1364E">
              <w:t>Disaster Severity Service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65309" w14:textId="77777777" w:rsidR="00381F82" w:rsidRPr="00E1364E" w:rsidRDefault="00000000">
            <w:r w:rsidRPr="00E1364E">
              <w:t>Ingests GIS/IoT data and computes per-zone severity scores and classifications.</w:t>
            </w:r>
          </w:p>
        </w:tc>
      </w:tr>
      <w:tr w:rsidR="00381F82" w:rsidRPr="00E1364E" w14:paraId="4A7564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F8624" w14:textId="77777777" w:rsidR="00381F82" w:rsidRPr="00E1364E" w:rsidRDefault="00000000">
            <w:r w:rsidRPr="00E1364E">
              <w:lastRenderedPageBreak/>
              <w:t>AI Demand Prediction Service</w:t>
            </w:r>
          </w:p>
        </w:tc>
        <w:tc>
          <w:tcPr>
            <w:tcW w:w="6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9DAA2" w14:textId="77777777" w:rsidR="00381F82" w:rsidRPr="00E1364E" w:rsidRDefault="00000000">
            <w:r w:rsidRPr="00E1364E">
              <w:t>Runs ML models to forecast resource needs from severity, population, and historical data.</w:t>
            </w:r>
          </w:p>
        </w:tc>
      </w:tr>
      <w:tr w:rsidR="00381F82" w:rsidRPr="00E1364E" w14:paraId="57C0D5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12337" w14:textId="77777777" w:rsidR="00381F82" w:rsidRPr="00E1364E" w:rsidRDefault="00000000">
            <w:r w:rsidRPr="00E1364E">
              <w:t>Logistics &amp; Route Optimization Service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0C276" w14:textId="77777777" w:rsidR="00381F82" w:rsidRPr="00E1364E" w:rsidRDefault="00000000">
            <w:r w:rsidRPr="00E1364E">
              <w:t>Computes optimal delivery routes and tracks vehicles, using external mapping/traffic data.</w:t>
            </w:r>
          </w:p>
        </w:tc>
      </w:tr>
      <w:tr w:rsidR="00381F82" w:rsidRPr="00E1364E" w14:paraId="3F98D6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3B9CD" w14:textId="77777777" w:rsidR="00381F82" w:rsidRPr="00E1364E" w:rsidRDefault="00000000">
            <w:r w:rsidRPr="00E1364E">
              <w:t>Multi-Agency Coordination Service</w:t>
            </w:r>
          </w:p>
        </w:tc>
        <w:tc>
          <w:tcPr>
            <w:tcW w:w="6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BA43F" w14:textId="77777777" w:rsidR="00381F82" w:rsidRPr="00E1364E" w:rsidRDefault="00000000">
            <w:r w:rsidRPr="00E1364E">
              <w:t>Maintains the shared operational view, zone/task assignment, and cross-agency alerting.</w:t>
            </w:r>
          </w:p>
        </w:tc>
      </w:tr>
      <w:tr w:rsidR="00381F82" w:rsidRPr="00E1364E" w14:paraId="58C97E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085DB" w14:textId="77777777" w:rsidR="00381F82" w:rsidRPr="00E1364E" w:rsidRDefault="00000000">
            <w:r w:rsidRPr="00E1364E">
              <w:t>Shelter Management Service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C0145" w14:textId="77777777" w:rsidR="00381F82" w:rsidRPr="00E1364E" w:rsidRDefault="00000000">
            <w:r w:rsidRPr="00E1364E">
              <w:t>Tracks shelter capacity/occupancy and serves citizen shelter-search queries.</w:t>
            </w:r>
          </w:p>
        </w:tc>
      </w:tr>
      <w:tr w:rsidR="00381F82" w:rsidRPr="00E1364E" w14:paraId="313116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FE9DA" w14:textId="77777777" w:rsidR="00381F82" w:rsidRPr="00E1364E" w:rsidRDefault="00000000">
            <w:r w:rsidRPr="00E1364E">
              <w:t>Reporting &amp; Analytics Service</w:t>
            </w:r>
          </w:p>
        </w:tc>
        <w:tc>
          <w:tcPr>
            <w:tcW w:w="6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B36C6" w14:textId="77777777" w:rsidR="00381F82" w:rsidRPr="00E1364E" w:rsidRDefault="00000000">
            <w:r w:rsidRPr="00E1364E">
              <w:t>Aggregates data into logistics reports and coverage-gap dashboards.</w:t>
            </w:r>
          </w:p>
        </w:tc>
      </w:tr>
      <w:tr w:rsidR="00381F82" w:rsidRPr="00E1364E" w14:paraId="337A43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A845A" w14:textId="77777777" w:rsidR="00381F82" w:rsidRPr="00E1364E" w:rsidRDefault="00000000">
            <w:r w:rsidRPr="00E1364E">
              <w:t>User Management &amp; Notification Service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45840" w14:textId="77777777" w:rsidR="00381F82" w:rsidRPr="00E1364E" w:rsidRDefault="00000000">
            <w:r w:rsidRPr="00E1364E">
              <w:t>Manages accounts/roles and dispatches SMS/push notifications.</w:t>
            </w:r>
          </w:p>
        </w:tc>
      </w:tr>
      <w:tr w:rsidR="00381F82" w:rsidRPr="00E1364E" w14:paraId="412C3C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6E96E" w14:textId="77777777" w:rsidR="00381F82" w:rsidRPr="00E1364E" w:rsidRDefault="00000000">
            <w:r w:rsidRPr="00E1364E">
              <w:t>Event Bus (Kafka/MQTT)</w:t>
            </w:r>
          </w:p>
        </w:tc>
        <w:tc>
          <w:tcPr>
            <w:tcW w:w="6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60D61" w14:textId="77777777" w:rsidR="00381F82" w:rsidRPr="00E1364E" w:rsidRDefault="00000000">
            <w:r w:rsidRPr="00E1364E">
              <w:t>Decouples services via publish/subscribe; carries IoT sensor events, inventory changes, and alerts in real time.</w:t>
            </w:r>
          </w:p>
        </w:tc>
      </w:tr>
      <w:tr w:rsidR="00381F82" w:rsidRPr="00E1364E" w14:paraId="1851E8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C45A9" w14:textId="77777777" w:rsidR="00381F82" w:rsidRPr="00E1364E" w:rsidRDefault="00000000">
            <w:r w:rsidRPr="00E1364E">
              <w:t>Data Layer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945A7" w14:textId="77777777" w:rsidR="00381F82" w:rsidRPr="00E1364E" w:rsidRDefault="00000000">
            <w:r w:rsidRPr="00E1364E">
              <w:t>Polyglot persistence — each service owns a datastore suited to its data shape (relational, geospatial/time-series, model store, warehouse, object storage).</w:t>
            </w:r>
          </w:p>
        </w:tc>
      </w:tr>
      <w:tr w:rsidR="00381F82" w:rsidRPr="00E1364E" w14:paraId="756D8B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7A929" w14:textId="77777777" w:rsidR="00381F82" w:rsidRPr="00E1364E" w:rsidRDefault="00000000">
            <w:r w:rsidRPr="00E1364E">
              <w:t>External Systems</w:t>
            </w:r>
          </w:p>
        </w:tc>
        <w:tc>
          <w:tcPr>
            <w:tcW w:w="6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156D8" w14:textId="77777777" w:rsidR="00381F82" w:rsidRPr="00E1364E" w:rsidRDefault="00000000">
            <w:r w:rsidRPr="00E1364E">
              <w:t>IoT sensor network, GIS/mapping-routing API, weather provider, and SMS/push gateway integrated via the event bus and API Gateway.</w:t>
            </w:r>
          </w:p>
        </w:tc>
      </w:tr>
      <w:tr w:rsidR="00381F82" w:rsidRPr="00E1364E" w14:paraId="75098B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2824B" w14:textId="77777777" w:rsidR="00381F82" w:rsidRPr="00E1364E" w:rsidRDefault="00000000">
            <w:r w:rsidRPr="00E1364E">
              <w:t>Cloud Infrastructure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D2B78" w14:textId="77777777" w:rsidR="00381F82" w:rsidRPr="00E1364E" w:rsidRDefault="00000000">
            <w:r w:rsidRPr="00E1364E">
              <w:t>Kubernetes orchestration, centralized logging/monitoring, CDN/load balancing, and CI/CD for deployment automation.</w:t>
            </w:r>
          </w:p>
        </w:tc>
      </w:tr>
    </w:tbl>
    <w:p w14:paraId="0A3CD00A" w14:textId="77777777" w:rsidR="00381F82" w:rsidRPr="00E1364E" w:rsidRDefault="00000000">
      <w:pPr>
        <w:pStyle w:val="Heading2"/>
        <w:spacing w:before="260" w:after="120"/>
        <w:rPr>
          <w:color w:val="auto"/>
        </w:rPr>
      </w:pPr>
      <w:r w:rsidRPr="00E1364E">
        <w:rPr>
          <w:b/>
          <w:bCs/>
          <w:color w:val="auto"/>
          <w:sz w:val="24"/>
          <w:szCs w:val="24"/>
        </w:rPr>
        <w:t>4.2 Communication Mechanisms</w:t>
      </w:r>
    </w:p>
    <w:p w14:paraId="5A05BB51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Synchronous (REST/HTTPS): client-to-gateway and gateway-to-service calls for on-demand actions — e.g., a coordinator requesting a demand forecast, a citizen searching shelters.</w:t>
      </w:r>
    </w:p>
    <w:p w14:paraId="28EFE84C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Asynchronous (Kafka/MQTT events): IoT sensor readings, inventory changes, and cross-agency alerts are published as events and consumed by any interested service without tight coupling.</w:t>
      </w:r>
    </w:p>
    <w:p w14:paraId="16AF653B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Each microservice exposes a versioned API and owns its own datastore; other services never access another service's database directly, only through its API or published events.</w:t>
      </w:r>
    </w:p>
    <w:p w14:paraId="61CB560F" w14:textId="77777777" w:rsidR="00381F82" w:rsidRPr="00E1364E" w:rsidRDefault="00000000">
      <w:pPr>
        <w:pStyle w:val="Heading2"/>
        <w:spacing w:before="260" w:after="120"/>
        <w:rPr>
          <w:color w:val="auto"/>
        </w:rPr>
      </w:pPr>
      <w:r w:rsidRPr="00E1364E">
        <w:rPr>
          <w:b/>
          <w:bCs/>
          <w:color w:val="auto"/>
          <w:sz w:val="24"/>
          <w:szCs w:val="24"/>
        </w:rPr>
        <w:t>4.3 Overall System Workflow</w:t>
      </w:r>
    </w:p>
    <w:p w14:paraId="50B15E2E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1. IoT sensors and GIS feeds continuously publish readings to the Event Bus.</w:t>
      </w:r>
    </w:p>
    <w:p w14:paraId="3F76F7A8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2. The Disaster Severity Service consumes these events and computes an updated severity score per zone.</w:t>
      </w:r>
    </w:p>
    <w:p w14:paraId="5207C5EA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3. The AI Demand Prediction Service consumes severity updates (plus population data) to refresh resource forecasts.</w:t>
      </w:r>
    </w:p>
    <w:p w14:paraId="0F4092B4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4. Relief Coordinators view forecasts and current inventory through the Web Dashboard, routed via the API Gateway to the relevant services.</w:t>
      </w:r>
    </w:p>
    <w:p w14:paraId="3B48BE0F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5. The Logistics Service plans optimized delivery routes, publishing vehicle-tracking events consumed by the Coordination Service dashboard.</w:t>
      </w:r>
    </w:p>
    <w:p w14:paraId="70B027E7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6. As shipments are delivered, the Inventory Service updates stock levels and publishes low-stock alerts through the Event Bus, triggering notifications via the Notification Service.</w:t>
      </w:r>
    </w:p>
    <w:p w14:paraId="30F7BCAF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7. The Reporting Service subscribes to relevant events across services to build logistics reports and analytics dashboards without impacting operational service performance.</w:t>
      </w:r>
    </w:p>
    <w:p w14:paraId="1B3F72A8" w14:textId="77777777" w:rsidR="00E1364E" w:rsidRPr="00E1364E" w:rsidRDefault="00E1364E" w:rsidP="00E1364E">
      <w:pPr>
        <w:pStyle w:val="ListParagraph"/>
        <w:spacing w:after="60"/>
        <w:ind w:left="420"/>
      </w:pPr>
    </w:p>
    <w:p w14:paraId="2B0E517A" w14:textId="77777777" w:rsidR="00381F82" w:rsidRPr="00E1364E" w:rsidRDefault="00000000">
      <w:pPr>
        <w:pStyle w:val="Heading1"/>
        <w:pBdr>
          <w:bottom w:val="single" w:sz="8" w:space="4" w:color="2E74B5"/>
        </w:pBdr>
        <w:spacing w:before="360" w:after="160"/>
        <w:rPr>
          <w:color w:val="auto"/>
        </w:rPr>
      </w:pPr>
      <w:r w:rsidRPr="00E1364E">
        <w:rPr>
          <w:b/>
          <w:bCs/>
          <w:color w:val="auto"/>
          <w:sz w:val="30"/>
          <w:szCs w:val="30"/>
        </w:rPr>
        <w:lastRenderedPageBreak/>
        <w:t>5. Quality Attribute Discussion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00"/>
      </w:tblGrid>
      <w:tr w:rsidR="00381F82" w:rsidRPr="00E1364E" w14:paraId="1EEBA2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88F3C" w14:textId="77777777" w:rsidR="00381F82" w:rsidRPr="00E1364E" w:rsidRDefault="00000000">
            <w:r w:rsidRPr="00E1364E">
              <w:rPr>
                <w:b/>
                <w:bCs/>
              </w:rPr>
              <w:t>Attribute</w:t>
            </w:r>
          </w:p>
        </w:tc>
        <w:tc>
          <w:tcPr>
            <w:tcW w:w="7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BC96F" w14:textId="77777777" w:rsidR="00381F82" w:rsidRPr="00E1364E" w:rsidRDefault="00000000">
            <w:r w:rsidRPr="00E1364E">
              <w:rPr>
                <w:b/>
                <w:bCs/>
              </w:rPr>
              <w:t>How the Architecture Addresses It</w:t>
            </w:r>
          </w:p>
        </w:tc>
      </w:tr>
      <w:tr w:rsidR="00381F82" w:rsidRPr="00E1364E" w14:paraId="2ABEDC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75F9A" w14:textId="77777777" w:rsidR="00381F82" w:rsidRPr="00E1364E" w:rsidRDefault="00000000">
            <w:r w:rsidRPr="00E1364E">
              <w:t>Scalability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B8589" w14:textId="77777777" w:rsidR="00381F82" w:rsidRPr="00E1364E" w:rsidRDefault="00000000">
            <w:r w:rsidRPr="00E1364E">
              <w:t>Each microservice can be scaled horizontally and independently (e.g., auto-scaling the Severity and Notification services during peak disaster load) without over-provisioning less-loaded services like Reporting.</w:t>
            </w:r>
          </w:p>
        </w:tc>
      </w:tr>
      <w:tr w:rsidR="00381F82" w:rsidRPr="00E1364E" w14:paraId="606BB5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C137A" w14:textId="77777777" w:rsidR="00381F82" w:rsidRPr="00E1364E" w:rsidRDefault="00000000">
            <w:r w:rsidRPr="00E1364E">
              <w:t>Security</w:t>
            </w:r>
          </w:p>
        </w:tc>
        <w:tc>
          <w:tcPr>
            <w:tcW w:w="7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41F8F" w14:textId="77777777" w:rsidR="00381F82" w:rsidRPr="00E1364E" w:rsidRDefault="00000000">
            <w:r w:rsidRPr="00E1364E">
              <w:t>The API Gateway centralizes authentication/authorization (OAuth2/JWT, RBAC); TLS is enforced end-to-end; each service's datastore is isolated, limiting blast radius of a breach.</w:t>
            </w:r>
          </w:p>
        </w:tc>
      </w:tr>
      <w:tr w:rsidR="00381F82" w:rsidRPr="00E1364E" w14:paraId="4B99DD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D7031" w14:textId="77777777" w:rsidR="00381F82" w:rsidRPr="00E1364E" w:rsidRDefault="00000000">
            <w:r w:rsidRPr="00E1364E">
              <w:t>Performance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5D1AE" w14:textId="77777777" w:rsidR="00381F82" w:rsidRPr="00E1364E" w:rsidRDefault="00000000">
            <w:r w:rsidRPr="00E1364E">
              <w:t>Read-heavy dashboards can use caching at the gateway/service level; the event-driven backbone avoids blocking calls for high-frequency IoT data, keeping severity and alerting responsive.</w:t>
            </w:r>
          </w:p>
        </w:tc>
      </w:tr>
      <w:tr w:rsidR="00381F82" w:rsidRPr="00E1364E" w14:paraId="7C274F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EAFED" w14:textId="77777777" w:rsidR="00381F82" w:rsidRPr="00E1364E" w:rsidRDefault="00000000">
            <w:r w:rsidRPr="00E1364E">
              <w:t>Reliability</w:t>
            </w:r>
          </w:p>
        </w:tc>
        <w:tc>
          <w:tcPr>
            <w:tcW w:w="7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0089D" w14:textId="77777777" w:rsidR="00381F82" w:rsidRPr="00E1364E" w:rsidRDefault="00000000">
            <w:r w:rsidRPr="00E1364E">
              <w:t>Failure of a non-critical service (e.g., Reporting) does not cascade to critical services (Inventory, Coordination) because they are decoupled through the event bus and independent deployments.</w:t>
            </w:r>
          </w:p>
        </w:tc>
      </w:tr>
      <w:tr w:rsidR="00381F82" w:rsidRPr="00E1364E" w14:paraId="3DD54B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49EC4" w14:textId="77777777" w:rsidR="00381F82" w:rsidRPr="00E1364E" w:rsidRDefault="00000000">
            <w:r w:rsidRPr="00E1364E">
              <w:t>Maintainability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B706F" w14:textId="77777777" w:rsidR="00381F82" w:rsidRPr="00E1364E" w:rsidRDefault="00000000">
            <w:r w:rsidRPr="00E1364E">
              <w:t>Teams can update, test, and redeploy a single service (e.g., improving the AI model) without touching or redeploying unrelated services, reducing regression risk.</w:t>
            </w:r>
          </w:p>
        </w:tc>
      </w:tr>
      <w:tr w:rsidR="00381F82" w:rsidRPr="00E1364E" w14:paraId="46934C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F4385" w14:textId="77777777" w:rsidR="00381F82" w:rsidRPr="00E1364E" w:rsidRDefault="00000000">
            <w:r w:rsidRPr="00E1364E">
              <w:t>Availability</w:t>
            </w:r>
          </w:p>
        </w:tc>
        <w:tc>
          <w:tcPr>
            <w:tcW w:w="7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E10B1" w14:textId="77777777" w:rsidR="00381F82" w:rsidRPr="00E1364E" w:rsidRDefault="00000000">
            <w:r w:rsidRPr="00E1364E">
              <w:t>Container orchestration (Kubernetes) enables automatic restarts and multi-instance redundancy; the event bus buffers messages so temporary service outages do not lose data.</w:t>
            </w:r>
          </w:p>
        </w:tc>
      </w:tr>
    </w:tbl>
    <w:p w14:paraId="1BDDB676" w14:textId="77777777" w:rsidR="00381F82" w:rsidRPr="00E1364E" w:rsidRDefault="00000000">
      <w:pPr>
        <w:pStyle w:val="Heading1"/>
        <w:pBdr>
          <w:bottom w:val="single" w:sz="8" w:space="4" w:color="2E74B5"/>
        </w:pBdr>
        <w:spacing w:before="360" w:after="160"/>
        <w:rPr>
          <w:color w:val="auto"/>
        </w:rPr>
      </w:pPr>
      <w:r w:rsidRPr="00E1364E">
        <w:rPr>
          <w:b/>
          <w:bCs/>
          <w:color w:val="auto"/>
          <w:sz w:val="30"/>
          <w:szCs w:val="30"/>
        </w:rPr>
        <w:t>6. Justification of Architectural Decisions</w:t>
      </w:r>
    </w:p>
    <w:p w14:paraId="23AD801F" w14:textId="77777777" w:rsidR="00381F82" w:rsidRPr="00E1364E" w:rsidRDefault="00000000">
      <w:pPr>
        <w:pStyle w:val="Heading2"/>
        <w:spacing w:before="260" w:after="120"/>
        <w:rPr>
          <w:color w:val="auto"/>
        </w:rPr>
      </w:pPr>
      <w:r w:rsidRPr="00E1364E">
        <w:rPr>
          <w:b/>
          <w:bCs/>
          <w:color w:val="auto"/>
          <w:sz w:val="24"/>
          <w:szCs w:val="24"/>
        </w:rPr>
        <w:t>6.1 Rationale</w:t>
      </w:r>
    </w:p>
    <w:p w14:paraId="5218E207" w14:textId="77777777" w:rsidR="00381F82" w:rsidRPr="00E1364E" w:rsidRDefault="00000000">
      <w:pPr>
        <w:spacing w:after="140" w:line="276" w:lineRule="auto"/>
      </w:pPr>
      <w:r w:rsidRPr="00E1364E">
        <w:rPr>
          <w:sz w:val="22"/>
          <w:szCs w:val="22"/>
        </w:rPr>
        <w:t>The hybrid microservices + event-driven approach was chosen over a monolithic or purely layered architecture because the problem domain has clearly separable capabilities (inventory, severity, prediction, logistics, coordination, shelters, reporting) with different scaling, reliability, and data needs, and because real-time IoT/GIS data streams are a first-class requirement rather than an afterthought.</w:t>
      </w:r>
    </w:p>
    <w:p w14:paraId="1FA40C4C" w14:textId="77777777" w:rsidR="00381F82" w:rsidRPr="00E1364E" w:rsidRDefault="00000000">
      <w:pPr>
        <w:pStyle w:val="Heading2"/>
        <w:spacing w:before="260" w:after="120"/>
        <w:rPr>
          <w:color w:val="auto"/>
        </w:rPr>
      </w:pPr>
      <w:r w:rsidRPr="00E1364E">
        <w:rPr>
          <w:b/>
          <w:bCs/>
          <w:color w:val="auto"/>
          <w:sz w:val="24"/>
          <w:szCs w:val="24"/>
        </w:rPr>
        <w:t>6.2 Trade-offs Considered</w:t>
      </w:r>
    </w:p>
    <w:p w14:paraId="73788CB5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Operational complexity: running many services and an event bus requires stronger DevOps practices (container orchestration, monitoring, CI/CD) than a monolith — accepted because it is offset by independent scalability and fault isolation, which matter more in a life-critical system.</w:t>
      </w:r>
    </w:p>
    <w:p w14:paraId="72BAF86F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Data consistency: polyglot, per-service persistence means the system is eventually consistent across services rather than strongly consistent — acceptable for this domain, since slightly delayed propagation of a report is far less costly than a single point of failure taking down the whole platform.</w:t>
      </w:r>
    </w:p>
    <w:p w14:paraId="09D99DC2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Latency overhead: inter-service calls and event processing add some latency compared to in-process monolith calls — mitigated by keeping latency-critical paths (severity, alerts) on the fast event-bus path and asynchronous, non-urgent work (reporting) fully decoupled.</w:t>
      </w:r>
    </w:p>
    <w:p w14:paraId="7C85D073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A simpler layered/client-server architecture was considered but rejected: it would couple all features to a single deployable unit, making it harder to scale IoT-heavy severity processing independently of low-traffic reporting, and a single bug could take down the entire relief coordination platform during an active disaster.</w:t>
      </w:r>
    </w:p>
    <w:p w14:paraId="64226C1C" w14:textId="77777777" w:rsidR="00E1364E" w:rsidRDefault="00E1364E" w:rsidP="00E1364E">
      <w:pPr>
        <w:spacing w:after="60"/>
      </w:pPr>
    </w:p>
    <w:p w14:paraId="7D1D9403" w14:textId="77777777" w:rsidR="00E1364E" w:rsidRDefault="00E1364E" w:rsidP="00E1364E">
      <w:pPr>
        <w:spacing w:after="60"/>
      </w:pPr>
    </w:p>
    <w:p w14:paraId="6C872A32" w14:textId="77777777" w:rsidR="00E1364E" w:rsidRDefault="00E1364E" w:rsidP="00E1364E">
      <w:pPr>
        <w:spacing w:after="60"/>
      </w:pPr>
    </w:p>
    <w:p w14:paraId="4F494B97" w14:textId="77777777" w:rsidR="00E1364E" w:rsidRDefault="00E1364E" w:rsidP="00E1364E">
      <w:pPr>
        <w:spacing w:after="60"/>
      </w:pPr>
    </w:p>
    <w:p w14:paraId="0C065F5E" w14:textId="77777777" w:rsidR="00E1364E" w:rsidRPr="00E1364E" w:rsidRDefault="00E1364E" w:rsidP="00E1364E">
      <w:pPr>
        <w:spacing w:after="60"/>
      </w:pPr>
    </w:p>
    <w:p w14:paraId="349AB5BA" w14:textId="77777777" w:rsidR="00381F82" w:rsidRPr="00E1364E" w:rsidRDefault="00000000">
      <w:pPr>
        <w:pStyle w:val="Heading2"/>
        <w:spacing w:before="260" w:after="120"/>
        <w:rPr>
          <w:color w:val="auto"/>
        </w:rPr>
      </w:pPr>
      <w:r w:rsidRPr="00E1364E">
        <w:rPr>
          <w:b/>
          <w:bCs/>
          <w:color w:val="auto"/>
          <w:sz w:val="24"/>
          <w:szCs w:val="24"/>
        </w:rPr>
        <w:lastRenderedPageBreak/>
        <w:t>6.3 Support for Future Enhancements, Integration, and Long-Term Maintainability</w:t>
      </w:r>
    </w:p>
    <w:p w14:paraId="2E3A746B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New capabilities (e.g., drone-based delivery, donation payment processing) can be added as new microservices that subscribe to existing events without modifying current services.</w:t>
      </w:r>
    </w:p>
    <w:p w14:paraId="1390EA2A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Additional external integrations (new government systems, new GIS/weather providers) plug in at the API Gateway or Event Bus boundary, minimizing impact on internal services.</w:t>
      </w:r>
    </w:p>
    <w:p w14:paraId="39741710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The AI Demand Prediction model can be retrained, A/B tested, or replaced independently, since it is isolated behind its own service API.</w:t>
      </w:r>
    </w:p>
    <w:p w14:paraId="35A5976E" w14:textId="77777777" w:rsidR="00381F82" w:rsidRPr="00E1364E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Because each service owns its data and API contract, the platform can evolve technology choices per service over time (e.g., migrating one service's datastore) without a full-system rewrite.</w:t>
      </w:r>
    </w:p>
    <w:p w14:paraId="2CAF2FE7" w14:textId="77777777" w:rsidR="00381F82" w:rsidRPr="00093206" w:rsidRDefault="00000000">
      <w:pPr>
        <w:pStyle w:val="ListParagraph"/>
        <w:numPr>
          <w:ilvl w:val="0"/>
          <w:numId w:val="2"/>
        </w:numPr>
        <w:spacing w:after="60"/>
      </w:pPr>
      <w:r w:rsidRPr="00E1364E">
        <w:rPr>
          <w:sz w:val="22"/>
          <w:szCs w:val="22"/>
        </w:rPr>
        <w:t>Kubernetes-based deployment and CI/CD support incremental rollout of new features with minimal downtime, which is critical for a platform that must remain operational during active disasters.</w:t>
      </w:r>
    </w:p>
    <w:p w14:paraId="1A85B5EB" w14:textId="77777777" w:rsidR="00093206" w:rsidRDefault="00093206" w:rsidP="00093206">
      <w:pPr>
        <w:spacing w:after="60"/>
      </w:pPr>
    </w:p>
    <w:p w14:paraId="0878FFC2" w14:textId="77777777" w:rsidR="00093206" w:rsidRDefault="00093206" w:rsidP="00093206">
      <w:pPr>
        <w:spacing w:after="60"/>
      </w:pPr>
    </w:p>
    <w:p w14:paraId="66DF8155" w14:textId="3BDB5CB0" w:rsidR="00093206" w:rsidRDefault="00093206" w:rsidP="00093206">
      <w:pPr>
        <w:spacing w:after="60"/>
      </w:pPr>
      <w:r>
        <w:t xml:space="preserve"> </w:t>
      </w:r>
    </w:p>
    <w:p w14:paraId="62CAE0A9" w14:textId="77777777" w:rsidR="00093206" w:rsidRDefault="00093206" w:rsidP="00093206">
      <w:pPr>
        <w:spacing w:after="60"/>
      </w:pPr>
    </w:p>
    <w:p w14:paraId="47122446" w14:textId="15E1EDF3" w:rsidR="00093206" w:rsidRPr="00E1364E" w:rsidRDefault="00093206" w:rsidP="00093206">
      <w:pPr>
        <w:spacing w:after="60"/>
      </w:pPr>
      <w:r>
        <w:t xml:space="preserve">              </w:t>
      </w:r>
      <w:r>
        <w:rPr>
          <w:noProof/>
        </w:rPr>
        <w:drawing>
          <wp:inline distT="0" distB="0" distL="0" distR="0" wp14:anchorId="7725C98C" wp14:editId="7FB1EC94">
            <wp:extent cx="5467350" cy="2466975"/>
            <wp:effectExtent l="0" t="0" r="0" b="9525"/>
            <wp:docPr id="1387764734" name="Picture 2" descr="Smart Disaster Management: Revolutionizing Preparedness with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mart Disaster Management: Revolutionizing Preparedness with Technolog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942" cy="2469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sectPr w:rsidR="00093206" w:rsidRPr="00E1364E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118F1" w14:textId="77777777" w:rsidR="000B31F1" w:rsidRDefault="000B31F1">
      <w:r>
        <w:separator/>
      </w:r>
    </w:p>
  </w:endnote>
  <w:endnote w:type="continuationSeparator" w:id="0">
    <w:p w14:paraId="3E51992C" w14:textId="77777777" w:rsidR="000B31F1" w:rsidRDefault="000B3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-webkit-standard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51185" w14:textId="77777777" w:rsidR="00381F82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E1364E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E1364E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1A0E0" w14:textId="77777777" w:rsidR="000B31F1" w:rsidRDefault="000B31F1">
      <w:r>
        <w:separator/>
      </w:r>
    </w:p>
  </w:footnote>
  <w:footnote w:type="continuationSeparator" w:id="0">
    <w:p w14:paraId="5A55C36A" w14:textId="77777777" w:rsidR="000B31F1" w:rsidRDefault="000B31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9648B" w14:textId="77777777" w:rsidR="00381F82" w:rsidRDefault="00000000">
    <w:pPr>
      <w:jc w:val="right"/>
    </w:pPr>
    <w:r>
      <w:rPr>
        <w:i/>
        <w:iCs/>
        <w:color w:val="808080"/>
        <w:sz w:val="16"/>
        <w:szCs w:val="16"/>
      </w:rPr>
      <w:t>Architecture Design Analysis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37E95"/>
    <w:multiLevelType w:val="hybridMultilevel"/>
    <w:tmpl w:val="BE80C4B0"/>
    <w:lvl w:ilvl="0" w:tplc="295872B8">
      <w:start w:val="1"/>
      <w:numFmt w:val="bullet"/>
      <w:lvlText w:val="•"/>
      <w:lvlJc w:val="left"/>
      <w:pPr>
        <w:ind w:left="420" w:hanging="260"/>
      </w:pPr>
    </w:lvl>
    <w:lvl w:ilvl="1" w:tplc="A0928198">
      <w:start w:val="1"/>
      <w:numFmt w:val="bullet"/>
      <w:lvlText w:val="◦"/>
      <w:lvlJc w:val="left"/>
      <w:pPr>
        <w:ind w:left="820" w:hanging="260"/>
      </w:pPr>
    </w:lvl>
    <w:lvl w:ilvl="2" w:tplc="0BEE19FA">
      <w:numFmt w:val="decimal"/>
      <w:lvlText w:val=""/>
      <w:lvlJc w:val="left"/>
    </w:lvl>
    <w:lvl w:ilvl="3" w:tplc="0366C5F0">
      <w:numFmt w:val="decimal"/>
      <w:lvlText w:val=""/>
      <w:lvlJc w:val="left"/>
    </w:lvl>
    <w:lvl w:ilvl="4" w:tplc="2590699E">
      <w:numFmt w:val="decimal"/>
      <w:lvlText w:val=""/>
      <w:lvlJc w:val="left"/>
    </w:lvl>
    <w:lvl w:ilvl="5" w:tplc="4A306DE4">
      <w:numFmt w:val="decimal"/>
      <w:lvlText w:val=""/>
      <w:lvlJc w:val="left"/>
    </w:lvl>
    <w:lvl w:ilvl="6" w:tplc="29FC3314">
      <w:numFmt w:val="decimal"/>
      <w:lvlText w:val=""/>
      <w:lvlJc w:val="left"/>
    </w:lvl>
    <w:lvl w:ilvl="7" w:tplc="FED273DA">
      <w:numFmt w:val="decimal"/>
      <w:lvlText w:val=""/>
      <w:lvlJc w:val="left"/>
    </w:lvl>
    <w:lvl w:ilvl="8" w:tplc="EF96F848">
      <w:numFmt w:val="decimal"/>
      <w:lvlText w:val=""/>
      <w:lvlJc w:val="left"/>
    </w:lvl>
  </w:abstractNum>
  <w:abstractNum w:abstractNumId="1" w15:restartNumberingAfterBreak="0">
    <w:nsid w:val="169463B8"/>
    <w:multiLevelType w:val="multilevel"/>
    <w:tmpl w:val="B23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E178A"/>
    <w:multiLevelType w:val="hybridMultilevel"/>
    <w:tmpl w:val="01580CA2"/>
    <w:lvl w:ilvl="0" w:tplc="1A84B654">
      <w:start w:val="1"/>
      <w:numFmt w:val="bullet"/>
      <w:lvlText w:val="●"/>
      <w:lvlJc w:val="left"/>
      <w:pPr>
        <w:ind w:left="720" w:hanging="360"/>
      </w:pPr>
    </w:lvl>
    <w:lvl w:ilvl="1" w:tplc="2F9A791E">
      <w:start w:val="1"/>
      <w:numFmt w:val="bullet"/>
      <w:lvlText w:val="○"/>
      <w:lvlJc w:val="left"/>
      <w:pPr>
        <w:ind w:left="1440" w:hanging="360"/>
      </w:pPr>
    </w:lvl>
    <w:lvl w:ilvl="2" w:tplc="FE4EA66C">
      <w:start w:val="1"/>
      <w:numFmt w:val="bullet"/>
      <w:lvlText w:val="■"/>
      <w:lvlJc w:val="left"/>
      <w:pPr>
        <w:ind w:left="2160" w:hanging="360"/>
      </w:pPr>
    </w:lvl>
    <w:lvl w:ilvl="3" w:tplc="0BD0650E">
      <w:start w:val="1"/>
      <w:numFmt w:val="bullet"/>
      <w:lvlText w:val="●"/>
      <w:lvlJc w:val="left"/>
      <w:pPr>
        <w:ind w:left="2880" w:hanging="360"/>
      </w:pPr>
    </w:lvl>
    <w:lvl w:ilvl="4" w:tplc="2F86B70A">
      <w:start w:val="1"/>
      <w:numFmt w:val="bullet"/>
      <w:lvlText w:val="○"/>
      <w:lvlJc w:val="left"/>
      <w:pPr>
        <w:ind w:left="3600" w:hanging="360"/>
      </w:pPr>
    </w:lvl>
    <w:lvl w:ilvl="5" w:tplc="A7969A52">
      <w:start w:val="1"/>
      <w:numFmt w:val="bullet"/>
      <w:lvlText w:val="■"/>
      <w:lvlJc w:val="left"/>
      <w:pPr>
        <w:ind w:left="4320" w:hanging="360"/>
      </w:pPr>
    </w:lvl>
    <w:lvl w:ilvl="6" w:tplc="C8F4F5FA">
      <w:start w:val="1"/>
      <w:numFmt w:val="bullet"/>
      <w:lvlText w:val="●"/>
      <w:lvlJc w:val="left"/>
      <w:pPr>
        <w:ind w:left="5040" w:hanging="360"/>
      </w:pPr>
    </w:lvl>
    <w:lvl w:ilvl="7" w:tplc="13DE724A">
      <w:start w:val="1"/>
      <w:numFmt w:val="bullet"/>
      <w:lvlText w:val="●"/>
      <w:lvlJc w:val="left"/>
      <w:pPr>
        <w:ind w:left="5760" w:hanging="360"/>
      </w:pPr>
    </w:lvl>
    <w:lvl w:ilvl="8" w:tplc="EED6517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BD04BCC"/>
    <w:multiLevelType w:val="multilevel"/>
    <w:tmpl w:val="0C5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7385B"/>
    <w:multiLevelType w:val="multilevel"/>
    <w:tmpl w:val="76D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C3AE6"/>
    <w:multiLevelType w:val="multilevel"/>
    <w:tmpl w:val="82D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9529D"/>
    <w:multiLevelType w:val="multilevel"/>
    <w:tmpl w:val="0A4C4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8612DB"/>
    <w:multiLevelType w:val="multilevel"/>
    <w:tmpl w:val="F91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E0BB8"/>
    <w:multiLevelType w:val="multilevel"/>
    <w:tmpl w:val="9EA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616079">
    <w:abstractNumId w:val="2"/>
    <w:lvlOverride w:ilvl="0">
      <w:startOverride w:val="1"/>
    </w:lvlOverride>
  </w:num>
  <w:num w:numId="2" w16cid:durableId="2135323325">
    <w:abstractNumId w:val="0"/>
    <w:lvlOverride w:ilvl="0">
      <w:startOverride w:val="1"/>
    </w:lvlOverride>
  </w:num>
  <w:num w:numId="3" w16cid:durableId="416943905">
    <w:abstractNumId w:val="6"/>
  </w:num>
  <w:num w:numId="4" w16cid:durableId="1253080223">
    <w:abstractNumId w:val="5"/>
  </w:num>
  <w:num w:numId="5" w16cid:durableId="31271172">
    <w:abstractNumId w:val="3"/>
  </w:num>
  <w:num w:numId="6" w16cid:durableId="1593078928">
    <w:abstractNumId w:val="4"/>
  </w:num>
  <w:num w:numId="7" w16cid:durableId="1498499349">
    <w:abstractNumId w:val="1"/>
  </w:num>
  <w:num w:numId="8" w16cid:durableId="1383753804">
    <w:abstractNumId w:val="8"/>
  </w:num>
  <w:num w:numId="9" w16cid:durableId="1255834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F82"/>
    <w:rsid w:val="00093206"/>
    <w:rsid w:val="000B31F1"/>
    <w:rsid w:val="0033000F"/>
    <w:rsid w:val="00381F82"/>
    <w:rsid w:val="00E1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7ADCE"/>
  <w15:docId w15:val="{7FE52A0C-B7B0-4224-B877-789D32B33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E1364E"/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E1364E"/>
    <w:pPr>
      <w:spacing w:before="100" w:beforeAutospacing="1" w:after="100" w:afterAutospacing="1"/>
    </w:pPr>
    <w:rPr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1364E"/>
    <w:rPr>
      <w:b/>
      <w:bCs/>
    </w:rPr>
  </w:style>
  <w:style w:type="paragraph" w:styleId="NormalWeb">
    <w:name w:val="Normal (Web)"/>
    <w:basedOn w:val="Normal"/>
    <w:uiPriority w:val="99"/>
    <w:unhideWhenUsed/>
    <w:rsid w:val="00093206"/>
    <w:pPr>
      <w:spacing w:before="100" w:beforeAutospacing="1" w:after="100" w:afterAutospacing="1"/>
    </w:pPr>
    <w:rPr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093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2510</Words>
  <Characters>14313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Sujith K</cp:lastModifiedBy>
  <cp:revision>2</cp:revision>
  <dcterms:created xsi:type="dcterms:W3CDTF">2026-08-04T04:22:00Z</dcterms:created>
  <dcterms:modified xsi:type="dcterms:W3CDTF">2026-08-04T05:01:00Z</dcterms:modified>
</cp:coreProperties>
</file>