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ED28B" w14:textId="77777777" w:rsidR="00CE2BC7" w:rsidRDefault="0043521B">
      <w:pPr>
        <w:pStyle w:val="Title"/>
      </w:pPr>
      <w:r>
        <w:rPr>
          <w:noProof/>
        </w:rPr>
        <w:drawing>
          <wp:inline distT="0" distB="0" distL="0" distR="0" wp14:anchorId="5125947B" wp14:editId="29BE0B07">
            <wp:extent cx="758825" cy="7588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4"/>
                    <a:stretch>
                      <a:fillRect/>
                    </a:stretch>
                  </pic:blipFill>
                  <pic:spPr bwMode="auto">
                    <a:xfrm>
                      <a:off x="0" y="0"/>
                      <a:ext cx="758825" cy="758825"/>
                    </a:xfrm>
                    <a:prstGeom prst="rect">
                      <a:avLst/>
                    </a:prstGeom>
                    <a:noFill/>
                  </pic:spPr>
                </pic:pic>
              </a:graphicData>
            </a:graphic>
          </wp:inline>
        </w:drawing>
      </w:r>
      <w:r>
        <w:rPr>
          <w:b w:val="0"/>
          <w:spacing w:val="80"/>
          <w:w w:val="150"/>
          <w:sz w:val="20"/>
        </w:rPr>
        <w:t xml:space="preserve"> </w:t>
      </w:r>
      <w:r>
        <w:t xml:space="preserve">CANTILEVER AIML </w:t>
      </w:r>
      <w:proofErr w:type="spellStart"/>
      <w:r>
        <w:t>PROTERNSHIP</w:t>
      </w:r>
      <w:proofErr w:type="spellEnd"/>
      <w:r>
        <w:t xml:space="preserve"> 2025</w:t>
      </w:r>
    </w:p>
    <w:p w14:paraId="1F3FE010" w14:textId="77777777" w:rsidR="00CE2BC7" w:rsidRDefault="0043521B">
      <w:pPr>
        <w:spacing w:before="431"/>
        <w:ind w:right="39"/>
        <w:jc w:val="center"/>
        <w:rPr>
          <w:b/>
          <w:sz w:val="36"/>
        </w:rPr>
      </w:pPr>
      <w:r>
        <w:rPr>
          <w:b/>
          <w:spacing w:val="-2"/>
          <w:sz w:val="36"/>
        </w:rPr>
        <w:t>ABSTRACT</w:t>
      </w:r>
    </w:p>
    <w:p w14:paraId="708376D0" w14:textId="77777777" w:rsidR="00CE2BC7" w:rsidRDefault="00CE2BC7">
      <w:pPr>
        <w:pStyle w:val="BodyText"/>
        <w:rPr>
          <w:b/>
          <w:sz w:val="32"/>
        </w:rPr>
      </w:pPr>
    </w:p>
    <w:p w14:paraId="7E7201D2" w14:textId="77777777" w:rsidR="00CE2BC7" w:rsidRDefault="00CE2BC7">
      <w:pPr>
        <w:pStyle w:val="BodyText"/>
        <w:rPr>
          <w:b/>
          <w:sz w:val="32"/>
        </w:rPr>
      </w:pPr>
    </w:p>
    <w:p w14:paraId="76BCC3A8" w14:textId="77777777" w:rsidR="00CE2BC7" w:rsidRDefault="00CE2BC7">
      <w:pPr>
        <w:pStyle w:val="BodyText"/>
        <w:spacing w:before="103"/>
        <w:rPr>
          <w:b/>
          <w:sz w:val="32"/>
        </w:rPr>
      </w:pPr>
    </w:p>
    <w:p w14:paraId="42AAF34D" w14:textId="77777777" w:rsidR="00CE2BC7" w:rsidRDefault="0043521B">
      <w:pPr>
        <w:pStyle w:val="Heading1"/>
      </w:pPr>
      <w:r>
        <w:t>Project</w:t>
      </w:r>
      <w:r>
        <w:rPr>
          <w:spacing w:val="-12"/>
        </w:rPr>
        <w:t xml:space="preserve"> </w:t>
      </w:r>
      <w:r>
        <w:rPr>
          <w:spacing w:val="-2"/>
        </w:rPr>
        <w:t>Title:</w:t>
      </w:r>
    </w:p>
    <w:p w14:paraId="3344A0C6" w14:textId="77777777" w:rsidR="00CE2BC7" w:rsidRDefault="0043521B">
      <w:pPr>
        <w:pStyle w:val="BodyText"/>
        <w:rPr>
          <w:sz w:val="30"/>
        </w:rPr>
      </w:pPr>
      <w:r>
        <w:rPr>
          <w:sz w:val="30"/>
          <w:szCs w:val="22"/>
        </w:rPr>
        <w:t xml:space="preserve">  Customer sentiment analysis for product improvement</w:t>
      </w:r>
    </w:p>
    <w:p w14:paraId="6AD89090" w14:textId="77777777" w:rsidR="00CE2BC7" w:rsidRDefault="00CE2BC7">
      <w:pPr>
        <w:pStyle w:val="BodyText"/>
        <w:rPr>
          <w:sz w:val="30"/>
        </w:rPr>
      </w:pPr>
    </w:p>
    <w:p w14:paraId="112ECCD7" w14:textId="77777777" w:rsidR="00CE2BC7" w:rsidRDefault="00CE2BC7">
      <w:pPr>
        <w:pStyle w:val="BodyText"/>
        <w:spacing w:before="173"/>
        <w:rPr>
          <w:sz w:val="30"/>
        </w:rPr>
      </w:pPr>
    </w:p>
    <w:p w14:paraId="4B751691" w14:textId="77777777" w:rsidR="00CE2BC7" w:rsidRDefault="0043521B">
      <w:pPr>
        <w:pStyle w:val="Heading1"/>
      </w:pPr>
      <w:r>
        <w:rPr>
          <w:spacing w:val="-5"/>
        </w:rPr>
        <w:t>Team</w:t>
      </w:r>
      <w:r>
        <w:rPr>
          <w:spacing w:val="-13"/>
        </w:rPr>
        <w:t xml:space="preserve"> </w:t>
      </w:r>
      <w:r>
        <w:rPr>
          <w:spacing w:val="-2"/>
        </w:rPr>
        <w:t>Details:</w:t>
      </w:r>
    </w:p>
    <w:p w14:paraId="65EF96EF" w14:textId="77777777" w:rsidR="00CE2BC7" w:rsidRDefault="00CE2BC7">
      <w:pPr>
        <w:pStyle w:val="BodyText"/>
        <w:spacing w:before="5"/>
        <w:rPr>
          <w:b/>
          <w:sz w:val="14"/>
        </w:rPr>
      </w:pPr>
    </w:p>
    <w:tbl>
      <w:tblPr>
        <w:tblW w:w="9360" w:type="dxa"/>
        <w:tblInd w:w="120" w:type="dxa"/>
        <w:tblLayout w:type="fixed"/>
        <w:tblCellMar>
          <w:left w:w="10" w:type="dxa"/>
          <w:right w:w="10" w:type="dxa"/>
        </w:tblCellMar>
        <w:tblLook w:val="01E0" w:firstRow="1" w:lastRow="1" w:firstColumn="1" w:lastColumn="1" w:noHBand="0" w:noVBand="0"/>
      </w:tblPr>
      <w:tblGrid>
        <w:gridCol w:w="1180"/>
        <w:gridCol w:w="5060"/>
        <w:gridCol w:w="3120"/>
      </w:tblGrid>
      <w:tr w:rsidR="00CE2BC7" w14:paraId="366FAB3C" w14:textId="77777777">
        <w:trPr>
          <w:trHeight w:val="559"/>
        </w:trPr>
        <w:tc>
          <w:tcPr>
            <w:tcW w:w="1180" w:type="dxa"/>
            <w:tcBorders>
              <w:top w:val="single" w:sz="8" w:space="0" w:color="000000"/>
              <w:left w:val="single" w:sz="8" w:space="0" w:color="000000"/>
              <w:bottom w:val="single" w:sz="8" w:space="0" w:color="000000"/>
              <w:right w:val="single" w:sz="8" w:space="0" w:color="000000"/>
            </w:tcBorders>
          </w:tcPr>
          <w:p w14:paraId="337E3BFF" w14:textId="77777777" w:rsidR="00CE2BC7" w:rsidRDefault="0043521B">
            <w:pPr>
              <w:pStyle w:val="TableParagraph"/>
              <w:spacing w:before="118"/>
              <w:rPr>
                <w:b/>
                <w:sz w:val="30"/>
              </w:rPr>
            </w:pPr>
            <w:r>
              <w:rPr>
                <w:b/>
                <w:spacing w:val="-4"/>
                <w:sz w:val="30"/>
              </w:rPr>
              <w:t>S.No</w:t>
            </w:r>
          </w:p>
        </w:tc>
        <w:tc>
          <w:tcPr>
            <w:tcW w:w="5060" w:type="dxa"/>
            <w:tcBorders>
              <w:top w:val="single" w:sz="8" w:space="0" w:color="000000"/>
              <w:left w:val="single" w:sz="8" w:space="0" w:color="000000"/>
              <w:bottom w:val="single" w:sz="8" w:space="0" w:color="000000"/>
              <w:right w:val="single" w:sz="8" w:space="0" w:color="000000"/>
            </w:tcBorders>
          </w:tcPr>
          <w:p w14:paraId="0CD07211" w14:textId="77777777" w:rsidR="00CE2BC7" w:rsidRDefault="0043521B">
            <w:pPr>
              <w:pStyle w:val="TableParagraph"/>
              <w:spacing w:before="118"/>
              <w:rPr>
                <w:b/>
                <w:sz w:val="30"/>
              </w:rPr>
            </w:pPr>
            <w:r>
              <w:rPr>
                <w:b/>
                <w:spacing w:val="-4"/>
                <w:sz w:val="30"/>
              </w:rPr>
              <w:t>Name</w:t>
            </w:r>
          </w:p>
        </w:tc>
        <w:tc>
          <w:tcPr>
            <w:tcW w:w="3120" w:type="dxa"/>
            <w:tcBorders>
              <w:top w:val="single" w:sz="8" w:space="0" w:color="000000"/>
              <w:left w:val="single" w:sz="8" w:space="0" w:color="000000"/>
              <w:bottom w:val="single" w:sz="8" w:space="0" w:color="000000"/>
              <w:right w:val="single" w:sz="8" w:space="0" w:color="000000"/>
            </w:tcBorders>
          </w:tcPr>
          <w:p w14:paraId="33B4B424" w14:textId="77777777" w:rsidR="00CE2BC7" w:rsidRDefault="0043521B">
            <w:pPr>
              <w:pStyle w:val="TableParagraph"/>
              <w:spacing w:before="118"/>
              <w:ind w:left="0"/>
              <w:rPr>
                <w:b/>
                <w:sz w:val="30"/>
              </w:rPr>
            </w:pPr>
            <w:r>
              <w:rPr>
                <w:b/>
                <w:sz w:val="30"/>
              </w:rPr>
              <w:t xml:space="preserve">Roll </w:t>
            </w:r>
            <w:r>
              <w:rPr>
                <w:b/>
                <w:spacing w:val="-5"/>
                <w:sz w:val="30"/>
              </w:rPr>
              <w:t>No</w:t>
            </w:r>
          </w:p>
        </w:tc>
      </w:tr>
      <w:tr w:rsidR="00CE2BC7" w14:paraId="36A23F96" w14:textId="77777777">
        <w:trPr>
          <w:trHeight w:val="540"/>
        </w:trPr>
        <w:tc>
          <w:tcPr>
            <w:tcW w:w="1180" w:type="dxa"/>
            <w:tcBorders>
              <w:top w:val="single" w:sz="8" w:space="0" w:color="000000"/>
              <w:left w:val="single" w:sz="8" w:space="0" w:color="000000"/>
              <w:bottom w:val="single" w:sz="8" w:space="0" w:color="000000"/>
              <w:right w:val="single" w:sz="8" w:space="0" w:color="000000"/>
            </w:tcBorders>
          </w:tcPr>
          <w:p w14:paraId="7508F4AF" w14:textId="77777777" w:rsidR="00CE2BC7" w:rsidRDefault="0043521B">
            <w:pPr>
              <w:pStyle w:val="TableParagraph"/>
              <w:rPr>
                <w:sz w:val="30"/>
              </w:rPr>
            </w:pPr>
            <w:r>
              <w:rPr>
                <w:spacing w:val="-10"/>
                <w:sz w:val="30"/>
              </w:rPr>
              <w:t>1</w:t>
            </w:r>
          </w:p>
        </w:tc>
        <w:tc>
          <w:tcPr>
            <w:tcW w:w="5060" w:type="dxa"/>
            <w:tcBorders>
              <w:top w:val="single" w:sz="8" w:space="0" w:color="000000"/>
              <w:left w:val="single" w:sz="8" w:space="0" w:color="000000"/>
              <w:bottom w:val="single" w:sz="8" w:space="0" w:color="000000"/>
              <w:right w:val="single" w:sz="8" w:space="0" w:color="000000"/>
            </w:tcBorders>
          </w:tcPr>
          <w:p w14:paraId="739FE03F" w14:textId="77777777" w:rsidR="00CE2BC7" w:rsidRDefault="0043521B">
            <w:pPr>
              <w:pStyle w:val="TableParagraph"/>
              <w:rPr>
                <w:sz w:val="30"/>
              </w:rPr>
            </w:pPr>
            <w:r>
              <w:rPr>
                <w:spacing w:val="-2"/>
                <w:sz w:val="30"/>
              </w:rPr>
              <w:t>P.Sujith</w:t>
            </w:r>
          </w:p>
        </w:tc>
        <w:tc>
          <w:tcPr>
            <w:tcW w:w="3120" w:type="dxa"/>
            <w:tcBorders>
              <w:top w:val="single" w:sz="8" w:space="0" w:color="000000"/>
              <w:left w:val="single" w:sz="8" w:space="0" w:color="000000"/>
              <w:bottom w:val="single" w:sz="8" w:space="0" w:color="000000"/>
              <w:right w:val="single" w:sz="8" w:space="0" w:color="000000"/>
            </w:tcBorders>
          </w:tcPr>
          <w:p w14:paraId="576AC8B2" w14:textId="77777777" w:rsidR="00CE2BC7" w:rsidRDefault="0043521B">
            <w:pPr>
              <w:pStyle w:val="TableParagraph"/>
              <w:ind w:left="0"/>
              <w:rPr>
                <w:sz w:val="30"/>
              </w:rPr>
            </w:pPr>
            <w:r>
              <w:rPr>
                <w:spacing w:val="-2"/>
                <w:sz w:val="30"/>
              </w:rPr>
              <w:t>23R11A05Y2</w:t>
            </w:r>
          </w:p>
        </w:tc>
      </w:tr>
      <w:tr w:rsidR="00CE2BC7" w14:paraId="0B51FD26" w14:textId="77777777">
        <w:trPr>
          <w:trHeight w:val="559"/>
        </w:trPr>
        <w:tc>
          <w:tcPr>
            <w:tcW w:w="1180" w:type="dxa"/>
            <w:tcBorders>
              <w:top w:val="single" w:sz="8" w:space="0" w:color="000000"/>
              <w:left w:val="single" w:sz="8" w:space="0" w:color="000000"/>
              <w:bottom w:val="single" w:sz="8" w:space="0" w:color="000000"/>
              <w:right w:val="single" w:sz="8" w:space="0" w:color="000000"/>
            </w:tcBorders>
          </w:tcPr>
          <w:p w14:paraId="096E3F0D" w14:textId="77777777" w:rsidR="00CE2BC7" w:rsidRDefault="0043521B">
            <w:pPr>
              <w:pStyle w:val="TableParagraph"/>
              <w:spacing w:before="118"/>
              <w:rPr>
                <w:sz w:val="30"/>
              </w:rPr>
            </w:pPr>
            <w:r>
              <w:rPr>
                <w:spacing w:val="-10"/>
                <w:sz w:val="30"/>
              </w:rPr>
              <w:t>2</w:t>
            </w:r>
          </w:p>
        </w:tc>
        <w:tc>
          <w:tcPr>
            <w:tcW w:w="5060" w:type="dxa"/>
            <w:tcBorders>
              <w:top w:val="single" w:sz="8" w:space="0" w:color="000000"/>
              <w:left w:val="single" w:sz="8" w:space="0" w:color="000000"/>
              <w:bottom w:val="single" w:sz="8" w:space="0" w:color="000000"/>
              <w:right w:val="single" w:sz="8" w:space="0" w:color="000000"/>
            </w:tcBorders>
          </w:tcPr>
          <w:p w14:paraId="65759C3A" w14:textId="77777777" w:rsidR="00CE2BC7" w:rsidRDefault="0043521B">
            <w:pPr>
              <w:pStyle w:val="TableParagraph"/>
              <w:spacing w:before="118"/>
              <w:rPr>
                <w:sz w:val="30"/>
              </w:rPr>
            </w:pPr>
            <w:r>
              <w:rPr>
                <w:sz w:val="30"/>
              </w:rPr>
              <w:t>D.RomithKumar</w:t>
            </w:r>
          </w:p>
        </w:tc>
        <w:tc>
          <w:tcPr>
            <w:tcW w:w="3120" w:type="dxa"/>
            <w:tcBorders>
              <w:top w:val="single" w:sz="8" w:space="0" w:color="000000"/>
              <w:left w:val="single" w:sz="8" w:space="0" w:color="000000"/>
              <w:bottom w:val="single" w:sz="8" w:space="0" w:color="000000"/>
              <w:right w:val="single" w:sz="8" w:space="0" w:color="000000"/>
            </w:tcBorders>
          </w:tcPr>
          <w:p w14:paraId="6BF75A59" w14:textId="77777777" w:rsidR="00CE2BC7" w:rsidRDefault="0043521B">
            <w:pPr>
              <w:pStyle w:val="TableParagraph"/>
              <w:spacing w:before="118"/>
              <w:ind w:left="0"/>
              <w:rPr>
                <w:sz w:val="30"/>
              </w:rPr>
            </w:pPr>
            <w:r>
              <w:rPr>
                <w:spacing w:val="-2"/>
                <w:sz w:val="30"/>
              </w:rPr>
              <w:t>23R11A05V4</w:t>
            </w:r>
          </w:p>
        </w:tc>
      </w:tr>
      <w:tr w:rsidR="00CE2BC7" w14:paraId="2128D5AA" w14:textId="77777777">
        <w:trPr>
          <w:trHeight w:val="539"/>
        </w:trPr>
        <w:tc>
          <w:tcPr>
            <w:tcW w:w="1180" w:type="dxa"/>
            <w:tcBorders>
              <w:top w:val="single" w:sz="8" w:space="0" w:color="000000"/>
              <w:left w:val="single" w:sz="8" w:space="0" w:color="000000"/>
              <w:bottom w:val="single" w:sz="8" w:space="0" w:color="000000"/>
              <w:right w:val="single" w:sz="8" w:space="0" w:color="000000"/>
            </w:tcBorders>
          </w:tcPr>
          <w:p w14:paraId="6369552C" w14:textId="77777777" w:rsidR="00CE2BC7" w:rsidRDefault="0043521B">
            <w:pPr>
              <w:pStyle w:val="TableParagraph"/>
              <w:rPr>
                <w:sz w:val="30"/>
              </w:rPr>
            </w:pPr>
            <w:r>
              <w:rPr>
                <w:spacing w:val="-10"/>
                <w:sz w:val="30"/>
              </w:rPr>
              <w:t>3</w:t>
            </w:r>
          </w:p>
        </w:tc>
        <w:tc>
          <w:tcPr>
            <w:tcW w:w="5060" w:type="dxa"/>
            <w:tcBorders>
              <w:top w:val="single" w:sz="8" w:space="0" w:color="000000"/>
              <w:left w:val="single" w:sz="8" w:space="0" w:color="000000"/>
              <w:bottom w:val="single" w:sz="8" w:space="0" w:color="000000"/>
              <w:right w:val="single" w:sz="8" w:space="0" w:color="000000"/>
            </w:tcBorders>
          </w:tcPr>
          <w:p w14:paraId="5AF565EE" w14:textId="77777777" w:rsidR="00CE2BC7" w:rsidRDefault="0043521B">
            <w:pPr>
              <w:pStyle w:val="TableParagraph"/>
              <w:rPr>
                <w:sz w:val="30"/>
              </w:rPr>
            </w:pPr>
            <w:r>
              <w:rPr>
                <w:sz w:val="30"/>
              </w:rPr>
              <w:t>S.Anuroop</w:t>
            </w:r>
          </w:p>
        </w:tc>
        <w:tc>
          <w:tcPr>
            <w:tcW w:w="3120" w:type="dxa"/>
            <w:tcBorders>
              <w:top w:val="single" w:sz="8" w:space="0" w:color="000000"/>
              <w:left w:val="single" w:sz="8" w:space="0" w:color="000000"/>
              <w:bottom w:val="single" w:sz="8" w:space="0" w:color="000000"/>
              <w:right w:val="single" w:sz="8" w:space="0" w:color="000000"/>
            </w:tcBorders>
          </w:tcPr>
          <w:p w14:paraId="13543959" w14:textId="77777777" w:rsidR="00CE2BC7" w:rsidRDefault="0043521B">
            <w:pPr>
              <w:pStyle w:val="TableParagraph"/>
              <w:ind w:left="0"/>
              <w:rPr>
                <w:sz w:val="30"/>
              </w:rPr>
            </w:pPr>
            <w:r>
              <w:rPr>
                <w:spacing w:val="-2"/>
                <w:sz w:val="30"/>
              </w:rPr>
              <w:t>23R11A05D0</w:t>
            </w:r>
          </w:p>
        </w:tc>
      </w:tr>
    </w:tbl>
    <w:p w14:paraId="3699956D" w14:textId="77777777" w:rsidR="00CE2BC7" w:rsidRDefault="00CE2BC7">
      <w:pPr>
        <w:sectPr w:rsidR="00CE2BC7">
          <w:pgSz w:w="12240" w:h="15840"/>
          <w:pgMar w:top="1820" w:right="1300" w:bottom="280" w:left="1340" w:header="0" w:footer="0" w:gutter="0"/>
          <w:cols w:space="720"/>
          <w:formProt w:val="0"/>
        </w:sectPr>
      </w:pPr>
    </w:p>
    <w:p w14:paraId="3D06590E" w14:textId="77777777" w:rsidR="00CE2BC7" w:rsidRDefault="0043521B">
      <w:pPr>
        <w:pStyle w:val="Heading2"/>
        <w:spacing w:before="230"/>
        <w:rPr>
          <w:b w:val="0"/>
          <w:spacing w:val="-2"/>
        </w:rPr>
      </w:pPr>
      <w:r>
        <w:rPr>
          <w:spacing w:val="-2"/>
        </w:rPr>
        <w:lastRenderedPageBreak/>
        <w:t>Abstract</w:t>
      </w:r>
      <w:r>
        <w:rPr>
          <w:b w:val="0"/>
          <w:spacing w:val="-2"/>
        </w:rPr>
        <w:t>:</w:t>
      </w:r>
    </w:p>
    <w:p w14:paraId="37933B7D" w14:textId="77777777" w:rsidR="00CE2BC7" w:rsidRDefault="0043521B">
      <w:pPr>
        <w:pStyle w:val="BodyText"/>
        <w:spacing w:before="212"/>
        <w:rPr>
          <w:bCs/>
          <w:sz w:val="28"/>
          <w:szCs w:val="28"/>
          <w:lang w:val="en-IN"/>
        </w:rPr>
      </w:pPr>
      <w:r>
        <w:rPr>
          <w:bCs/>
          <w:sz w:val="28"/>
          <w:szCs w:val="28"/>
        </w:rPr>
        <w:t xml:space="preserve">     This project focuses on leveraging customer sentiment analysis to drive continuous product improvement by systematically analyzing diverse forms of user feedback. Utilizing advanced natural language processing (NLP) techniques and </w:t>
      </w:r>
      <w:r>
        <w:rPr>
          <w:bCs/>
          <w:sz w:val="28"/>
          <w:szCs w:val="28"/>
        </w:rPr>
        <w:t>state-of-the-art transformer-based machine learning models, the system extracts sentiments, emotions, and recurring themes from sources such as online reviews, social media platforms, and customer support conversations. The models classify sentiments into positive, negative, or neutral categories, while also identifying specific product features or issues mentioned in the feedback.</w:t>
      </w:r>
    </w:p>
    <w:p w14:paraId="265DF63D" w14:textId="77777777" w:rsidR="00CE2BC7" w:rsidRDefault="00CE2BC7">
      <w:pPr>
        <w:pStyle w:val="BodyText"/>
        <w:spacing w:before="212"/>
        <w:rPr>
          <w:bCs/>
          <w:sz w:val="28"/>
          <w:szCs w:val="28"/>
          <w:lang w:val="en-IN"/>
        </w:rPr>
      </w:pPr>
    </w:p>
    <w:p w14:paraId="7DBC551A" w14:textId="77777777" w:rsidR="00CE2BC7" w:rsidRDefault="0043521B">
      <w:pPr>
        <w:pStyle w:val="BodyText"/>
        <w:spacing w:before="212"/>
        <w:rPr>
          <w:bCs/>
          <w:sz w:val="28"/>
          <w:szCs w:val="28"/>
          <w:lang w:val="en-IN"/>
        </w:rPr>
      </w:pPr>
      <w:r>
        <w:rPr>
          <w:bCs/>
          <w:sz w:val="28"/>
          <w:szCs w:val="28"/>
        </w:rPr>
        <w:t>The methodology includes robust data preprocessing steps such as text normalization, language detection for multilingual inputs, and specialized handling of complex language patterns including sarcasm and ambiguity. A hybrid learning approach—combining supervised and unsupervised techniques—ensures the solution is scalable, adaptive, and effective across various product domains.</w:t>
      </w:r>
    </w:p>
    <w:p w14:paraId="3D19C992" w14:textId="77777777" w:rsidR="00CE2BC7" w:rsidRDefault="00CE2BC7">
      <w:pPr>
        <w:pStyle w:val="BodyText"/>
        <w:spacing w:before="212"/>
        <w:rPr>
          <w:bCs/>
          <w:sz w:val="28"/>
          <w:szCs w:val="28"/>
          <w:lang w:val="en-IN"/>
        </w:rPr>
      </w:pPr>
    </w:p>
    <w:p w14:paraId="2156BAEF" w14:textId="77777777" w:rsidR="00CE2BC7" w:rsidRDefault="0043521B">
      <w:pPr>
        <w:pStyle w:val="BodyText"/>
        <w:spacing w:before="212"/>
        <w:rPr>
          <w:bCs/>
          <w:sz w:val="28"/>
          <w:szCs w:val="28"/>
          <w:lang w:val="en-IN"/>
        </w:rPr>
      </w:pPr>
      <w:r>
        <w:rPr>
          <w:bCs/>
          <w:sz w:val="28"/>
          <w:szCs w:val="28"/>
        </w:rPr>
        <w:t>A central feature of the project is the development of a dynamic sentiment analysis dashboard that visualizes sentiment trends, feature-specific feedback, and frequently occurring customer concerns. This enables product and marketing teams to prioritize actionable insights, align developments with user expectations, and track improvements over time. The system incorporates feedback loops to refine model accuracy continuously, adapting to evolving language patterns and emerging topics in customer discourse.</w:t>
      </w:r>
    </w:p>
    <w:p w14:paraId="174E34F3" w14:textId="77777777" w:rsidR="00CE2BC7" w:rsidRDefault="00CE2BC7">
      <w:pPr>
        <w:pStyle w:val="BodyText"/>
        <w:spacing w:before="212"/>
        <w:rPr>
          <w:bCs/>
          <w:sz w:val="28"/>
          <w:szCs w:val="28"/>
          <w:lang w:val="en-IN"/>
        </w:rPr>
      </w:pPr>
    </w:p>
    <w:p w14:paraId="2E5204C0" w14:textId="77777777" w:rsidR="00CE2BC7" w:rsidRDefault="0043521B">
      <w:pPr>
        <w:pStyle w:val="BodyText"/>
        <w:spacing w:before="212"/>
        <w:rPr>
          <w:bCs/>
          <w:sz w:val="28"/>
          <w:szCs w:val="28"/>
          <w:lang w:val="en-IN"/>
        </w:rPr>
      </w:pPr>
      <w:r>
        <w:rPr>
          <w:bCs/>
          <w:sz w:val="28"/>
          <w:szCs w:val="28"/>
        </w:rPr>
        <w:t>Designed to be platform-agnostic, the solution allows seamless integration with existing Customer Relationship Management (CRM) systems and analytics platforms. It also addresses critical challenges such as data privacy, ethical use of consumer data, and bias in training datasets through strict compliance with data protection regulations and bias mitigation strategies.</w:t>
      </w:r>
    </w:p>
    <w:p w14:paraId="1B8D159D" w14:textId="77777777" w:rsidR="00CE2BC7" w:rsidRDefault="00CE2BC7">
      <w:pPr>
        <w:pStyle w:val="BodyText"/>
        <w:spacing w:before="212"/>
        <w:rPr>
          <w:bCs/>
          <w:sz w:val="28"/>
          <w:szCs w:val="28"/>
          <w:lang w:val="en-IN"/>
        </w:rPr>
      </w:pPr>
    </w:p>
    <w:p w14:paraId="0E82F60A" w14:textId="77777777" w:rsidR="00CE2BC7" w:rsidRDefault="0043521B">
      <w:pPr>
        <w:pStyle w:val="BodyText"/>
        <w:spacing w:before="212"/>
        <w:rPr>
          <w:bCs/>
          <w:sz w:val="28"/>
          <w:szCs w:val="28"/>
          <w:lang w:val="en-IN"/>
        </w:rPr>
      </w:pPr>
      <w:r>
        <w:rPr>
          <w:bCs/>
          <w:sz w:val="28"/>
          <w:szCs w:val="28"/>
        </w:rPr>
        <w:t xml:space="preserve">Ultimately, the project aims to bridge the gap between customer expectations and product performance by fostering a culture of data-driven decision-making. Expected outcomes include enhanced customer satisfaction, reduced churn rates, improved user experience, and a stronger product-market fit.                                                                                                                                </w:t>
      </w:r>
    </w:p>
    <w:sectPr w:rsidR="00CE2BC7">
      <w:pgSz w:w="12240" w:h="15840"/>
      <w:pgMar w:top="1820" w:right="1300" w:bottom="280" w:left="13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1"/>
    <w:family w:val="roman"/>
    <w:pitch w:val="variable"/>
  </w:font>
  <w:font w:name="Times New Roman">
    <w:panose1 w:val="02020603050405020304"/>
    <w:charset w:val="01"/>
    <w:family w:val="roman"/>
    <w:pitch w:val="variable"/>
    <w:sig w:usb0="E0002EFF" w:usb1="C000785B" w:usb2="00000009" w:usb3="00000000" w:csb0="000001FF" w:csb1="00000000"/>
  </w:font>
  <w:font w:name="Noto Sans">
    <w:panose1 w:val="020B0502040504020204"/>
    <w:charset w:val="01"/>
    <w:family w:val="swiss"/>
    <w:pitch w:val="variable"/>
  </w:font>
  <w:font w:name="FreeSans">
    <w:panose1 w:val="020B0604020202020204"/>
    <w:charset w:val="00"/>
    <w:family w:val="roman"/>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C7"/>
    <w:rsid w:val="00153254"/>
    <w:rsid w:val="0043521B"/>
    <w:rsid w:val="0077479A"/>
    <w:rsid w:val="007D1B05"/>
    <w:rsid w:val="00CE2BC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DD24D2"/>
  <w15:docId w15:val="{74E8E465-A2FC-4F42-A91F-08538634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Noto Sans" w:eastAsia="Noto Sans" w:hAnsi="Noto Sans" w:cs="FreeSans"/>
      <w:sz w:val="28"/>
      <w:szCs w:val="28"/>
    </w:rPr>
  </w:style>
  <w:style w:type="paragraph" w:styleId="BodyText">
    <w:name w:val="Body Text"/>
    <w:basedOn w:val="Normal"/>
    <w:uiPriority w:val="1"/>
    <w:qFormat/>
    <w:rPr>
      <w:sz w:val="26"/>
      <w:szCs w:val="26"/>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uiPriority w:val="10"/>
    <w:qFormat/>
    <w:pPr>
      <w:spacing w:before="374"/>
      <w:ind w:right="120"/>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8"/>
      <w:ind w:left="5"/>
      <w:jc w:val="center"/>
    </w:pPr>
  </w:style>
  <w:style w:type="paragraph" w:styleId="NormalWeb">
    <w:name w:val="Normal (Web)"/>
    <w:basedOn w:val="Normal"/>
    <w:uiPriority w:val="99"/>
    <w:semiHidden/>
    <w:unhideWhenUsed/>
    <w:qFormat/>
    <w:rsid w:val="00D7033A"/>
    <w:pPr>
      <w:widowControl/>
      <w:spacing w:beforeAutospacing="1"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abstract</dc:title>
  <dc:subject/>
  <dc:creator>CHINNAIAH MANDA</dc:creator>
  <dc:description/>
  <cp:lastModifiedBy>Romith Kumar</cp:lastModifiedBy>
  <cp:revision>2</cp:revision>
  <dcterms:created xsi:type="dcterms:W3CDTF">2025-06-05T04:55:00Z</dcterms:created>
  <dcterms:modified xsi:type="dcterms:W3CDTF">2025-06-05T04:55:00Z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m138 Google Docs Renderer</vt:lpwstr>
  </property>
</Properties>
</file>