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0"/>
        </w:rPr>
        <w:t>Document 1: Role-Based Access Control (RBAC) &amp; Operational Workflow</w:t>
      </w:r>
    </w:p>
    <w:p>
      <w:r>
        <w:t>Version 1.0</w:t>
        <w:br/>
      </w:r>
    </w:p>
    <w:p>
      <w:pPr>
        <w:pStyle w:val="Heading2"/>
      </w:pPr>
      <w:r>
        <w:rPr>
          <w:sz w:val="28"/>
        </w:rPr>
        <w:t>Purpose</w:t>
      </w:r>
    </w:p>
    <w:p>
      <w:r>
        <w:t>Defines all user roles, permissions, approval workflows, security rules, CRUD permissions, and operational governance.</w:t>
      </w:r>
    </w:p>
    <w:p>
      <w:pPr>
        <w:pStyle w:val="Heading2"/>
      </w:pPr>
      <w:r>
        <w:rPr>
          <w:sz w:val="28"/>
        </w:rPr>
        <w:t>Authentication</w:t>
      </w:r>
    </w:p>
    <w:p>
      <w:r>
        <w:t>Guests may browse only. Customers must authenticate using Supabase Auth (OAuth or email/password). Protected actions require authenticated sessions. Admin roles are never self-registerable.</w:t>
      </w:r>
    </w:p>
    <w:p>
      <w:pPr>
        <w:pStyle w:val="Heading2"/>
      </w:pPr>
      <w:r>
        <w:rPr>
          <w:sz w:val="28"/>
        </w:rPr>
        <w:t>Roles</w:t>
      </w:r>
    </w:p>
    <w:p>
      <w:r>
        <w:t>Roles:</w:t>
        <w:br/>
        <w:t>• Guest</w:t>
        <w:br/>
        <w:t>• Customer</w:t>
        <w:br/>
        <w:t>• Support Executive</w:t>
        <w:br/>
        <w:t>• Inventory Manager</w:t>
        <w:br/>
        <w:t>• Product Manager</w:t>
        <w:br/>
        <w:t>• Marketing Manager</w:t>
        <w:br/>
        <w:t>• Finance Manager</w:t>
        <w:br/>
        <w:t>• Content Manager</w:t>
        <w:br/>
        <w:t>• Super Administrator</w:t>
      </w:r>
    </w:p>
    <w:p>
      <w:pPr>
        <w:pStyle w:val="Heading2"/>
      </w:pPr>
      <w:r>
        <w:rPr>
          <w:sz w:val="28"/>
        </w:rPr>
        <w:t>Guest Permissions</w:t>
      </w:r>
    </w:p>
    <w:p>
      <w:r>
        <w:t>Can view public pages, search, filter, read blogs and FAQs. Cannot add to cart, wishlist, review, customize products, checkout, or access dashboards. Attempting protected actions redirects to login.</w:t>
      </w:r>
    </w:p>
    <w:p>
      <w:pPr>
        <w:pStyle w:val="Heading2"/>
      </w:pPr>
      <w:r>
        <w:rPr>
          <w:sz w:val="28"/>
        </w:rPr>
        <w:t>Customer Permissions</w:t>
      </w:r>
    </w:p>
    <w:p>
      <w:r>
        <w:t>Can manage profile, addresses, wishlist, cart, orders, reviews (for delivered items), support tickets, notifications, and customized products. Cannot access admin modules.</w:t>
      </w:r>
    </w:p>
    <w:p>
      <w:pPr>
        <w:pStyle w:val="Heading2"/>
      </w:pPr>
      <w:r>
        <w:rPr>
          <w:sz w:val="28"/>
        </w:rPr>
        <w:t>Super Administrator</w:t>
      </w:r>
    </w:p>
    <w:p>
      <w:r>
        <w:t>Full CRUD over products, banners, categories, collections, customers, inventory, reports, coupons, discounts, blogs, SEO, media, settings, roles, permissions, audit logs, and system health. Can create/edit/delete admin accounts.</w:t>
      </w:r>
    </w:p>
    <w:p>
      <w:pPr>
        <w:pStyle w:val="Heading2"/>
      </w:pPr>
      <w:r>
        <w:rPr>
          <w:sz w:val="28"/>
        </w:rPr>
        <w:t>Admin Creation Rules</w:t>
      </w:r>
    </w:p>
    <w:p>
      <w:r>
        <w:t>Only Super Admin creates admins. Mandatory email verification, MFA-ready, role assignment, audit logging, activation/deactivation workflow.</w:t>
      </w:r>
    </w:p>
    <w:p>
      <w:pPr>
        <w:pStyle w:val="Heading2"/>
      </w:pPr>
      <w:r>
        <w:rPr>
          <w:sz w:val="28"/>
        </w:rPr>
        <w:t>Permission Matrix</w:t>
      </w:r>
    </w:p>
    <w:p>
      <w:r>
        <w:t>Every module should support View/Create/Edit/Delete/Publish/Archive/Restore/Export according to assigned role. Enforce server-side RBAC on every API.</w:t>
      </w:r>
    </w:p>
    <w:p>
      <w:pPr>
        <w:pStyle w:val="Heading2"/>
      </w:pPr>
      <w:r>
        <w:rPr>
          <w:sz w:val="28"/>
        </w:rPr>
        <w:t>Banner Workflow</w:t>
      </w:r>
    </w:p>
    <w:p>
      <w:r>
        <w:t>Draft → Preview → Schedule → Publish → Edit → Archive → Delete. Support desktop/tablet/mobile assets, CTA, priority, click tracking.</w:t>
      </w:r>
    </w:p>
    <w:p>
      <w:pPr>
        <w:pStyle w:val="Heading2"/>
      </w:pPr>
      <w:r>
        <w:rPr>
          <w:sz w:val="28"/>
        </w:rPr>
        <w:t>Product Workflow</w:t>
      </w:r>
    </w:p>
    <w:p>
      <w:r>
        <w:t>Draft → QA → Publish → Inventory Sync → Order → Archive. Variant pricing in INR, SKU generation, customization rules.</w:t>
      </w:r>
    </w:p>
    <w:p>
      <w:pPr>
        <w:pStyle w:val="Heading2"/>
      </w:pPr>
      <w:r>
        <w:rPr>
          <w:sz w:val="28"/>
        </w:rPr>
        <w:t>Order Lifecycle</w:t>
      </w:r>
    </w:p>
    <w:p>
      <w:r>
        <w:t>Pending → Paid → Processing → Packed → Shipped → Delivered → Review → Return/Refund.</w:t>
      </w:r>
    </w:p>
    <w:p>
      <w:pPr>
        <w:pStyle w:val="Heading2"/>
      </w:pPr>
      <w:r>
        <w:rPr>
          <w:sz w:val="28"/>
        </w:rPr>
        <w:t>Support</w:t>
      </w:r>
    </w:p>
    <w:p>
      <w:r>
        <w:t>Open → Assigned → In Progress → Waiting → Resolved → Closed → Reopen.</w:t>
      </w:r>
    </w:p>
    <w:p>
      <w:pPr>
        <w:pStyle w:val="Heading2"/>
      </w:pPr>
      <w:r>
        <w:rPr>
          <w:sz w:val="28"/>
        </w:rPr>
        <w:t>Audit Logging</w:t>
      </w:r>
    </w:p>
    <w:p>
      <w:r>
        <w:t>Record actor, timestamp, module, action, previous/new values, result. Never log passwords or secrets.</w:t>
      </w:r>
    </w:p>
    <w:p>
      <w:pPr>
        <w:pStyle w:val="Heading2"/>
      </w:pPr>
      <w:r>
        <w:rPr>
          <w:sz w:val="28"/>
        </w:rPr>
        <w:t>Security</w:t>
      </w:r>
    </w:p>
    <w:p>
      <w:r>
        <w:t>HTTPS, RLS, RBAC, validation, rate limiting, CSRF/XSS/SQLi protection, secure cookies, backups, monitoring.</w:t>
      </w:r>
    </w:p>
    <w:p>
      <w:pPr>
        <w:pStyle w:val="Heading3"/>
      </w:pPr>
      <w:r>
        <w:rPr>
          <w:sz w:val="26"/>
        </w:rPr>
        <w:t>Implementation Checklist 1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3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4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5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6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7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8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9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10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11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12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13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14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15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16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17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18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19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20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21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22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23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24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25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26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27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28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29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p>
      <w:pPr>
        <w:pStyle w:val="Heading3"/>
      </w:pPr>
      <w:r>
        <w:rPr>
          <w:sz w:val="26"/>
        </w:rPr>
        <w:t>Implementation Checklist 30</w:t>
      </w:r>
    </w:p>
    <w:p>
      <w:r>
        <w:t>Define permissions, UI visibility, API authorization, validation rules, success/error/loading states, audit requirements, notification behavior, and rollback considerations for this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