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39" w:rsidRPr="00C6397B" w:rsidRDefault="00B70CDF">
      <w:pPr>
        <w:rPr>
          <w:rFonts w:ascii="Bookman Old Style" w:hAnsi="Bookman Old Style"/>
          <w:b/>
          <w:sz w:val="24"/>
          <w:szCs w:val="24"/>
        </w:rPr>
      </w:pPr>
      <w:r w:rsidRPr="00C6397B">
        <w:rPr>
          <w:rFonts w:ascii="Bookman Old Style" w:hAnsi="Bookman Old Style"/>
          <w:b/>
          <w:sz w:val="24"/>
          <w:szCs w:val="24"/>
        </w:rPr>
        <w:t>Write up for Gesture Recognition</w:t>
      </w:r>
    </w:p>
    <w:p w:rsidR="00B70CDF" w:rsidRPr="00C6397B" w:rsidRDefault="00B70CDF">
      <w:pPr>
        <w:rPr>
          <w:rFonts w:ascii="Bookman Old Style" w:hAnsi="Bookman Old Style"/>
          <w:sz w:val="24"/>
          <w:szCs w:val="24"/>
        </w:rPr>
      </w:pPr>
      <w:r w:rsidRPr="00C6397B">
        <w:rPr>
          <w:rFonts w:ascii="Bookman Old Style" w:hAnsi="Bookman Old Style"/>
          <w:sz w:val="24"/>
          <w:szCs w:val="24"/>
        </w:rPr>
        <w:t xml:space="preserve">We started with creating the generator, like setting the batch size and </w:t>
      </w:r>
      <w:r w:rsidR="00B22AE7" w:rsidRPr="00C6397B">
        <w:rPr>
          <w:rFonts w:ascii="Bookman Old Style" w:hAnsi="Bookman Old Style"/>
          <w:sz w:val="24"/>
          <w:szCs w:val="24"/>
        </w:rPr>
        <w:t xml:space="preserve">number. Since the images were of </w:t>
      </w:r>
      <w:r w:rsidR="00096F3C" w:rsidRPr="00C6397B">
        <w:rPr>
          <w:rFonts w:ascii="Bookman Old Style" w:hAnsi="Bookman Old Style"/>
          <w:sz w:val="24"/>
          <w:szCs w:val="24"/>
        </w:rPr>
        <w:t>different resolutions we resized it to the same resolution and also normalized the images.</w:t>
      </w:r>
      <w:r w:rsidR="00827D74" w:rsidRPr="00C6397B">
        <w:rPr>
          <w:rFonts w:ascii="Bookman Old Style" w:hAnsi="Bookman Old Style"/>
          <w:sz w:val="24"/>
          <w:szCs w:val="24"/>
        </w:rPr>
        <w:t xml:space="preserve"> We have considered </w:t>
      </w:r>
      <w:r w:rsidR="00A87CAC" w:rsidRPr="00C6397B">
        <w:rPr>
          <w:rFonts w:ascii="Bookman Old Style" w:hAnsi="Bookman Old Style"/>
          <w:sz w:val="24"/>
          <w:szCs w:val="24"/>
        </w:rPr>
        <w:t>Adam Optimiser.</w:t>
      </w:r>
    </w:p>
    <w:tbl>
      <w:tblPr>
        <w:tblStyle w:val="TableGrid"/>
        <w:tblW w:w="0" w:type="auto"/>
        <w:tblLook w:val="04A0"/>
      </w:tblPr>
      <w:tblGrid>
        <w:gridCol w:w="1919"/>
        <w:gridCol w:w="1583"/>
        <w:gridCol w:w="3672"/>
        <w:gridCol w:w="2068"/>
      </w:tblGrid>
      <w:tr w:rsidR="00827D74" w:rsidRPr="00C6397B" w:rsidTr="00827D74">
        <w:tc>
          <w:tcPr>
            <w:tcW w:w="1919" w:type="dxa"/>
          </w:tcPr>
          <w:p w:rsidR="00096F3C" w:rsidRPr="00C6397B" w:rsidRDefault="00096F3C" w:rsidP="00134A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Experiment Number</w:t>
            </w:r>
          </w:p>
        </w:tc>
        <w:tc>
          <w:tcPr>
            <w:tcW w:w="1583" w:type="dxa"/>
          </w:tcPr>
          <w:p w:rsidR="00096F3C" w:rsidRPr="00C6397B" w:rsidRDefault="00096F3C" w:rsidP="00134A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Model</w:t>
            </w:r>
          </w:p>
        </w:tc>
        <w:tc>
          <w:tcPr>
            <w:tcW w:w="3672" w:type="dxa"/>
          </w:tcPr>
          <w:p w:rsidR="00096F3C" w:rsidRPr="00C6397B" w:rsidRDefault="00096F3C" w:rsidP="00134A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 xml:space="preserve">Result </w:t>
            </w:r>
          </w:p>
        </w:tc>
        <w:tc>
          <w:tcPr>
            <w:tcW w:w="2068" w:type="dxa"/>
          </w:tcPr>
          <w:p w:rsidR="00096F3C" w:rsidRPr="00C6397B" w:rsidRDefault="00096F3C" w:rsidP="00134A4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Decision + Explanation</w:t>
            </w:r>
          </w:p>
        </w:tc>
      </w:tr>
      <w:tr w:rsidR="00827D74" w:rsidRPr="00C6397B" w:rsidTr="00827D74">
        <w:tc>
          <w:tcPr>
            <w:tcW w:w="1919" w:type="dxa"/>
          </w:tcPr>
          <w:p w:rsidR="00096F3C" w:rsidRPr="00C6397B" w:rsidRDefault="00827D74" w:rsidP="00827D7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:rsidR="00096F3C" w:rsidRPr="00C6397B" w:rsidRDefault="006F4FC0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FFFFFF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color w:val="000000"/>
                <w:sz w:val="24"/>
                <w:szCs w:val="24"/>
                <w:shd w:val="clear" w:color="auto" w:fill="FFFFFF"/>
              </w:rPr>
              <w:t>Conv</w:t>
            </w:r>
            <w:proofErr w:type="spellEnd"/>
          </w:p>
        </w:tc>
        <w:tc>
          <w:tcPr>
            <w:tcW w:w="3672" w:type="dxa"/>
          </w:tcPr>
          <w:p w:rsidR="00C1695B" w:rsidRPr="00C6397B" w:rsidRDefault="00C1695B" w:rsidP="00C1695B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Epoch : </w:t>
            </w:r>
            <w:r w:rsidR="00FA6018" w:rsidRPr="00C6397B">
              <w:rPr>
                <w:rFonts w:ascii="Bookman Old Style" w:hAnsi="Bookman Old Style"/>
                <w:sz w:val="24"/>
                <w:szCs w:val="24"/>
              </w:rPr>
              <w:t>20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r w:rsidR="00FA6018" w:rsidRPr="00C6397B">
              <w:rPr>
                <w:rFonts w:ascii="Bookman Old Style" w:hAnsi="Bookman Old Style"/>
                <w:sz w:val="24"/>
                <w:szCs w:val="24"/>
              </w:rPr>
              <w:t>Batch size : 40</w:t>
            </w:r>
          </w:p>
          <w:p w:rsidR="00096F3C" w:rsidRPr="00C6397B" w:rsidRDefault="00B752EF" w:rsidP="00B752E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0.6955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al_categorical_accuracy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0.6833</w:t>
            </w:r>
            <w:r w:rsidR="00827D74" w:rsidRPr="00C6397B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in the </w:t>
            </w:r>
            <w:r w:rsidR="001D15D1" w:rsidRPr="00C6397B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>8</w:t>
            </w:r>
            <w:r w:rsidR="001D15D1" w:rsidRPr="00C6397B">
              <w:rPr>
                <w:rFonts w:ascii="Bookman Old Style" w:hAnsi="Bookman Old Style"/>
                <w:sz w:val="24"/>
                <w:szCs w:val="24"/>
              </w:rPr>
              <w:t>th Epoch</w:t>
            </w:r>
          </w:p>
        </w:tc>
        <w:tc>
          <w:tcPr>
            <w:tcW w:w="2068" w:type="dxa"/>
          </w:tcPr>
          <w:p w:rsidR="00096F3C" w:rsidRPr="00C6397B" w:rsidRDefault="00C22A56" w:rsidP="00C1695B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Change epoch and batch size</w:t>
            </w:r>
          </w:p>
        </w:tc>
      </w:tr>
      <w:tr w:rsidR="00827D74" w:rsidRPr="00C6397B" w:rsidTr="00827D74">
        <w:tc>
          <w:tcPr>
            <w:tcW w:w="1919" w:type="dxa"/>
          </w:tcPr>
          <w:p w:rsidR="00096F3C" w:rsidRPr="00C6397B" w:rsidRDefault="00827D74" w:rsidP="00827D7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583" w:type="dxa"/>
          </w:tcPr>
          <w:p w:rsidR="00096F3C" w:rsidRPr="00C6397B" w:rsidRDefault="00C22A56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Conv</w:t>
            </w:r>
            <w:proofErr w:type="spellEnd"/>
          </w:p>
        </w:tc>
        <w:tc>
          <w:tcPr>
            <w:tcW w:w="3672" w:type="dxa"/>
          </w:tcPr>
          <w:p w:rsidR="00C22A56" w:rsidRPr="00C6397B" w:rsidRDefault="00C22A56" w:rsidP="00C22A56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Epoch : 10; Batch size : 50</w:t>
            </w:r>
          </w:p>
          <w:p w:rsidR="00C22A56" w:rsidRPr="00C6397B" w:rsidRDefault="00B752EF" w:rsidP="00827D74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0.7964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val_categorical_accuracy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0.7800</w:t>
            </w:r>
            <w:r w:rsidR="00827D74" w:rsidRPr="00C6397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30EB0" w:rsidRPr="00C6397B">
              <w:rPr>
                <w:rFonts w:ascii="Bookman Old Style" w:hAnsi="Bookman Old Style"/>
                <w:sz w:val="24"/>
                <w:szCs w:val="24"/>
              </w:rPr>
              <w:t xml:space="preserve">in the </w:t>
            </w:r>
            <w:r w:rsidR="00827D74" w:rsidRPr="00C6397B">
              <w:rPr>
                <w:rFonts w:ascii="Bookman Old Style" w:hAnsi="Bookman Old Style"/>
                <w:sz w:val="24"/>
                <w:szCs w:val="24"/>
              </w:rPr>
              <w:t>10</w:t>
            </w:r>
            <w:r w:rsidR="00130EB0" w:rsidRPr="00C6397B">
              <w:rPr>
                <w:rFonts w:ascii="Bookman Old Style" w:hAnsi="Bookman Old Style"/>
                <w:sz w:val="24"/>
                <w:szCs w:val="24"/>
              </w:rPr>
              <w:t>th Epoch</w:t>
            </w:r>
          </w:p>
          <w:p w:rsidR="00096F3C" w:rsidRPr="00C6397B" w:rsidRDefault="00096F3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68" w:type="dxa"/>
          </w:tcPr>
          <w:p w:rsidR="00096F3C" w:rsidRPr="00C6397B" w:rsidRDefault="00130EB0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Change epoch and batch size</w:t>
            </w:r>
          </w:p>
        </w:tc>
      </w:tr>
      <w:tr w:rsidR="00827D74" w:rsidRPr="00C6397B" w:rsidTr="00827D74">
        <w:tc>
          <w:tcPr>
            <w:tcW w:w="1919" w:type="dxa"/>
          </w:tcPr>
          <w:p w:rsidR="00096F3C" w:rsidRPr="00C6397B" w:rsidRDefault="00827D74" w:rsidP="00827D7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:rsidR="00096F3C" w:rsidRPr="00C6397B" w:rsidRDefault="00130EB0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Conv</w:t>
            </w:r>
            <w:proofErr w:type="spellEnd"/>
          </w:p>
        </w:tc>
        <w:tc>
          <w:tcPr>
            <w:tcW w:w="3672" w:type="dxa"/>
          </w:tcPr>
          <w:p w:rsidR="00130EB0" w:rsidRPr="00C6397B" w:rsidRDefault="00130EB0" w:rsidP="00130EB0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Epoch : 20; Batch size : 60</w:t>
            </w:r>
          </w:p>
          <w:p w:rsidR="00096F3C" w:rsidRPr="00C6397B" w:rsidRDefault="00827D74" w:rsidP="00827D74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0.8627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val_categorical_accuracy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 xml:space="preserve">0.8167 </w:t>
            </w:r>
            <w:r w:rsidR="00130EB0" w:rsidRPr="00C6397B">
              <w:rPr>
                <w:rFonts w:ascii="Bookman Old Style" w:hAnsi="Bookman Old Style"/>
                <w:sz w:val="24"/>
                <w:szCs w:val="24"/>
              </w:rPr>
              <w:t>in the 1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>9</w:t>
            </w:r>
            <w:r w:rsidR="00130EB0" w:rsidRPr="00C6397B">
              <w:rPr>
                <w:rFonts w:ascii="Bookman Old Style" w:hAnsi="Bookman Old Style"/>
                <w:sz w:val="24"/>
                <w:szCs w:val="24"/>
              </w:rPr>
              <w:t>th Epoch</w:t>
            </w:r>
          </w:p>
        </w:tc>
        <w:tc>
          <w:tcPr>
            <w:tcW w:w="2068" w:type="dxa"/>
          </w:tcPr>
          <w:p w:rsidR="00096F3C" w:rsidRPr="00C6397B" w:rsidRDefault="00827D74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Change epoch and batch size</w:t>
            </w:r>
          </w:p>
        </w:tc>
      </w:tr>
      <w:tr w:rsidR="00827D74" w:rsidRPr="00C6397B" w:rsidTr="00827D74">
        <w:trPr>
          <w:trHeight w:val="593"/>
        </w:trPr>
        <w:tc>
          <w:tcPr>
            <w:tcW w:w="1919" w:type="dxa"/>
          </w:tcPr>
          <w:p w:rsidR="00096F3C" w:rsidRPr="00C6397B" w:rsidRDefault="009F7A54" w:rsidP="009F7A5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:rsidR="00096F3C" w:rsidRPr="00C6397B" w:rsidRDefault="009F7A54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Conv</w:t>
            </w:r>
            <w:proofErr w:type="spellEnd"/>
          </w:p>
        </w:tc>
        <w:tc>
          <w:tcPr>
            <w:tcW w:w="3672" w:type="dxa"/>
          </w:tcPr>
          <w:p w:rsidR="00C6397B" w:rsidRPr="00C6397B" w:rsidRDefault="00C6397B" w:rsidP="00C6397B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Epoch : 20; Batch size : </w:t>
            </w:r>
            <w:r w:rsidR="00892ABC">
              <w:rPr>
                <w:rFonts w:ascii="Bookman Old Style" w:hAnsi="Bookman Old Style"/>
                <w:sz w:val="24"/>
                <w:szCs w:val="24"/>
              </w:rPr>
              <w:t>30</w:t>
            </w:r>
          </w:p>
          <w:p w:rsidR="00096F3C" w:rsidRPr="00C6397B" w:rsidRDefault="00C6397B" w:rsidP="00C6397B">
            <w:pPr>
              <w:rPr>
                <w:rFonts w:ascii="Courier New" w:hAnsi="Courier New"/>
                <w:color w:val="000000"/>
                <w:sz w:val="24"/>
                <w:szCs w:val="24"/>
              </w:rPr>
            </w:pP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0.9216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val_categorical_accuracy</w:t>
            </w:r>
            <w:proofErr w:type="spellEnd"/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C6397B">
              <w:rPr>
                <w:rFonts w:ascii="Bookman Old Style" w:hAnsi="Bookman Old Style"/>
                <w:b/>
                <w:sz w:val="24"/>
                <w:szCs w:val="24"/>
              </w:rPr>
              <w:t>0.7667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 in the 15th Epoch</w:t>
            </w:r>
          </w:p>
        </w:tc>
        <w:tc>
          <w:tcPr>
            <w:tcW w:w="2068" w:type="dxa"/>
          </w:tcPr>
          <w:p w:rsidR="00096F3C" w:rsidRPr="00C6397B" w:rsidRDefault="00C6397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This shows signs of </w:t>
            </w:r>
            <w:r w:rsidR="00AD3D7A">
              <w:rPr>
                <w:rFonts w:ascii="Bookman Old Style" w:hAnsi="Bookman Old Style"/>
                <w:sz w:val="24"/>
                <w:szCs w:val="24"/>
              </w:rPr>
              <w:t>over fitting</w:t>
            </w:r>
          </w:p>
        </w:tc>
      </w:tr>
      <w:tr w:rsidR="00892ABC" w:rsidRPr="00C6397B" w:rsidTr="00827D74">
        <w:tc>
          <w:tcPr>
            <w:tcW w:w="1919" w:type="dxa"/>
          </w:tcPr>
          <w:p w:rsidR="00892ABC" w:rsidRPr="00C6397B" w:rsidRDefault="00892ABC" w:rsidP="00134A4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:rsidR="00892ABC" w:rsidRPr="00C6397B" w:rsidRDefault="00892ABC" w:rsidP="00134A48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Conv</w:t>
            </w:r>
            <w:proofErr w:type="spellEnd"/>
          </w:p>
        </w:tc>
        <w:tc>
          <w:tcPr>
            <w:tcW w:w="3672" w:type="dxa"/>
          </w:tcPr>
          <w:p w:rsidR="00AD3D7A" w:rsidRDefault="00AD3D7A" w:rsidP="00AD3D7A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Epoch : </w:t>
            </w:r>
            <w:r>
              <w:rPr>
                <w:rFonts w:ascii="Bookman Old Style" w:hAnsi="Bookman Old Style"/>
                <w:sz w:val="24"/>
                <w:szCs w:val="24"/>
              </w:rPr>
              <w:t>10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>; Batch size : 40</w:t>
            </w:r>
          </w:p>
          <w:p w:rsidR="006E0056" w:rsidRPr="006E0056" w:rsidRDefault="006E0056" w:rsidP="006E005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6E0056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6E0056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6E0056">
              <w:rPr>
                <w:rFonts w:ascii="Bookman Old Style" w:hAnsi="Bookman Old Style"/>
                <w:b/>
                <w:sz w:val="24"/>
                <w:szCs w:val="24"/>
              </w:rPr>
              <w:t>0.8374</w:t>
            </w:r>
            <w:r w:rsidRPr="006E0056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6E0056">
              <w:rPr>
                <w:rFonts w:ascii="Bookman Old Style" w:hAnsi="Bookman Old Style"/>
                <w:sz w:val="24"/>
                <w:szCs w:val="24"/>
              </w:rPr>
              <w:t>val_categorical_accuracy</w:t>
            </w:r>
            <w:proofErr w:type="spellEnd"/>
            <w:r w:rsidRPr="006E0056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6E0056">
              <w:rPr>
                <w:rFonts w:ascii="Bookman Old Style" w:hAnsi="Bookman Old Style"/>
                <w:b/>
                <w:sz w:val="24"/>
                <w:szCs w:val="24"/>
              </w:rPr>
              <w:t>0.8167</w:t>
            </w:r>
            <w:r w:rsidRPr="006E0056">
              <w:rPr>
                <w:rFonts w:ascii="Bookman Old Style" w:hAnsi="Bookman Old Style"/>
                <w:sz w:val="24"/>
                <w:szCs w:val="24"/>
              </w:rPr>
              <w:t xml:space="preserve"> in the 8th Epoch</w:t>
            </w:r>
          </w:p>
          <w:p w:rsidR="00892ABC" w:rsidRPr="00C6397B" w:rsidRDefault="00892ABC" w:rsidP="00C6397B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68" w:type="dxa"/>
          </w:tcPr>
          <w:p w:rsidR="00892ABC" w:rsidRPr="00C6397B" w:rsidRDefault="006E005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 tried to do some additional tweaks to the epoch</w:t>
            </w:r>
          </w:p>
        </w:tc>
      </w:tr>
      <w:tr w:rsidR="00892ABC" w:rsidRPr="00C6397B" w:rsidTr="00827D74">
        <w:tc>
          <w:tcPr>
            <w:tcW w:w="1919" w:type="dxa"/>
          </w:tcPr>
          <w:p w:rsidR="00892ABC" w:rsidRPr="00C6397B" w:rsidRDefault="006E0056" w:rsidP="009F7A5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583" w:type="dxa"/>
          </w:tcPr>
          <w:p w:rsidR="00892ABC" w:rsidRPr="00C6397B" w:rsidRDefault="006E0056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3D </w:t>
            </w:r>
            <w:proofErr w:type="spellStart"/>
            <w:r w:rsidRPr="00C6397B">
              <w:rPr>
                <w:rFonts w:ascii="Bookman Old Style" w:hAnsi="Bookman Old Style"/>
                <w:sz w:val="24"/>
                <w:szCs w:val="24"/>
              </w:rPr>
              <w:t>Conv</w:t>
            </w:r>
            <w:proofErr w:type="spellEnd"/>
          </w:p>
        </w:tc>
        <w:tc>
          <w:tcPr>
            <w:tcW w:w="3672" w:type="dxa"/>
          </w:tcPr>
          <w:p w:rsidR="00663686" w:rsidRDefault="00663686" w:rsidP="00663686">
            <w:pPr>
              <w:rPr>
                <w:rFonts w:ascii="Bookman Old Style" w:hAnsi="Bookman Old Style"/>
                <w:sz w:val="24"/>
                <w:szCs w:val="24"/>
              </w:rPr>
            </w:pPr>
            <w:r w:rsidRPr="00C6397B">
              <w:rPr>
                <w:rFonts w:ascii="Bookman Old Style" w:hAnsi="Bookman Old Style"/>
                <w:sz w:val="24"/>
                <w:szCs w:val="24"/>
              </w:rPr>
              <w:t xml:space="preserve">Epoch : </w:t>
            </w:r>
            <w:r>
              <w:rPr>
                <w:rFonts w:ascii="Bookman Old Style" w:hAnsi="Bookman Old Style"/>
                <w:sz w:val="24"/>
                <w:szCs w:val="24"/>
              </w:rPr>
              <w:t>30</w:t>
            </w:r>
            <w:r w:rsidRPr="00C6397B">
              <w:rPr>
                <w:rFonts w:ascii="Bookman Old Style" w:hAnsi="Bookman Old Style"/>
                <w:sz w:val="24"/>
                <w:szCs w:val="24"/>
              </w:rPr>
              <w:t>; Batch size : 40</w:t>
            </w:r>
          </w:p>
          <w:p w:rsidR="00892ABC" w:rsidRPr="00663686" w:rsidRDefault="00663686" w:rsidP="00663686">
            <w:pPr>
              <w:rPr>
                <w:rFonts w:ascii="Courier New" w:hAnsi="Courier New"/>
                <w:color w:val="000000"/>
                <w:sz w:val="26"/>
                <w:szCs w:val="26"/>
              </w:rPr>
            </w:pPr>
            <w:proofErr w:type="spellStart"/>
            <w:r w:rsidRPr="00663686">
              <w:rPr>
                <w:rFonts w:ascii="Bookman Old Style" w:hAnsi="Bookman Old Style"/>
                <w:sz w:val="24"/>
                <w:szCs w:val="24"/>
              </w:rPr>
              <w:t>categorical_accuracy</w:t>
            </w:r>
            <w:proofErr w:type="spellEnd"/>
            <w:r w:rsidRPr="00663686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663686">
              <w:rPr>
                <w:rFonts w:ascii="Bookman Old Style" w:hAnsi="Bookman Old Style"/>
                <w:b/>
                <w:sz w:val="24"/>
                <w:szCs w:val="24"/>
              </w:rPr>
              <w:t>0.8062</w:t>
            </w:r>
            <w:r w:rsidRPr="00663686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  <w:proofErr w:type="spellStart"/>
            <w:r w:rsidRPr="00663686">
              <w:rPr>
                <w:rFonts w:ascii="Bookman Old Style" w:hAnsi="Bookman Old Style"/>
                <w:sz w:val="24"/>
                <w:szCs w:val="24"/>
              </w:rPr>
              <w:t>val_categorical_accuracy</w:t>
            </w:r>
            <w:proofErr w:type="spellEnd"/>
            <w:r w:rsidRPr="00663686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Pr="00663686">
              <w:rPr>
                <w:rFonts w:ascii="Bookman Old Style" w:hAnsi="Bookman Old Style"/>
                <w:b/>
                <w:sz w:val="24"/>
                <w:szCs w:val="24"/>
              </w:rPr>
              <w:t>0.8500</w:t>
            </w:r>
            <w:r w:rsidRPr="00663686">
              <w:rPr>
                <w:rFonts w:ascii="Bookman Old Style" w:hAnsi="Bookman Old Style"/>
                <w:sz w:val="24"/>
                <w:szCs w:val="24"/>
              </w:rPr>
              <w:t xml:space="preserve"> in the 30th Epoch</w:t>
            </w:r>
          </w:p>
        </w:tc>
        <w:tc>
          <w:tcPr>
            <w:tcW w:w="2068" w:type="dxa"/>
          </w:tcPr>
          <w:p w:rsidR="00892ABC" w:rsidRPr="00C6397B" w:rsidRDefault="0066368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 see that the categorical and validation accuracy is good, hence we can go ahead with this model</w:t>
            </w:r>
          </w:p>
        </w:tc>
      </w:tr>
    </w:tbl>
    <w:p w:rsidR="00096F3C" w:rsidRPr="001B4649" w:rsidRDefault="0066368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Another model which we can consider is experiment 3 and 5 </w:t>
      </w:r>
      <w:r w:rsidR="00455549">
        <w:rPr>
          <w:rFonts w:ascii="Bookman Old Style" w:hAnsi="Bookman Old Style"/>
          <w:sz w:val="28"/>
          <w:szCs w:val="28"/>
        </w:rPr>
        <w:t>since;</w:t>
      </w:r>
      <w:r>
        <w:rPr>
          <w:rFonts w:ascii="Bookman Old Style" w:hAnsi="Bookman Old Style"/>
          <w:sz w:val="28"/>
          <w:szCs w:val="28"/>
        </w:rPr>
        <w:t xml:space="preserve"> they also have good accuracy numbers</w:t>
      </w:r>
    </w:p>
    <w:sectPr w:rsidR="00096F3C" w:rsidRPr="001B4649" w:rsidSect="0083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0CDF"/>
    <w:rsid w:val="00096F3C"/>
    <w:rsid w:val="00130EB0"/>
    <w:rsid w:val="001B4649"/>
    <w:rsid w:val="001D15D1"/>
    <w:rsid w:val="00220AF0"/>
    <w:rsid w:val="00294170"/>
    <w:rsid w:val="00455549"/>
    <w:rsid w:val="00662E1F"/>
    <w:rsid w:val="00663686"/>
    <w:rsid w:val="006E0056"/>
    <w:rsid w:val="006F4FC0"/>
    <w:rsid w:val="00827D74"/>
    <w:rsid w:val="00834039"/>
    <w:rsid w:val="00892ABC"/>
    <w:rsid w:val="008A556B"/>
    <w:rsid w:val="008E151A"/>
    <w:rsid w:val="009D4883"/>
    <w:rsid w:val="009F7A54"/>
    <w:rsid w:val="00A50EA2"/>
    <w:rsid w:val="00A87CAC"/>
    <w:rsid w:val="00AD3D7A"/>
    <w:rsid w:val="00B22AE7"/>
    <w:rsid w:val="00B70CDF"/>
    <w:rsid w:val="00B752EF"/>
    <w:rsid w:val="00BC23FF"/>
    <w:rsid w:val="00C1695B"/>
    <w:rsid w:val="00C22A56"/>
    <w:rsid w:val="00C6397B"/>
    <w:rsid w:val="00D461C9"/>
    <w:rsid w:val="00FA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F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 Roysikdar</dc:creator>
  <cp:lastModifiedBy>Sukanya Roysikdar</cp:lastModifiedBy>
  <cp:revision>25</cp:revision>
  <dcterms:created xsi:type="dcterms:W3CDTF">2020-08-16T07:33:00Z</dcterms:created>
  <dcterms:modified xsi:type="dcterms:W3CDTF">2020-08-16T15:16:00Z</dcterms:modified>
</cp:coreProperties>
</file>