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 Google Colab: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rFonts w:ascii="Roboto" w:cs="Roboto" w:eastAsia="Roboto" w:hAnsi="Roboto"/>
          <w:b w:val="1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4"/>
          <w:szCs w:val="24"/>
          <w:rtl w:val="0"/>
        </w:rPr>
        <w:t xml:space="preserve">Please follow the instructions from this link: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https://drive.google.com/file/d/1dHEvvBl9D7tUEK6sX7cpZE-Ng5FQ_9mH/view?usp=sharing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Colab Template: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https://colab.research.google.com/drive/1aiCgXAyhYAC23Yp9igZP-XUFFe_H671j?usp=sharing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EvvBl9D7tUEK6sX7cpZE-Ng5FQ_9mH/view?usp=sharing" TargetMode="External"/><Relationship Id="rId7" Type="http://schemas.openxmlformats.org/officeDocument/2006/relationships/hyperlink" Target="https://colab.research.google.com/drive/1aiCgXAyhYAC23Yp9igZP-XUFFe_H671j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