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研究参加者への説明書</w:t>
      </w:r>
    </w:p>
    <w:p/>
    <w:p>
      <w:pPr>
        <w:jc w:val="center"/>
      </w:pPr>
      <w:r>
        <w:t>研究課題名: 韻律駆動型字幕の有効性評価 —— 字幕提示方法の違いが非母語話者の内容理解および話者意図の知覚に与える影響</w:t>
      </w:r>
    </w:p>
    <w:p/>
    <w:p>
      <w:r>
        <w:rPr>
          <w:b/>
        </w:rPr>
        <w:t>【研究の目的】</w:t>
      </w:r>
    </w:p>
    <w:p>
      <w:r>
        <w:t>この研究は、映像に出る字幕の見せ方が、英語を母国語としない方のわかり方にどのように影響するかを調べるものです。</w:t>
      </w:r>
    </w:p>
    <w:p>
      <w:r>
        <w:t>具体的には、字幕の文字の大きさを変える方法を変えたときに、(1) 映像の内容の理解、(2) 話し手が何を伝そうとしているか（強調や態度など）の感じ方、(3) 実験中に感じる負担に違いが出るかを比べます。</w:t>
      </w:r>
    </w:p>
    <w:p>
      <w:r>
        <w:rPr>
          <w:b/>
        </w:rPr>
        <w:t>【実験の内容】</w:t>
      </w:r>
    </w:p>
    <w:p>
      <w:r>
        <w:t>参加者の方には、次のことをしていただきます。</w:t>
      </w:r>
    </w:p>
    <w:p>
      <w:r>
        <w:t>- 短い講演映像（TEDトーク）を6本見ます。1本は約90秒です。</w:t>
      </w:r>
    </w:p>
    <w:p>
      <w:r>
        <w:t>- 映像には字幕がつきます。字幕の見せ方は4種類を順番に試します。</w:t>
      </w:r>
    </w:p>
    <w:p>
      <w:r>
        <w:t>- 普通の字幕（すべて均一な大きさ）</w:t>
      </w:r>
    </w:p>
    <w:p>
      <w:r>
        <w:t>- ことばの役わりに合わせて大きさを変える字幕（たとえば、名まえや動きを表すことばで変える）</w:t>
      </w:r>
    </w:p>
    <w:p>
      <w:r>
        <w:t>- 話し方の強さやリズムに合わせて大きさを変える字幕（声の強弱に合わせる）</w:t>
      </w:r>
    </w:p>
    <w:p>
      <w:r>
        <w:t>- 上の2つを合わせた字幕</w:t>
      </w:r>
    </w:p>
    <w:p>
      <w:r>
        <w:t>- 各映像の後に、次の問題に答えます。</w:t>
      </w:r>
    </w:p>
    <w:p>
      <w:r>
        <w:t>1. 内容理解のクイズ（4つの選択肢から選ぶ問題が3問）</w:t>
      </w:r>
    </w:p>
    <w:p>
      <w:r>
        <w:t>2. 話し手の意図を推測する問題（どこが強調されているか、話し手の態度はどうか、話し方のまとまりに対する感想など計3問）</w:t>
      </w:r>
    </w:p>
    <w:p>
      <w:r>
        <w:t>3. 主観的な評価の質問（7段階の質問が4つと、作業負担をはかる質問が5つ）</w:t>
      </w:r>
    </w:p>
    <w:p>
      <w:r>
        <w:t>- 回答の品質を保つために、注意確認のための問題や、あまりに短い時間で回答した場合のチェックを行います。</w:t>
      </w:r>
    </w:p>
    <w:p>
      <w:r>
        <w:t>- また、クイズの答えは他の人に見られないように安全に扱います（答えを別の形にして守るしくみを使います）。</w:t>
      </w:r>
    </w:p>
    <w:p>
      <w:r>
        <w:t>- 映像を同じ条件で見るために、一時停止や巻き戻し、再生速度の変更はできないようにします。</w:t>
      </w:r>
    </w:p>
    <w:p>
      <w:r>
        <w:t>- 実験はパソコンとヘッドフォンを使います。ブラウザで動く実験のしくみを使って行います。</w:t>
      </w:r>
    </w:p>
    <w:p>
      <w:r>
        <w:t>- 実験の実施場所は、対面（筑波大学 3L211）またはオンライン（自宅）を選べます。</w:t>
      </w:r>
    </w:p>
    <w:p>
      <w:r>
        <w:rPr>
          <w:b/>
        </w:rPr>
        <w:t>【所要時間】</w:t>
      </w:r>
    </w:p>
    <w:p>
      <w:r>
        <w:t>全体で約40分です。途中で自分のペースで休める場面を用意しています。</w:t>
      </w:r>
    </w:p>
    <w:p>
      <w:r>
        <w:rPr>
          <w:b/>
        </w:rPr>
        <w:t>【謝礼について】</w:t>
      </w:r>
    </w:p>
    <w:p>
      <w:r>
        <w:t>参加してくださった方には600円をお渡しします。</w:t>
      </w:r>
    </w:p>
    <w:p>
      <w:r>
        <w:rPr>
          <w:b/>
        </w:rPr>
        <w:t>【リスクと安全対策】</w:t>
      </w:r>
    </w:p>
    <w:p>
      <w:r>
        <w:t>[眼の疲れ]</w:t>
      </w:r>
    </w:p>
    <w:p>
      <w:pPr>
        <w:ind w:left="567"/>
      </w:pPr>
      <w:r>
        <w:t>対策: 映像は短いものを使い、各クリップのあいだにボタンを押して自分のペースで休めるようにします。</w:t>
      </w:r>
    </w:p>
    <w:p>
      <w:r>
        <w:t>[精神的な疲れ（集中による負担）]</w:t>
      </w:r>
    </w:p>
    <w:p>
      <w:pPr>
        <w:ind w:left="567"/>
      </w:pPr>
      <w:r>
        <w:t>対策: 実験全体を約40分以内に収まるように設計しています。</w:t>
      </w:r>
    </w:p>
    <w:p>
      <w:r>
        <w:rPr>
          <w:b/>
        </w:rPr>
        <w:t>【個人情報の取り扱い】</w:t>
      </w:r>
    </w:p>
    <w:p>
      <w:r>
        <w:t>- 集めるデータは、映像視聴時の回答やクイズの成績、実験中の操作記録などです。顔写真や音声の録音は行いません。</w:t>
      </w:r>
    </w:p>
    <w:p>
      <w:r>
        <w:t>- いただいたデータは、パスワードで保護されたコンピュータやサーバーで安全に保存します。研究に関わる者だけがアクセスできます。</w:t>
      </w:r>
    </w:p>
    <w:p>
      <w:r>
        <w:t>- クイズの答えなどは、外部に見られないように別の形で保護します（答えがそのまま読めないようにする仕組みを使います）。</w:t>
      </w:r>
    </w:p>
    <w:p>
      <w:r>
        <w:t>- 発表や論文では、個人がわかる形にはせず、まとめた結果だけを使います。</w:t>
      </w:r>
    </w:p>
    <w:p>
      <w:r>
        <w:t>- 研究データは研究終了後も一定期間（通常は数年）保存して、必要があれば解析に使います。保存期間や削除を希望する場合は、研究担当者にご相談ください。</w:t>
      </w:r>
    </w:p>
    <w:p>
      <w:r>
        <w:rPr>
          <w:b/>
        </w:rPr>
        <w:t>【参加の任意性】</w:t>
      </w:r>
    </w:p>
    <w:p>
      <w:r>
        <w:t>- 参加は自由です。参加を拒んでも不利益はありません。</w:t>
      </w:r>
    </w:p>
    <w:p>
      <w:r>
        <w:t>- 実験の途中でやめたいときは、いつでも中止できます。中止しても謝礼はお渡しします（状況により部分的なお支払いになることがあります）。</w:t>
      </w:r>
    </w:p>
    <w:p>
      <w:r>
        <w:t>- 回答の一部について答えたくない項目があれば、その項目は飛ばしていただいてかまいません。</w:t>
      </w:r>
    </w:p>
    <w:p>
      <w:r>
        <w:t>- 実験終了後に、提供したデータの削除を希望する場合は、できるだけ対応します。ただし、すでに解析や発表に使われたデータは取り消せないことがあります。</w:t>
      </w:r>
    </w:p>
    <w:p/>
    <w:p>
      <w:r>
        <w:rPr>
          <w:b/>
        </w:rPr>
        <w:t>【問い合わせ先】</w:t>
      </w:r>
    </w:p>
    <w:p>
      <w:r>
        <w:t>本研究に関するご質問やご相談は、以下までお問い合わせください。</w:t>
      </w:r>
    </w:p>
    <w:p/>
    <w:p>
      <w:r>
        <w:t>■ 研究責任者</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