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【1】頻度と時間（だいたいでOK） ・週、1.2回(患者数により変動) ・長い時は1時間、短ければ15分程度 【2】業務名 　患者説明 【3】業務のきっかけ 　疾患に対する治療方針の決定時、変更時、状態変化時 【4】事前に見るもの・使うもの ・一般的な説明の場合は特に確認することはないが、患者の状態の確認。検査結果の確認。知識が不十分な場合はガイドラインや文献などの確認。 【5】実際にやっていること（流れ） ・家族との日時の設定 ・当日の業務の確認 ・面会後、今までの経過、必要な検査や、今後の方針などの説明。 ・患者家族からの質問に答える ・カルテに内容の記載 【6】途中で迷う・考えるところ ・想定外の質問が来た際にはやや説明に難渋する ・同意が得られなかった際、理解が得られなかった際に次の提案を用意するか。 【7】終わったときの状態 ・患者家族の理解が得られており、方針が決定できた状態。 【8】正直しんどいところ（1つでOK） ・説明と記録が二度手間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