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看護部：看護師特定行為組織横断的活動件数集計表作成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【1】頻度と時間（だいたいでOK）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・月1回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・1回あたり1.5時間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【2】業務名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・活動報告書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【3】業務のきっかけ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・1か月の活動終了後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【4】事前に見るもの・使うもの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・院内共有フォルダの業務報告書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・使うツール：電子カルテ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【5】実際にやっていること（流れ）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1.1か月分のエクセルシートで作成された業務日誌の内容を確認する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2.要請件数内訳と不応需の理由を確認し、別シートの集計表に入力内容する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3.業務内容を「特定行為」「処置介助」「ケアと指導」「その他」に大分類する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4.3の内訳を小分類し、集計表に入力する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5.3の内容から、記録が必要と考える内容のカルテ記載を確認する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6.全ての件数、行為内容のカルテ記載を確認し、印刷する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【6】途中で迷う・考えるところ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・分類と業務内容が間違って記載されている箇所を分類しなおす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【7】終わったときの状態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・集計の完成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【8】正直しんどいところ（1つでOK）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・手作業が面倒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