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DC6A0" w14:textId="1FB9F543" w:rsidR="004E4631" w:rsidRPr="00F1629F" w:rsidRDefault="004E4631" w:rsidP="004E4631">
      <w:pPr>
        <w:jc w:val="center"/>
        <w:rPr>
          <w:rFonts w:ascii="Times New Roman" w:hAnsi="Times New Roman" w:cs="Times New Roman"/>
          <w:b/>
          <w:bCs/>
          <w:sz w:val="24"/>
          <w:szCs w:val="24"/>
          <w:lang w:val="es-CO"/>
        </w:rPr>
      </w:pPr>
      <w:r w:rsidRPr="00F1629F">
        <w:rPr>
          <w:rFonts w:ascii="Times New Roman" w:hAnsi="Times New Roman" w:cs="Times New Roman"/>
          <w:b/>
          <w:bCs/>
          <w:sz w:val="24"/>
          <w:szCs w:val="24"/>
          <w:lang w:val="es-CO"/>
        </w:rPr>
        <w:t>Evidencia Taller Prueba de Software II.</w:t>
      </w:r>
    </w:p>
    <w:p w14:paraId="35A67625" w14:textId="77777777" w:rsidR="0040570D" w:rsidRPr="00F1629F" w:rsidRDefault="004E4631" w:rsidP="004E4631">
      <w:pPr>
        <w:jc w:val="center"/>
        <w:rPr>
          <w:rFonts w:ascii="Times New Roman" w:hAnsi="Times New Roman" w:cs="Times New Roman"/>
          <w:b/>
          <w:bCs/>
          <w:sz w:val="24"/>
          <w:szCs w:val="24"/>
          <w:lang w:val="es-CO"/>
        </w:rPr>
      </w:pPr>
      <w:r w:rsidRPr="00F1629F">
        <w:rPr>
          <w:rFonts w:ascii="Times New Roman" w:hAnsi="Times New Roman" w:cs="Times New Roman"/>
          <w:b/>
          <w:bCs/>
          <w:sz w:val="24"/>
          <w:szCs w:val="24"/>
          <w:lang w:val="es-CO"/>
        </w:rPr>
        <w:br/>
      </w:r>
      <w:r w:rsidRPr="00F1629F">
        <w:rPr>
          <w:rFonts w:ascii="Times New Roman" w:hAnsi="Times New Roman" w:cs="Times New Roman"/>
          <w:b/>
          <w:bCs/>
          <w:sz w:val="24"/>
          <w:szCs w:val="24"/>
          <w:lang w:val="es-CO"/>
        </w:rPr>
        <w:br/>
      </w:r>
      <w:r w:rsidRPr="00F1629F">
        <w:rPr>
          <w:rFonts w:ascii="Times New Roman" w:hAnsi="Times New Roman" w:cs="Times New Roman"/>
          <w:b/>
          <w:bCs/>
          <w:sz w:val="24"/>
          <w:szCs w:val="24"/>
          <w:lang w:val="es-CO"/>
        </w:rPr>
        <w:br/>
      </w:r>
    </w:p>
    <w:p w14:paraId="0F29CD5B" w14:textId="67294770" w:rsidR="004E4631" w:rsidRPr="00F1629F" w:rsidRDefault="004E4631" w:rsidP="004E4631">
      <w:pPr>
        <w:jc w:val="center"/>
        <w:rPr>
          <w:rFonts w:ascii="Times New Roman" w:hAnsi="Times New Roman" w:cs="Times New Roman"/>
          <w:b/>
          <w:bCs/>
          <w:sz w:val="24"/>
          <w:szCs w:val="24"/>
          <w:lang w:val="es-CO"/>
        </w:rPr>
      </w:pPr>
      <w:r w:rsidRPr="00F1629F">
        <w:rPr>
          <w:rFonts w:ascii="Times New Roman" w:hAnsi="Times New Roman" w:cs="Times New Roman"/>
          <w:b/>
          <w:bCs/>
          <w:sz w:val="24"/>
          <w:szCs w:val="24"/>
          <w:lang w:val="es-CO"/>
        </w:rPr>
        <w:br/>
      </w:r>
    </w:p>
    <w:p w14:paraId="51B7DED2" w14:textId="5D320467" w:rsidR="004E4631" w:rsidRPr="00F1629F" w:rsidRDefault="004E4631" w:rsidP="004E4631">
      <w:pPr>
        <w:jc w:val="center"/>
        <w:rPr>
          <w:rFonts w:ascii="Times New Roman" w:hAnsi="Times New Roman" w:cs="Times New Roman"/>
          <w:b/>
          <w:bCs/>
          <w:sz w:val="24"/>
          <w:szCs w:val="24"/>
          <w:lang w:val="es-CO"/>
        </w:rPr>
      </w:pPr>
      <w:r w:rsidRPr="00F1629F">
        <w:rPr>
          <w:rFonts w:ascii="Times New Roman" w:hAnsi="Times New Roman" w:cs="Times New Roman"/>
          <w:b/>
          <w:bCs/>
          <w:sz w:val="24"/>
          <w:szCs w:val="24"/>
          <w:lang w:val="es-CO"/>
        </w:rPr>
        <w:t xml:space="preserve">Presentado por: </w:t>
      </w:r>
      <w:r w:rsidR="009D75EE" w:rsidRPr="00F1629F">
        <w:rPr>
          <w:rFonts w:ascii="Times New Roman" w:hAnsi="Times New Roman" w:cs="Times New Roman"/>
          <w:b/>
          <w:bCs/>
          <w:sz w:val="24"/>
          <w:szCs w:val="24"/>
          <w:lang w:val="es-CO"/>
        </w:rPr>
        <w:t>Julian David Cabrera Barragán</w:t>
      </w:r>
    </w:p>
    <w:p w14:paraId="15EBF210" w14:textId="77777777" w:rsidR="004E4631" w:rsidRPr="00F1629F" w:rsidRDefault="004E4631" w:rsidP="004E4631">
      <w:pPr>
        <w:jc w:val="center"/>
        <w:rPr>
          <w:rFonts w:ascii="Times New Roman" w:hAnsi="Times New Roman" w:cs="Times New Roman"/>
          <w:b/>
          <w:bCs/>
          <w:sz w:val="24"/>
          <w:szCs w:val="24"/>
          <w:lang w:val="es-CO"/>
        </w:rPr>
      </w:pPr>
      <w:r w:rsidRPr="00F1629F">
        <w:rPr>
          <w:rFonts w:ascii="Times New Roman" w:hAnsi="Times New Roman" w:cs="Times New Roman"/>
          <w:b/>
          <w:bCs/>
          <w:sz w:val="24"/>
          <w:szCs w:val="24"/>
          <w:lang w:val="es-CO"/>
        </w:rPr>
        <w:t>Ficha Aplicación de la calidad del software en el proceso de desarrollo</w:t>
      </w:r>
    </w:p>
    <w:p w14:paraId="17B20623" w14:textId="77777777" w:rsidR="004E4631" w:rsidRPr="00F1629F" w:rsidRDefault="004E4631" w:rsidP="004E4631">
      <w:pPr>
        <w:jc w:val="center"/>
        <w:rPr>
          <w:rFonts w:ascii="Times New Roman" w:hAnsi="Times New Roman" w:cs="Times New Roman"/>
          <w:b/>
          <w:bCs/>
          <w:sz w:val="24"/>
          <w:szCs w:val="24"/>
          <w:lang w:val="es-CO"/>
        </w:rPr>
      </w:pPr>
      <w:r w:rsidRPr="00F1629F">
        <w:rPr>
          <w:rFonts w:ascii="Times New Roman" w:hAnsi="Times New Roman" w:cs="Times New Roman"/>
          <w:b/>
          <w:bCs/>
          <w:sz w:val="24"/>
          <w:szCs w:val="24"/>
          <w:lang w:val="es-CO"/>
        </w:rPr>
        <w:br/>
      </w:r>
      <w:r w:rsidRPr="00F1629F">
        <w:rPr>
          <w:rFonts w:ascii="Times New Roman" w:hAnsi="Times New Roman" w:cs="Times New Roman"/>
          <w:b/>
          <w:bCs/>
          <w:sz w:val="24"/>
          <w:szCs w:val="24"/>
          <w:lang w:val="es-CO"/>
        </w:rPr>
        <w:br/>
      </w:r>
      <w:r w:rsidRPr="00F1629F">
        <w:rPr>
          <w:rFonts w:ascii="Times New Roman" w:hAnsi="Times New Roman" w:cs="Times New Roman"/>
          <w:b/>
          <w:bCs/>
          <w:sz w:val="24"/>
          <w:szCs w:val="24"/>
          <w:lang w:val="es-CO"/>
        </w:rPr>
        <w:br/>
      </w:r>
      <w:r w:rsidRPr="00F1629F">
        <w:rPr>
          <w:rFonts w:ascii="Times New Roman" w:hAnsi="Times New Roman" w:cs="Times New Roman"/>
          <w:b/>
          <w:bCs/>
          <w:sz w:val="24"/>
          <w:szCs w:val="24"/>
          <w:lang w:val="es-CO"/>
        </w:rPr>
        <w:br/>
      </w:r>
    </w:p>
    <w:p w14:paraId="23A23AA4" w14:textId="77777777" w:rsidR="004E4631" w:rsidRPr="00F1629F" w:rsidRDefault="004E4631" w:rsidP="004E4631">
      <w:pPr>
        <w:jc w:val="center"/>
        <w:rPr>
          <w:rFonts w:ascii="Times New Roman" w:hAnsi="Times New Roman" w:cs="Times New Roman"/>
          <w:b/>
          <w:bCs/>
          <w:sz w:val="24"/>
          <w:szCs w:val="24"/>
          <w:lang w:val="es-CO"/>
        </w:rPr>
      </w:pPr>
      <w:r w:rsidRPr="00F1629F">
        <w:rPr>
          <w:rFonts w:ascii="Times New Roman" w:hAnsi="Times New Roman" w:cs="Times New Roman"/>
          <w:b/>
          <w:bCs/>
          <w:sz w:val="24"/>
          <w:szCs w:val="24"/>
          <w:lang w:val="es-CO"/>
        </w:rPr>
        <w:t>Instructor:</w:t>
      </w:r>
    </w:p>
    <w:p w14:paraId="21B07BD3" w14:textId="77777777" w:rsidR="004E4631" w:rsidRPr="00F1629F" w:rsidRDefault="004E4631" w:rsidP="004E4631">
      <w:pPr>
        <w:jc w:val="center"/>
        <w:rPr>
          <w:rFonts w:ascii="Times New Roman" w:hAnsi="Times New Roman" w:cs="Times New Roman"/>
          <w:b/>
          <w:bCs/>
          <w:sz w:val="24"/>
          <w:szCs w:val="24"/>
          <w:lang w:val="es-CO"/>
        </w:rPr>
      </w:pPr>
      <w:r w:rsidRPr="00F1629F">
        <w:rPr>
          <w:rFonts w:ascii="Times New Roman" w:hAnsi="Times New Roman" w:cs="Times New Roman"/>
          <w:b/>
          <w:bCs/>
          <w:sz w:val="24"/>
          <w:szCs w:val="24"/>
          <w:lang w:val="es-CO"/>
        </w:rPr>
        <w:t>Edith Suarez</w:t>
      </w:r>
    </w:p>
    <w:p w14:paraId="0A8B03C1" w14:textId="77777777" w:rsidR="004E4631" w:rsidRPr="00F1629F" w:rsidRDefault="004E4631" w:rsidP="004E4631">
      <w:pPr>
        <w:jc w:val="center"/>
        <w:rPr>
          <w:rFonts w:ascii="Times New Roman" w:hAnsi="Times New Roman" w:cs="Times New Roman"/>
          <w:b/>
          <w:bCs/>
          <w:sz w:val="24"/>
          <w:szCs w:val="24"/>
          <w:lang w:val="es-CO"/>
        </w:rPr>
      </w:pPr>
      <w:r w:rsidRPr="00F1629F">
        <w:rPr>
          <w:rFonts w:ascii="Times New Roman" w:hAnsi="Times New Roman" w:cs="Times New Roman"/>
          <w:b/>
          <w:bCs/>
          <w:sz w:val="24"/>
          <w:szCs w:val="24"/>
          <w:lang w:val="es-CO"/>
        </w:rPr>
        <w:br/>
      </w:r>
      <w:r w:rsidRPr="00F1629F">
        <w:rPr>
          <w:rFonts w:ascii="Times New Roman" w:hAnsi="Times New Roman" w:cs="Times New Roman"/>
          <w:b/>
          <w:bCs/>
          <w:sz w:val="24"/>
          <w:szCs w:val="24"/>
          <w:lang w:val="es-CO"/>
        </w:rPr>
        <w:br/>
      </w:r>
    </w:p>
    <w:p w14:paraId="38B7C84C" w14:textId="77777777" w:rsidR="0040570D" w:rsidRPr="00F1629F" w:rsidRDefault="0040570D" w:rsidP="004E4631">
      <w:pPr>
        <w:jc w:val="center"/>
        <w:rPr>
          <w:rFonts w:ascii="Times New Roman" w:hAnsi="Times New Roman" w:cs="Times New Roman"/>
          <w:b/>
          <w:bCs/>
          <w:sz w:val="24"/>
          <w:szCs w:val="24"/>
          <w:lang w:val="es-CO"/>
        </w:rPr>
      </w:pPr>
    </w:p>
    <w:p w14:paraId="79E5CA58" w14:textId="77777777" w:rsidR="0040570D" w:rsidRPr="00F1629F" w:rsidRDefault="0040570D" w:rsidP="004E4631">
      <w:pPr>
        <w:jc w:val="center"/>
        <w:rPr>
          <w:rFonts w:ascii="Times New Roman" w:hAnsi="Times New Roman" w:cs="Times New Roman"/>
          <w:b/>
          <w:bCs/>
          <w:sz w:val="24"/>
          <w:szCs w:val="24"/>
          <w:lang w:val="es-CO"/>
        </w:rPr>
      </w:pPr>
    </w:p>
    <w:p w14:paraId="121BBC23" w14:textId="77777777" w:rsidR="004E4631" w:rsidRPr="00F1629F" w:rsidRDefault="004E4631" w:rsidP="004E4631">
      <w:pPr>
        <w:jc w:val="center"/>
        <w:rPr>
          <w:rFonts w:ascii="Times New Roman" w:hAnsi="Times New Roman" w:cs="Times New Roman"/>
          <w:b/>
          <w:bCs/>
          <w:sz w:val="24"/>
          <w:szCs w:val="24"/>
          <w:lang w:val="es-CO"/>
        </w:rPr>
      </w:pPr>
      <w:r w:rsidRPr="00F1629F">
        <w:rPr>
          <w:rFonts w:ascii="Times New Roman" w:hAnsi="Times New Roman" w:cs="Times New Roman"/>
          <w:b/>
          <w:bCs/>
          <w:sz w:val="24"/>
          <w:szCs w:val="24"/>
          <w:lang w:val="es-CO"/>
        </w:rPr>
        <w:t>Servicio Nacional de Aprendizaje – SENA</w:t>
      </w:r>
    </w:p>
    <w:p w14:paraId="4D0D46F5" w14:textId="77777777" w:rsidR="004E4631" w:rsidRPr="00F1629F" w:rsidRDefault="004E4631" w:rsidP="004E4631">
      <w:pPr>
        <w:jc w:val="center"/>
        <w:rPr>
          <w:rFonts w:ascii="Times New Roman" w:hAnsi="Times New Roman" w:cs="Times New Roman"/>
          <w:b/>
          <w:bCs/>
          <w:sz w:val="24"/>
          <w:szCs w:val="24"/>
          <w:lang w:val="es-CO"/>
        </w:rPr>
      </w:pPr>
      <w:r w:rsidRPr="00F1629F">
        <w:rPr>
          <w:rFonts w:ascii="Times New Roman" w:hAnsi="Times New Roman" w:cs="Times New Roman"/>
          <w:b/>
          <w:bCs/>
          <w:sz w:val="24"/>
          <w:szCs w:val="24"/>
          <w:lang w:val="es-CO"/>
        </w:rPr>
        <w:t>Centro Industrial y Del Desarrollo Tecnológico</w:t>
      </w:r>
    </w:p>
    <w:p w14:paraId="11680058" w14:textId="77777777" w:rsidR="004E4631" w:rsidRPr="00F1629F" w:rsidRDefault="004E4631" w:rsidP="004E4631">
      <w:pPr>
        <w:jc w:val="center"/>
        <w:rPr>
          <w:rFonts w:ascii="Times New Roman" w:hAnsi="Times New Roman" w:cs="Times New Roman"/>
          <w:b/>
          <w:bCs/>
          <w:sz w:val="24"/>
          <w:szCs w:val="24"/>
          <w:lang w:val="es-CO"/>
        </w:rPr>
      </w:pPr>
      <w:r w:rsidRPr="00F1629F">
        <w:rPr>
          <w:rFonts w:ascii="Times New Roman" w:hAnsi="Times New Roman" w:cs="Times New Roman"/>
          <w:b/>
          <w:bCs/>
          <w:sz w:val="24"/>
          <w:szCs w:val="24"/>
          <w:lang w:val="es-CO"/>
        </w:rPr>
        <w:t>Regional Santander</w:t>
      </w:r>
    </w:p>
    <w:p w14:paraId="5DE1F38D" w14:textId="6B66807F" w:rsidR="004E4631" w:rsidRPr="00F1629F" w:rsidRDefault="006B4BA4" w:rsidP="004E4631">
      <w:pPr>
        <w:jc w:val="center"/>
        <w:rPr>
          <w:rFonts w:ascii="Times New Roman" w:hAnsi="Times New Roman" w:cs="Times New Roman"/>
          <w:b/>
          <w:bCs/>
          <w:sz w:val="24"/>
          <w:szCs w:val="24"/>
          <w:lang w:val="es-CO"/>
        </w:rPr>
      </w:pPr>
      <w:r w:rsidRPr="00F1629F">
        <w:rPr>
          <w:rFonts w:ascii="Times New Roman" w:hAnsi="Times New Roman" w:cs="Times New Roman"/>
          <w:b/>
          <w:bCs/>
          <w:sz w:val="24"/>
          <w:szCs w:val="24"/>
          <w:lang w:val="es-CO"/>
        </w:rPr>
        <w:t>Mayo</w:t>
      </w:r>
      <w:r w:rsidR="004E4631" w:rsidRPr="00F1629F">
        <w:rPr>
          <w:rFonts w:ascii="Times New Roman" w:hAnsi="Times New Roman" w:cs="Times New Roman"/>
          <w:b/>
          <w:bCs/>
          <w:sz w:val="24"/>
          <w:szCs w:val="24"/>
          <w:lang w:val="es-CO"/>
        </w:rPr>
        <w:t xml:space="preserve"> 2025</w:t>
      </w:r>
    </w:p>
    <w:p w14:paraId="3F69E5D7" w14:textId="3C02D838" w:rsidR="004E4631" w:rsidRPr="00F1629F" w:rsidRDefault="004E4631">
      <w:pPr>
        <w:rPr>
          <w:rFonts w:ascii="Times New Roman" w:hAnsi="Times New Roman" w:cs="Times New Roman"/>
          <w:b/>
          <w:bCs/>
          <w:sz w:val="24"/>
          <w:szCs w:val="24"/>
        </w:rPr>
      </w:pPr>
      <w:r w:rsidRPr="00F1629F">
        <w:rPr>
          <w:rFonts w:ascii="Times New Roman" w:hAnsi="Times New Roman" w:cs="Times New Roman"/>
          <w:b/>
          <w:bCs/>
          <w:sz w:val="24"/>
          <w:szCs w:val="24"/>
        </w:rPr>
        <w:br w:type="page"/>
      </w:r>
    </w:p>
    <w:p w14:paraId="1B99443A" w14:textId="77777777" w:rsidR="00933BE3" w:rsidRPr="00933BE3" w:rsidRDefault="00933BE3" w:rsidP="00933BE3">
      <w:pPr>
        <w:jc w:val="center"/>
        <w:rPr>
          <w:rFonts w:ascii="Times New Roman" w:hAnsi="Times New Roman" w:cs="Times New Roman"/>
          <w:b/>
          <w:bCs/>
          <w:sz w:val="24"/>
          <w:szCs w:val="24"/>
          <w:lang w:val="es-ES"/>
        </w:rPr>
      </w:pPr>
      <w:r w:rsidRPr="00933BE3">
        <w:rPr>
          <w:rFonts w:ascii="Times New Roman" w:hAnsi="Times New Roman" w:cs="Times New Roman"/>
          <w:b/>
          <w:bCs/>
          <w:sz w:val="24"/>
          <w:szCs w:val="24"/>
          <w:lang w:val="es-ES"/>
        </w:rPr>
        <w:lastRenderedPageBreak/>
        <w:t>Introducción</w:t>
      </w:r>
    </w:p>
    <w:p w14:paraId="61DB1792" w14:textId="77777777" w:rsidR="00933BE3" w:rsidRPr="00933BE3" w:rsidRDefault="00933BE3" w:rsidP="00933BE3">
      <w:pPr>
        <w:ind w:firstLine="708"/>
        <w:rPr>
          <w:rFonts w:ascii="Times New Roman" w:hAnsi="Times New Roman" w:cs="Times New Roman"/>
          <w:sz w:val="24"/>
          <w:szCs w:val="24"/>
          <w:lang w:val="es-ES"/>
        </w:rPr>
      </w:pPr>
      <w:r w:rsidRPr="00933BE3">
        <w:rPr>
          <w:rFonts w:ascii="Times New Roman" w:hAnsi="Times New Roman" w:cs="Times New Roman"/>
          <w:sz w:val="24"/>
          <w:szCs w:val="24"/>
          <w:lang w:val="es-ES"/>
        </w:rPr>
        <w:t>El presente taller tiene como objetivo aplicar y analizar los principios de calidad establecidos por la norma ISO/IEC 25010 en el contexto del desarrollo y evaluación de software. A través de una comparación práctica entre un software desarrollado por la empresa ALQUIPC y una solución alternativa construida en Excel utilizando macros (VBA), se busca evidenciar las fortalezas y debilidades en términos de funcionalidad, usabilidad, fiabilidad, seguridad, eficiencia, portabilidad, compatibilidad y calidad en uso.</w:t>
      </w:r>
    </w:p>
    <w:p w14:paraId="2D242637" w14:textId="77777777" w:rsidR="00933BE3" w:rsidRPr="00933BE3" w:rsidRDefault="00933BE3" w:rsidP="00933BE3">
      <w:pPr>
        <w:ind w:firstLine="708"/>
        <w:rPr>
          <w:rFonts w:ascii="Times New Roman" w:hAnsi="Times New Roman" w:cs="Times New Roman"/>
          <w:sz w:val="24"/>
          <w:szCs w:val="24"/>
          <w:lang w:val="es-ES"/>
        </w:rPr>
      </w:pPr>
      <w:r w:rsidRPr="00933BE3">
        <w:rPr>
          <w:rFonts w:ascii="Times New Roman" w:hAnsi="Times New Roman" w:cs="Times New Roman"/>
          <w:sz w:val="24"/>
          <w:szCs w:val="24"/>
          <w:lang w:val="es-ES"/>
        </w:rPr>
        <w:t xml:space="preserve">La evaluación se fundamenta en una serie de métricas y criterios que permiten valorar cuantitativamente cada una de las características y </w:t>
      </w:r>
      <w:proofErr w:type="spellStart"/>
      <w:r w:rsidRPr="00933BE3">
        <w:rPr>
          <w:rFonts w:ascii="Times New Roman" w:hAnsi="Times New Roman" w:cs="Times New Roman"/>
          <w:sz w:val="24"/>
          <w:szCs w:val="24"/>
          <w:lang w:val="es-ES"/>
        </w:rPr>
        <w:t>subcaracterísticas</w:t>
      </w:r>
      <w:proofErr w:type="spellEnd"/>
      <w:r w:rsidRPr="00933BE3">
        <w:rPr>
          <w:rFonts w:ascii="Times New Roman" w:hAnsi="Times New Roman" w:cs="Times New Roman"/>
          <w:sz w:val="24"/>
          <w:szCs w:val="24"/>
          <w:lang w:val="es-ES"/>
        </w:rPr>
        <w:t xml:space="preserve"> del software, con el fin de identificar oportunidades de mejora. Este ejercicio no solo promueve el análisis crítico del producto evaluado, sino también resalta la importancia de adoptar buenas prácticas de desarrollo, validaciones robustas, interfaces amigables y mecanismos que garanticen la integridad, accesibilidad y sostenibilidad del sistema en contextos reales de uso.</w:t>
      </w:r>
    </w:p>
    <w:p w14:paraId="22C02F90" w14:textId="77777777" w:rsidR="00933BE3" w:rsidRDefault="00933BE3" w:rsidP="00933BE3">
      <w:pPr>
        <w:rPr>
          <w:rFonts w:ascii="Times New Roman" w:hAnsi="Times New Roman" w:cs="Times New Roman"/>
          <w:b/>
          <w:bCs/>
          <w:sz w:val="24"/>
          <w:szCs w:val="24"/>
        </w:rPr>
      </w:pPr>
    </w:p>
    <w:p w14:paraId="103DDFFD" w14:textId="58612B1F" w:rsidR="004E4631" w:rsidRPr="00F1629F" w:rsidRDefault="004E4631" w:rsidP="00F1629F">
      <w:pPr>
        <w:jc w:val="center"/>
        <w:rPr>
          <w:rFonts w:ascii="Times New Roman" w:hAnsi="Times New Roman" w:cs="Times New Roman"/>
          <w:b/>
          <w:bCs/>
          <w:sz w:val="24"/>
          <w:szCs w:val="24"/>
        </w:rPr>
      </w:pPr>
      <w:r w:rsidRPr="00F1629F">
        <w:rPr>
          <w:rFonts w:ascii="Times New Roman" w:hAnsi="Times New Roman" w:cs="Times New Roman"/>
          <w:b/>
          <w:bCs/>
          <w:sz w:val="24"/>
          <w:szCs w:val="24"/>
        </w:rPr>
        <w:t>Taller: Prueba de software II</w:t>
      </w:r>
    </w:p>
    <w:p w14:paraId="4CA52071" w14:textId="77777777" w:rsidR="00F1629F" w:rsidRDefault="007C1576" w:rsidP="00933BE3">
      <w:pPr>
        <w:ind w:firstLine="708"/>
        <w:rPr>
          <w:rFonts w:ascii="Times New Roman" w:hAnsi="Times New Roman" w:cs="Times New Roman"/>
          <w:b/>
          <w:bCs/>
          <w:sz w:val="24"/>
          <w:szCs w:val="24"/>
          <w:lang w:val="es-ES"/>
        </w:rPr>
      </w:pPr>
      <w:r w:rsidRPr="007C1576">
        <w:rPr>
          <w:rFonts w:ascii="Times New Roman" w:hAnsi="Times New Roman" w:cs="Times New Roman"/>
          <w:b/>
          <w:bCs/>
          <w:sz w:val="24"/>
          <w:szCs w:val="24"/>
          <w:lang w:val="es-ES"/>
        </w:rPr>
        <w:t xml:space="preserve">SFI - Sistema de </w:t>
      </w:r>
      <w:proofErr w:type="spellStart"/>
      <w:r w:rsidRPr="007C1576">
        <w:rPr>
          <w:rFonts w:ascii="Times New Roman" w:hAnsi="Times New Roman" w:cs="Times New Roman"/>
          <w:b/>
          <w:bCs/>
          <w:sz w:val="24"/>
          <w:szCs w:val="24"/>
          <w:lang w:val="es-ES"/>
        </w:rPr>
        <w:t>Facturacion</w:t>
      </w:r>
      <w:proofErr w:type="spellEnd"/>
      <w:r w:rsidRPr="007C1576">
        <w:rPr>
          <w:rFonts w:ascii="Times New Roman" w:hAnsi="Times New Roman" w:cs="Times New Roman"/>
          <w:b/>
          <w:bCs/>
          <w:sz w:val="24"/>
          <w:szCs w:val="24"/>
          <w:lang w:val="es-ES"/>
        </w:rPr>
        <w:t xml:space="preserve"> e Inventarios</w:t>
      </w:r>
      <w:r w:rsidRPr="00F1629F">
        <w:rPr>
          <w:rFonts w:ascii="Times New Roman" w:hAnsi="Times New Roman" w:cs="Times New Roman"/>
          <w:b/>
          <w:bCs/>
          <w:sz w:val="24"/>
          <w:szCs w:val="24"/>
          <w:lang w:val="es-ES"/>
        </w:rPr>
        <w:t xml:space="preserve"> en Excel</w:t>
      </w:r>
    </w:p>
    <w:p w14:paraId="22FEADF4" w14:textId="2DEE0475" w:rsidR="00F1629F" w:rsidRPr="00F1629F" w:rsidRDefault="00F1629F" w:rsidP="00933BE3">
      <w:pPr>
        <w:ind w:firstLine="708"/>
        <w:rPr>
          <w:rFonts w:ascii="Times New Roman" w:hAnsi="Times New Roman" w:cs="Times New Roman"/>
          <w:sz w:val="24"/>
          <w:szCs w:val="24"/>
          <w:lang w:val="es-ES"/>
        </w:rPr>
      </w:pPr>
      <w:proofErr w:type="spellStart"/>
      <w:r w:rsidRPr="00F1629F">
        <w:rPr>
          <w:rFonts w:ascii="Times New Roman" w:hAnsi="Times New Roman" w:cs="Times New Roman"/>
          <w:sz w:val="24"/>
          <w:szCs w:val="24"/>
          <w:lang w:val="es-ES"/>
        </w:rPr>
        <w:t>Aplicacion</w:t>
      </w:r>
      <w:proofErr w:type="spellEnd"/>
      <w:r w:rsidRPr="00F1629F">
        <w:rPr>
          <w:rFonts w:ascii="Times New Roman" w:hAnsi="Times New Roman" w:cs="Times New Roman"/>
          <w:sz w:val="24"/>
          <w:szCs w:val="24"/>
          <w:lang w:val="es-ES"/>
        </w:rPr>
        <w:t xml:space="preserve"> Excel para la </w:t>
      </w:r>
      <w:proofErr w:type="spellStart"/>
      <w:r w:rsidRPr="00F1629F">
        <w:rPr>
          <w:rFonts w:ascii="Times New Roman" w:hAnsi="Times New Roman" w:cs="Times New Roman"/>
          <w:sz w:val="24"/>
          <w:szCs w:val="24"/>
          <w:lang w:val="es-ES"/>
        </w:rPr>
        <w:t>gestion</w:t>
      </w:r>
      <w:proofErr w:type="spellEnd"/>
      <w:r w:rsidRPr="00F1629F">
        <w:rPr>
          <w:rFonts w:ascii="Times New Roman" w:hAnsi="Times New Roman" w:cs="Times New Roman"/>
          <w:sz w:val="24"/>
          <w:szCs w:val="24"/>
          <w:lang w:val="es-ES"/>
        </w:rPr>
        <w:t xml:space="preserve"> de emprendimientos. Esta planilla está desarrollada con VBA (Macros de Excel) permite la gestión simple de compras, ventas e inventarios (Control de Stock).</w:t>
      </w:r>
    </w:p>
    <w:p w14:paraId="63B46068" w14:textId="1F2DD96B" w:rsidR="00F1629F" w:rsidRDefault="00F1629F" w:rsidP="00933BE3">
      <w:pPr>
        <w:ind w:firstLine="708"/>
        <w:rPr>
          <w:rFonts w:ascii="Times New Roman" w:hAnsi="Times New Roman" w:cs="Times New Roman"/>
          <w:sz w:val="24"/>
          <w:szCs w:val="24"/>
          <w:lang w:val="es-ES"/>
        </w:rPr>
      </w:pPr>
      <w:r w:rsidRPr="00F1629F">
        <w:rPr>
          <w:rFonts w:ascii="Times New Roman" w:hAnsi="Times New Roman" w:cs="Times New Roman"/>
          <w:sz w:val="24"/>
          <w:szCs w:val="24"/>
          <w:lang w:val="es-ES"/>
        </w:rPr>
        <w:t>Permite reportear ventas (entre rango de fechas seleccionable), Cierre de Cajas, Reporte de compras y ventas y gestiona las cuentas corrientes (Deudas de clientes</w:t>
      </w:r>
      <w:proofErr w:type="gramStart"/>
      <w:r w:rsidRPr="00F1629F">
        <w:rPr>
          <w:rFonts w:ascii="Times New Roman" w:hAnsi="Times New Roman" w:cs="Times New Roman"/>
          <w:sz w:val="24"/>
          <w:szCs w:val="24"/>
          <w:lang w:val="es-ES"/>
        </w:rPr>
        <w:t>).También</w:t>
      </w:r>
      <w:proofErr w:type="gramEnd"/>
      <w:r w:rsidRPr="00F1629F">
        <w:rPr>
          <w:rFonts w:ascii="Times New Roman" w:hAnsi="Times New Roman" w:cs="Times New Roman"/>
          <w:sz w:val="24"/>
          <w:szCs w:val="24"/>
          <w:lang w:val="es-ES"/>
        </w:rPr>
        <w:t xml:space="preserve"> cuenta con cierre de caja, retiros de efectivo, y notas de crédito de ventas.</w:t>
      </w:r>
    </w:p>
    <w:p w14:paraId="0E68FB52" w14:textId="5233AA9F" w:rsidR="00F1629F" w:rsidRPr="00F1629F" w:rsidRDefault="00F1629F" w:rsidP="00F1629F">
      <w:pPr>
        <w:rPr>
          <w:rFonts w:ascii="Times New Roman" w:hAnsi="Times New Roman" w:cs="Times New Roman"/>
          <w:sz w:val="24"/>
          <w:szCs w:val="24"/>
          <w:lang w:val="es-ES"/>
        </w:rPr>
      </w:pPr>
      <w:hyperlink r:id="rId7" w:history="1">
        <w:r w:rsidRPr="00BF4A2C">
          <w:rPr>
            <w:rStyle w:val="Hipervnculo"/>
            <w:rFonts w:ascii="Times New Roman" w:hAnsi="Times New Roman" w:cs="Times New Roman"/>
            <w:sz w:val="24"/>
            <w:szCs w:val="24"/>
            <w:lang w:val="es-ES"/>
          </w:rPr>
          <w:t>https://excel-ente.com/sfi-sistema-de-facturacion-e-inventarios-version-definitiva</w:t>
        </w:r>
      </w:hyperlink>
      <w:r>
        <w:rPr>
          <w:rFonts w:ascii="Times New Roman" w:hAnsi="Times New Roman" w:cs="Times New Roman"/>
          <w:sz w:val="24"/>
          <w:szCs w:val="24"/>
          <w:lang w:val="es-ES"/>
        </w:rPr>
        <w:t xml:space="preserve"> </w:t>
      </w:r>
    </w:p>
    <w:p w14:paraId="6214DCA5" w14:textId="5A496499" w:rsidR="007C1576" w:rsidRPr="00F1629F" w:rsidRDefault="00F1629F" w:rsidP="007C1576">
      <w:pPr>
        <w:rPr>
          <w:rFonts w:ascii="Times New Roman" w:hAnsi="Times New Roman" w:cs="Times New Roman"/>
          <w:b/>
          <w:bCs/>
          <w:sz w:val="24"/>
          <w:szCs w:val="24"/>
          <w:lang w:val="es-ES"/>
        </w:rPr>
      </w:pPr>
      <w:r w:rsidRPr="00F1629F">
        <w:rPr>
          <w:rFonts w:ascii="Times New Roman" w:hAnsi="Times New Roman" w:cs="Times New Roman"/>
          <w:b/>
          <w:bCs/>
          <w:sz w:val="24"/>
          <w:szCs w:val="24"/>
          <w:lang w:val="es-ES"/>
        </w:rPr>
        <w:lastRenderedPageBreak/>
        <w:drawing>
          <wp:inline distT="0" distB="0" distL="0" distR="0" wp14:anchorId="446E3AE6" wp14:editId="53D6747A">
            <wp:extent cx="3781425" cy="3081446"/>
            <wp:effectExtent l="0" t="0" r="0" b="5080"/>
            <wp:docPr id="200575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5171" name=""/>
                    <pic:cNvPicPr/>
                  </pic:nvPicPr>
                  <pic:blipFill>
                    <a:blip r:embed="rId8"/>
                    <a:stretch>
                      <a:fillRect/>
                    </a:stretch>
                  </pic:blipFill>
                  <pic:spPr>
                    <a:xfrm>
                      <a:off x="0" y="0"/>
                      <a:ext cx="3789583" cy="3088094"/>
                    </a:xfrm>
                    <a:prstGeom prst="rect">
                      <a:avLst/>
                    </a:prstGeom>
                  </pic:spPr>
                </pic:pic>
              </a:graphicData>
            </a:graphic>
          </wp:inline>
        </w:drawing>
      </w:r>
    </w:p>
    <w:p w14:paraId="2CE03965" w14:textId="7281DF73" w:rsidR="007C1576" w:rsidRPr="007C1576" w:rsidRDefault="00F1629F" w:rsidP="007C1576">
      <w:pPr>
        <w:rPr>
          <w:rFonts w:ascii="Times New Roman" w:hAnsi="Times New Roman" w:cs="Times New Roman"/>
          <w:b/>
          <w:bCs/>
          <w:sz w:val="24"/>
          <w:szCs w:val="24"/>
          <w:lang w:val="es-ES"/>
        </w:rPr>
      </w:pPr>
      <w:r w:rsidRPr="00F1629F">
        <w:rPr>
          <w:rFonts w:ascii="Times New Roman" w:hAnsi="Times New Roman" w:cs="Times New Roman"/>
          <w:b/>
          <w:bCs/>
          <w:sz w:val="24"/>
          <w:szCs w:val="24"/>
          <w:lang w:val="es-ES"/>
        </w:rPr>
        <w:drawing>
          <wp:inline distT="0" distB="0" distL="0" distR="0" wp14:anchorId="036E6E14" wp14:editId="2323328A">
            <wp:extent cx="3857625" cy="2692655"/>
            <wp:effectExtent l="0" t="0" r="0" b="0"/>
            <wp:docPr id="20309968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96811" name=""/>
                    <pic:cNvPicPr/>
                  </pic:nvPicPr>
                  <pic:blipFill>
                    <a:blip r:embed="rId9"/>
                    <a:stretch>
                      <a:fillRect/>
                    </a:stretch>
                  </pic:blipFill>
                  <pic:spPr>
                    <a:xfrm>
                      <a:off x="0" y="0"/>
                      <a:ext cx="3873045" cy="2703418"/>
                    </a:xfrm>
                    <a:prstGeom prst="rect">
                      <a:avLst/>
                    </a:prstGeom>
                  </pic:spPr>
                </pic:pic>
              </a:graphicData>
            </a:graphic>
          </wp:inline>
        </w:drawing>
      </w:r>
    </w:p>
    <w:p w14:paraId="5D2F08C4" w14:textId="77777777" w:rsidR="007C1576" w:rsidRPr="00F1629F" w:rsidRDefault="007C1576" w:rsidP="005209AB">
      <w:pPr>
        <w:rPr>
          <w:rFonts w:ascii="Times New Roman" w:hAnsi="Times New Roman" w:cs="Times New Roman"/>
          <w:sz w:val="24"/>
          <w:szCs w:val="24"/>
        </w:rPr>
      </w:pPr>
    </w:p>
    <w:p w14:paraId="59322FAC" w14:textId="77777777" w:rsidR="005209AB" w:rsidRPr="00F1629F" w:rsidRDefault="005209AB" w:rsidP="005209AB">
      <w:pPr>
        <w:rPr>
          <w:rFonts w:ascii="Times New Roman" w:hAnsi="Times New Roman" w:cs="Times New Roman"/>
          <w:sz w:val="24"/>
          <w:szCs w:val="24"/>
        </w:rPr>
      </w:pPr>
    </w:p>
    <w:p w14:paraId="3C40AC14" w14:textId="77777777" w:rsidR="004E4631" w:rsidRDefault="004E4631" w:rsidP="004E4631">
      <w:pPr>
        <w:rPr>
          <w:rFonts w:ascii="Times New Roman" w:hAnsi="Times New Roman" w:cs="Times New Roman"/>
          <w:b/>
          <w:bCs/>
          <w:sz w:val="24"/>
          <w:szCs w:val="24"/>
        </w:rPr>
      </w:pPr>
    </w:p>
    <w:p w14:paraId="174A576C" w14:textId="77777777" w:rsidR="00F1629F" w:rsidRDefault="00F1629F" w:rsidP="004E4631">
      <w:pPr>
        <w:rPr>
          <w:rFonts w:ascii="Times New Roman" w:hAnsi="Times New Roman" w:cs="Times New Roman"/>
          <w:b/>
          <w:bCs/>
          <w:sz w:val="24"/>
          <w:szCs w:val="24"/>
        </w:rPr>
      </w:pPr>
    </w:p>
    <w:p w14:paraId="56E1D1B7" w14:textId="77777777" w:rsidR="00F1629F" w:rsidRDefault="00F1629F" w:rsidP="004E4631">
      <w:pPr>
        <w:rPr>
          <w:rFonts w:ascii="Times New Roman" w:hAnsi="Times New Roman" w:cs="Times New Roman"/>
          <w:b/>
          <w:bCs/>
          <w:sz w:val="24"/>
          <w:szCs w:val="24"/>
        </w:rPr>
      </w:pPr>
    </w:p>
    <w:p w14:paraId="5011E9F6" w14:textId="77777777" w:rsidR="00F1629F" w:rsidRPr="00F1629F" w:rsidRDefault="00F1629F" w:rsidP="004E4631">
      <w:pPr>
        <w:rPr>
          <w:rFonts w:ascii="Times New Roman" w:hAnsi="Times New Roman" w:cs="Times New Roman"/>
          <w:b/>
          <w:bCs/>
          <w:sz w:val="24"/>
          <w:szCs w:val="24"/>
        </w:rPr>
      </w:pPr>
    </w:p>
    <w:p w14:paraId="6351ADA3" w14:textId="653D8944" w:rsidR="004E4631" w:rsidRPr="00F1629F" w:rsidRDefault="004E4631" w:rsidP="004E4631">
      <w:pPr>
        <w:rPr>
          <w:rFonts w:ascii="Times New Roman" w:hAnsi="Times New Roman" w:cs="Times New Roman"/>
          <w:b/>
          <w:bCs/>
          <w:sz w:val="24"/>
          <w:szCs w:val="24"/>
        </w:rPr>
      </w:pPr>
      <w:r w:rsidRPr="00F1629F">
        <w:rPr>
          <w:rFonts w:ascii="Times New Roman" w:hAnsi="Times New Roman" w:cs="Times New Roman"/>
          <w:b/>
          <w:bCs/>
          <w:sz w:val="24"/>
          <w:szCs w:val="24"/>
        </w:rPr>
        <w:t>-Formato niveles, escalas para las métricas y comparación de los Criterios:</w:t>
      </w:r>
    </w:p>
    <w:p w14:paraId="33C52A4B" w14:textId="77777777" w:rsidR="004E4631" w:rsidRPr="00F1629F" w:rsidRDefault="004E4631" w:rsidP="00914480">
      <w:pPr>
        <w:rPr>
          <w:rFonts w:ascii="Times New Roman" w:hAnsi="Times New Roman" w:cs="Times New Roman"/>
          <w:sz w:val="24"/>
          <w:szCs w:val="24"/>
        </w:rPr>
      </w:pPr>
    </w:p>
    <w:tbl>
      <w:tblPr>
        <w:tblW w:w="10569" w:type="dxa"/>
        <w:tblInd w:w="-861" w:type="dxa"/>
        <w:tblLayout w:type="fixed"/>
        <w:tblCellMar>
          <w:left w:w="70" w:type="dxa"/>
          <w:right w:w="70" w:type="dxa"/>
        </w:tblCellMar>
        <w:tblLook w:val="04A0" w:firstRow="1" w:lastRow="0" w:firstColumn="1" w:lastColumn="0" w:noHBand="0" w:noVBand="1"/>
      </w:tblPr>
      <w:tblGrid>
        <w:gridCol w:w="2471"/>
        <w:gridCol w:w="4530"/>
        <w:gridCol w:w="1235"/>
        <w:gridCol w:w="1098"/>
        <w:gridCol w:w="1235"/>
      </w:tblGrid>
      <w:tr w:rsidR="009F23E5" w:rsidRPr="00F1629F" w14:paraId="6DDA51AC" w14:textId="77777777" w:rsidTr="009F23E5">
        <w:trPr>
          <w:trHeight w:val="289"/>
        </w:trPr>
        <w:tc>
          <w:tcPr>
            <w:tcW w:w="7001" w:type="dxa"/>
            <w:gridSpan w:val="2"/>
            <w:vMerge w:val="restart"/>
            <w:tcBorders>
              <w:top w:val="single" w:sz="8" w:space="0" w:color="auto"/>
              <w:left w:val="single" w:sz="8" w:space="0" w:color="auto"/>
              <w:bottom w:val="single" w:sz="8" w:space="0" w:color="000000"/>
              <w:right w:val="single" w:sz="8" w:space="0" w:color="000000"/>
            </w:tcBorders>
            <w:shd w:val="clear" w:color="auto" w:fill="A8D08D" w:themeFill="accent6" w:themeFillTint="99"/>
            <w:vAlign w:val="center"/>
            <w:hideMark/>
          </w:tcPr>
          <w:p w14:paraId="55B745AB" w14:textId="77777777" w:rsidR="009F23E5" w:rsidRPr="00F1629F" w:rsidRDefault="009F23E5" w:rsidP="006A03C2">
            <w:pPr>
              <w:spacing w:after="0" w:line="240" w:lineRule="auto"/>
              <w:jc w:val="center"/>
              <w:rPr>
                <w:rFonts w:ascii="Times New Roman" w:eastAsia="Times New Roman" w:hAnsi="Times New Roman" w:cs="Times New Roman"/>
                <w:b/>
                <w:color w:val="000000"/>
                <w:sz w:val="24"/>
                <w:szCs w:val="24"/>
                <w:lang w:eastAsia="es-CO"/>
              </w:rPr>
            </w:pPr>
            <w:r w:rsidRPr="00F1629F">
              <w:rPr>
                <w:rFonts w:ascii="Times New Roman" w:eastAsia="Times New Roman" w:hAnsi="Times New Roman" w:cs="Times New Roman"/>
                <w:b/>
                <w:color w:val="000000"/>
                <w:sz w:val="24"/>
                <w:szCs w:val="24"/>
                <w:lang w:eastAsia="es-CO"/>
              </w:rPr>
              <w:lastRenderedPageBreak/>
              <w:t>METRICAS (ATRIBUTOS) INTERNAS Y EXTERNAS</w:t>
            </w:r>
          </w:p>
        </w:tc>
        <w:tc>
          <w:tcPr>
            <w:tcW w:w="1235" w:type="dxa"/>
            <w:vMerge w:val="restart"/>
            <w:tcBorders>
              <w:top w:val="single" w:sz="8" w:space="0" w:color="auto"/>
              <w:left w:val="single" w:sz="8" w:space="0" w:color="auto"/>
              <w:bottom w:val="single" w:sz="8" w:space="0" w:color="000000"/>
              <w:right w:val="single" w:sz="8" w:space="0" w:color="auto"/>
            </w:tcBorders>
            <w:shd w:val="clear" w:color="auto" w:fill="A8D08D" w:themeFill="accent6" w:themeFillTint="99"/>
            <w:vAlign w:val="center"/>
            <w:hideMark/>
          </w:tcPr>
          <w:p w14:paraId="2C17995B" w14:textId="77777777" w:rsidR="009F23E5" w:rsidRPr="00F1629F" w:rsidRDefault="009F23E5" w:rsidP="00D3420C">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 xml:space="preserve">Puntaje máximo: </w:t>
            </w:r>
          </w:p>
          <w:p w14:paraId="72F885B6" w14:textId="2DF7747C" w:rsidR="009B2577" w:rsidRPr="00F1629F" w:rsidRDefault="00142E4D" w:rsidP="00D3420C">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70</w:t>
            </w:r>
          </w:p>
        </w:tc>
        <w:tc>
          <w:tcPr>
            <w:tcW w:w="2333" w:type="dxa"/>
            <w:gridSpan w:val="2"/>
            <w:tcBorders>
              <w:top w:val="single" w:sz="8" w:space="0" w:color="auto"/>
              <w:left w:val="nil"/>
              <w:bottom w:val="single" w:sz="8" w:space="0" w:color="auto"/>
              <w:right w:val="single" w:sz="8" w:space="0" w:color="000000"/>
            </w:tcBorders>
            <w:shd w:val="clear" w:color="auto" w:fill="A8D08D" w:themeFill="accent6" w:themeFillTint="99"/>
            <w:vAlign w:val="center"/>
            <w:hideMark/>
          </w:tcPr>
          <w:p w14:paraId="432E9A18" w14:textId="77777777" w:rsidR="009F23E5" w:rsidRPr="00F1629F" w:rsidRDefault="009F23E5"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Comparativo</w:t>
            </w:r>
          </w:p>
        </w:tc>
      </w:tr>
      <w:tr w:rsidR="009F23E5" w:rsidRPr="00F1629F" w14:paraId="4ACB3F6A" w14:textId="77777777" w:rsidTr="009F23E5">
        <w:trPr>
          <w:trHeight w:val="458"/>
        </w:trPr>
        <w:tc>
          <w:tcPr>
            <w:tcW w:w="7001" w:type="dxa"/>
            <w:gridSpan w:val="2"/>
            <w:vMerge/>
            <w:tcBorders>
              <w:top w:val="single" w:sz="8" w:space="0" w:color="auto"/>
              <w:left w:val="single" w:sz="8" w:space="0" w:color="auto"/>
              <w:bottom w:val="single" w:sz="8" w:space="0" w:color="000000"/>
              <w:right w:val="single" w:sz="8" w:space="0" w:color="000000"/>
            </w:tcBorders>
            <w:shd w:val="clear" w:color="auto" w:fill="A8D08D" w:themeFill="accent6" w:themeFillTint="99"/>
            <w:vAlign w:val="center"/>
            <w:hideMark/>
          </w:tcPr>
          <w:p w14:paraId="6B7C3435" w14:textId="77777777" w:rsidR="009F23E5" w:rsidRPr="00F1629F" w:rsidRDefault="009F23E5" w:rsidP="006A03C2">
            <w:pPr>
              <w:spacing w:after="0" w:line="240" w:lineRule="auto"/>
              <w:rPr>
                <w:rFonts w:ascii="Times New Roman" w:eastAsia="Times New Roman" w:hAnsi="Times New Roman" w:cs="Times New Roman"/>
                <w:color w:val="000000"/>
                <w:sz w:val="24"/>
                <w:szCs w:val="24"/>
                <w:lang w:eastAsia="es-CO"/>
              </w:rPr>
            </w:pPr>
          </w:p>
        </w:tc>
        <w:tc>
          <w:tcPr>
            <w:tcW w:w="1235" w:type="dxa"/>
            <w:vMerge/>
            <w:tcBorders>
              <w:top w:val="single" w:sz="8" w:space="0" w:color="auto"/>
              <w:left w:val="single" w:sz="8" w:space="0" w:color="auto"/>
              <w:bottom w:val="single" w:sz="8" w:space="0" w:color="000000"/>
              <w:right w:val="single" w:sz="8" w:space="0" w:color="auto"/>
            </w:tcBorders>
            <w:shd w:val="clear" w:color="auto" w:fill="A8D08D" w:themeFill="accent6" w:themeFillTint="99"/>
            <w:vAlign w:val="center"/>
            <w:hideMark/>
          </w:tcPr>
          <w:p w14:paraId="16EBD7DB" w14:textId="77777777" w:rsidR="009F23E5" w:rsidRPr="00F1629F" w:rsidRDefault="009F23E5" w:rsidP="006A03C2">
            <w:pPr>
              <w:spacing w:after="0" w:line="240" w:lineRule="auto"/>
              <w:rPr>
                <w:rFonts w:ascii="Times New Roman" w:eastAsia="Times New Roman" w:hAnsi="Times New Roman" w:cs="Times New Roman"/>
                <w:color w:val="000000"/>
                <w:sz w:val="24"/>
                <w:szCs w:val="24"/>
                <w:lang w:eastAsia="es-CO"/>
              </w:rPr>
            </w:pPr>
          </w:p>
        </w:tc>
        <w:tc>
          <w:tcPr>
            <w:tcW w:w="1098" w:type="dxa"/>
            <w:vMerge w:val="restart"/>
            <w:tcBorders>
              <w:top w:val="nil"/>
              <w:left w:val="single" w:sz="8" w:space="0" w:color="auto"/>
              <w:bottom w:val="single" w:sz="8" w:space="0" w:color="000000"/>
              <w:right w:val="single" w:sz="8" w:space="0" w:color="auto"/>
            </w:tcBorders>
            <w:shd w:val="clear" w:color="auto" w:fill="auto"/>
            <w:vAlign w:val="center"/>
            <w:hideMark/>
          </w:tcPr>
          <w:p w14:paraId="62D4F063" w14:textId="77777777" w:rsidR="00903825" w:rsidRPr="00F1629F" w:rsidRDefault="009F23E5"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Software de prueba</w:t>
            </w:r>
          </w:p>
          <w:p w14:paraId="70C4B71C" w14:textId="398ACB75" w:rsidR="009F23E5" w:rsidRPr="00F1629F" w:rsidRDefault="00903825"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Empresa ALQUIPC</w:t>
            </w:r>
            <w:r w:rsidR="009F23E5" w:rsidRPr="00F1629F">
              <w:rPr>
                <w:rFonts w:ascii="Times New Roman" w:eastAsia="Times New Roman" w:hAnsi="Times New Roman" w:cs="Times New Roman"/>
                <w:color w:val="000000"/>
                <w:sz w:val="24"/>
                <w:szCs w:val="24"/>
                <w:lang w:eastAsia="es-CO"/>
              </w:rPr>
              <w:t xml:space="preserve"> </w:t>
            </w:r>
          </w:p>
        </w:tc>
        <w:tc>
          <w:tcPr>
            <w:tcW w:w="1235" w:type="dxa"/>
            <w:vMerge w:val="restart"/>
            <w:tcBorders>
              <w:top w:val="nil"/>
              <w:left w:val="single" w:sz="8" w:space="0" w:color="auto"/>
              <w:bottom w:val="single" w:sz="8" w:space="0" w:color="000000"/>
              <w:right w:val="single" w:sz="8" w:space="0" w:color="auto"/>
            </w:tcBorders>
            <w:shd w:val="clear" w:color="auto" w:fill="auto"/>
            <w:vAlign w:val="center"/>
            <w:hideMark/>
          </w:tcPr>
          <w:p w14:paraId="321683E2" w14:textId="77777777" w:rsidR="007C1576" w:rsidRPr="007C1576" w:rsidRDefault="007C1576" w:rsidP="007C1576">
            <w:pPr>
              <w:spacing w:after="0" w:line="240" w:lineRule="auto"/>
              <w:jc w:val="center"/>
              <w:rPr>
                <w:rFonts w:ascii="Times New Roman" w:eastAsia="Times New Roman" w:hAnsi="Times New Roman" w:cs="Times New Roman"/>
                <w:b/>
                <w:bCs/>
                <w:color w:val="FF0000"/>
                <w:sz w:val="24"/>
                <w:szCs w:val="24"/>
                <w:lang w:val="es-ES" w:eastAsia="es-CO"/>
              </w:rPr>
            </w:pPr>
            <w:r w:rsidRPr="007C1576">
              <w:rPr>
                <w:rFonts w:ascii="Times New Roman" w:eastAsia="Times New Roman" w:hAnsi="Times New Roman" w:cs="Times New Roman"/>
                <w:b/>
                <w:bCs/>
                <w:color w:val="FF0000"/>
                <w:sz w:val="24"/>
                <w:szCs w:val="24"/>
                <w:lang w:val="es-ES" w:eastAsia="es-CO"/>
              </w:rPr>
              <w:t xml:space="preserve">SFI - Sistema de </w:t>
            </w:r>
            <w:proofErr w:type="spellStart"/>
            <w:r w:rsidRPr="007C1576">
              <w:rPr>
                <w:rFonts w:ascii="Times New Roman" w:eastAsia="Times New Roman" w:hAnsi="Times New Roman" w:cs="Times New Roman"/>
                <w:b/>
                <w:bCs/>
                <w:color w:val="FF0000"/>
                <w:sz w:val="24"/>
                <w:szCs w:val="24"/>
                <w:lang w:val="es-ES" w:eastAsia="es-CO"/>
              </w:rPr>
              <w:t>Facturacion</w:t>
            </w:r>
            <w:proofErr w:type="spellEnd"/>
            <w:r w:rsidRPr="007C1576">
              <w:rPr>
                <w:rFonts w:ascii="Times New Roman" w:eastAsia="Times New Roman" w:hAnsi="Times New Roman" w:cs="Times New Roman"/>
                <w:b/>
                <w:bCs/>
                <w:color w:val="FF0000"/>
                <w:sz w:val="24"/>
                <w:szCs w:val="24"/>
                <w:lang w:val="es-ES" w:eastAsia="es-CO"/>
              </w:rPr>
              <w:t xml:space="preserve"> e Inventarios</w:t>
            </w:r>
          </w:p>
          <w:p w14:paraId="45B1A31C" w14:textId="38CD2BCF" w:rsidR="009F23E5" w:rsidRPr="00F1629F" w:rsidRDefault="009F23E5" w:rsidP="006A03C2">
            <w:pPr>
              <w:spacing w:after="0" w:line="240" w:lineRule="auto"/>
              <w:jc w:val="center"/>
              <w:rPr>
                <w:rFonts w:ascii="Times New Roman" w:eastAsia="Times New Roman" w:hAnsi="Times New Roman" w:cs="Times New Roman"/>
                <w:color w:val="000000"/>
                <w:sz w:val="24"/>
                <w:szCs w:val="24"/>
                <w:lang w:eastAsia="es-CO"/>
              </w:rPr>
            </w:pPr>
          </w:p>
        </w:tc>
      </w:tr>
      <w:tr w:rsidR="009F23E5" w:rsidRPr="00F1629F" w14:paraId="0AE31CA2" w14:textId="77777777" w:rsidTr="009F23E5">
        <w:trPr>
          <w:trHeight w:val="458"/>
        </w:trPr>
        <w:tc>
          <w:tcPr>
            <w:tcW w:w="7001" w:type="dxa"/>
            <w:gridSpan w:val="2"/>
            <w:vMerge/>
            <w:tcBorders>
              <w:top w:val="single" w:sz="8" w:space="0" w:color="auto"/>
              <w:left w:val="single" w:sz="8" w:space="0" w:color="auto"/>
              <w:bottom w:val="single" w:sz="8" w:space="0" w:color="000000"/>
              <w:right w:val="single" w:sz="8" w:space="0" w:color="000000"/>
            </w:tcBorders>
            <w:shd w:val="clear" w:color="auto" w:fill="A8D08D" w:themeFill="accent6" w:themeFillTint="99"/>
            <w:vAlign w:val="center"/>
            <w:hideMark/>
          </w:tcPr>
          <w:p w14:paraId="724CA1F7" w14:textId="77777777" w:rsidR="009F23E5" w:rsidRPr="00F1629F" w:rsidRDefault="009F23E5" w:rsidP="006A03C2">
            <w:pPr>
              <w:spacing w:after="0" w:line="240" w:lineRule="auto"/>
              <w:rPr>
                <w:rFonts w:ascii="Times New Roman" w:eastAsia="Times New Roman" w:hAnsi="Times New Roman" w:cs="Times New Roman"/>
                <w:color w:val="000000"/>
                <w:sz w:val="24"/>
                <w:szCs w:val="24"/>
                <w:lang w:eastAsia="es-CO"/>
              </w:rPr>
            </w:pPr>
          </w:p>
        </w:tc>
        <w:tc>
          <w:tcPr>
            <w:tcW w:w="1235" w:type="dxa"/>
            <w:vMerge/>
            <w:tcBorders>
              <w:top w:val="single" w:sz="8" w:space="0" w:color="auto"/>
              <w:left w:val="single" w:sz="8" w:space="0" w:color="auto"/>
              <w:bottom w:val="single" w:sz="8" w:space="0" w:color="000000"/>
              <w:right w:val="single" w:sz="8" w:space="0" w:color="auto"/>
            </w:tcBorders>
            <w:shd w:val="clear" w:color="auto" w:fill="A8D08D" w:themeFill="accent6" w:themeFillTint="99"/>
            <w:vAlign w:val="center"/>
            <w:hideMark/>
          </w:tcPr>
          <w:p w14:paraId="00EE867B" w14:textId="77777777" w:rsidR="009F23E5" w:rsidRPr="00F1629F" w:rsidRDefault="009F23E5" w:rsidP="006A03C2">
            <w:pPr>
              <w:spacing w:after="0" w:line="240" w:lineRule="auto"/>
              <w:rPr>
                <w:rFonts w:ascii="Times New Roman" w:eastAsia="Times New Roman" w:hAnsi="Times New Roman" w:cs="Times New Roman"/>
                <w:color w:val="000000"/>
                <w:sz w:val="24"/>
                <w:szCs w:val="24"/>
                <w:lang w:eastAsia="es-CO"/>
              </w:rPr>
            </w:pPr>
          </w:p>
        </w:tc>
        <w:tc>
          <w:tcPr>
            <w:tcW w:w="1098" w:type="dxa"/>
            <w:vMerge/>
            <w:tcBorders>
              <w:top w:val="nil"/>
              <w:left w:val="single" w:sz="8" w:space="0" w:color="auto"/>
              <w:bottom w:val="single" w:sz="8" w:space="0" w:color="000000"/>
              <w:right w:val="single" w:sz="8" w:space="0" w:color="auto"/>
            </w:tcBorders>
            <w:vAlign w:val="center"/>
            <w:hideMark/>
          </w:tcPr>
          <w:p w14:paraId="59A9D900" w14:textId="77777777" w:rsidR="009F23E5" w:rsidRPr="00F1629F" w:rsidRDefault="009F23E5" w:rsidP="006A03C2">
            <w:pPr>
              <w:spacing w:after="0" w:line="240" w:lineRule="auto"/>
              <w:rPr>
                <w:rFonts w:ascii="Times New Roman" w:eastAsia="Times New Roman" w:hAnsi="Times New Roman" w:cs="Times New Roman"/>
                <w:color w:val="000000"/>
                <w:sz w:val="24"/>
                <w:szCs w:val="24"/>
                <w:lang w:eastAsia="es-CO"/>
              </w:rPr>
            </w:pPr>
          </w:p>
        </w:tc>
        <w:tc>
          <w:tcPr>
            <w:tcW w:w="1235" w:type="dxa"/>
            <w:vMerge/>
            <w:tcBorders>
              <w:top w:val="nil"/>
              <w:left w:val="single" w:sz="8" w:space="0" w:color="auto"/>
              <w:bottom w:val="single" w:sz="8" w:space="0" w:color="000000"/>
              <w:right w:val="single" w:sz="8" w:space="0" w:color="auto"/>
            </w:tcBorders>
            <w:vAlign w:val="center"/>
            <w:hideMark/>
          </w:tcPr>
          <w:p w14:paraId="63F6B74E" w14:textId="77777777" w:rsidR="009F23E5" w:rsidRPr="00F1629F" w:rsidRDefault="009F23E5" w:rsidP="006A03C2">
            <w:pPr>
              <w:spacing w:after="0" w:line="240" w:lineRule="auto"/>
              <w:rPr>
                <w:rFonts w:ascii="Times New Roman" w:eastAsia="Times New Roman" w:hAnsi="Times New Roman" w:cs="Times New Roman"/>
                <w:color w:val="000000"/>
                <w:sz w:val="24"/>
                <w:szCs w:val="24"/>
                <w:lang w:eastAsia="es-CO"/>
              </w:rPr>
            </w:pPr>
          </w:p>
        </w:tc>
      </w:tr>
      <w:tr w:rsidR="009F23E5" w:rsidRPr="00F1629F" w14:paraId="38F309FC" w14:textId="77777777" w:rsidTr="00D3420C">
        <w:trPr>
          <w:trHeight w:val="289"/>
        </w:trPr>
        <w:tc>
          <w:tcPr>
            <w:tcW w:w="2471" w:type="dxa"/>
            <w:tcBorders>
              <w:top w:val="nil"/>
              <w:left w:val="single" w:sz="8" w:space="0" w:color="auto"/>
              <w:bottom w:val="single" w:sz="8" w:space="0" w:color="auto"/>
              <w:right w:val="single" w:sz="8" w:space="0" w:color="auto"/>
            </w:tcBorders>
            <w:shd w:val="clear" w:color="auto" w:fill="A8D08D" w:themeFill="accent6" w:themeFillTint="99"/>
            <w:vAlign w:val="center"/>
            <w:hideMark/>
          </w:tcPr>
          <w:p w14:paraId="45CE188A" w14:textId="6B6AE521" w:rsidR="009F23E5" w:rsidRPr="00F1629F" w:rsidRDefault="001A61A0" w:rsidP="006A03C2">
            <w:pPr>
              <w:spacing w:after="0" w:line="240" w:lineRule="auto"/>
              <w:rPr>
                <w:rFonts w:ascii="Times New Roman" w:eastAsia="Times New Roman" w:hAnsi="Times New Roman" w:cs="Times New Roman"/>
                <w:b/>
                <w:bCs/>
                <w:color w:val="000000"/>
                <w:sz w:val="24"/>
                <w:szCs w:val="24"/>
                <w:lang w:eastAsia="es-CO"/>
              </w:rPr>
            </w:pPr>
            <w:r w:rsidRPr="00F1629F">
              <w:rPr>
                <w:rFonts w:ascii="Times New Roman" w:eastAsia="Times New Roman" w:hAnsi="Times New Roman" w:cs="Times New Roman"/>
                <w:b/>
                <w:bCs/>
                <w:color w:val="000000"/>
                <w:sz w:val="24"/>
                <w:szCs w:val="24"/>
                <w:lang w:eastAsia="es-CO"/>
              </w:rPr>
              <w:t xml:space="preserve">Adecuación </w:t>
            </w:r>
            <w:r w:rsidR="00866CD4" w:rsidRPr="00F1629F">
              <w:rPr>
                <w:rFonts w:ascii="Times New Roman" w:eastAsia="Times New Roman" w:hAnsi="Times New Roman" w:cs="Times New Roman"/>
                <w:b/>
                <w:bCs/>
                <w:color w:val="000000"/>
                <w:sz w:val="24"/>
                <w:szCs w:val="24"/>
                <w:lang w:eastAsia="es-CO"/>
              </w:rPr>
              <w:t>f</w:t>
            </w:r>
            <w:r w:rsidR="009F23E5" w:rsidRPr="00F1629F">
              <w:rPr>
                <w:rFonts w:ascii="Times New Roman" w:eastAsia="Times New Roman" w:hAnsi="Times New Roman" w:cs="Times New Roman"/>
                <w:b/>
                <w:bCs/>
                <w:color w:val="000000"/>
                <w:sz w:val="24"/>
                <w:szCs w:val="24"/>
                <w:lang w:eastAsia="es-CO"/>
              </w:rPr>
              <w:t>uncional</w:t>
            </w:r>
            <w:r w:rsidR="00C931C3" w:rsidRPr="00F1629F">
              <w:rPr>
                <w:rFonts w:ascii="Times New Roman" w:eastAsia="Times New Roman" w:hAnsi="Times New Roman" w:cs="Times New Roman"/>
                <w:b/>
                <w:bCs/>
                <w:color w:val="000000"/>
                <w:sz w:val="24"/>
                <w:szCs w:val="24"/>
                <w:lang w:eastAsia="es-CO"/>
              </w:rPr>
              <w:t xml:space="preserve"> </w:t>
            </w:r>
          </w:p>
        </w:tc>
        <w:tc>
          <w:tcPr>
            <w:tcW w:w="4530" w:type="dxa"/>
            <w:tcBorders>
              <w:top w:val="nil"/>
              <w:left w:val="nil"/>
              <w:bottom w:val="single" w:sz="8" w:space="0" w:color="auto"/>
              <w:right w:val="single" w:sz="8" w:space="0" w:color="auto"/>
            </w:tcBorders>
            <w:shd w:val="clear" w:color="auto" w:fill="A8D08D" w:themeFill="accent6" w:themeFillTint="99"/>
            <w:vAlign w:val="center"/>
            <w:hideMark/>
          </w:tcPr>
          <w:p w14:paraId="0E904DFD" w14:textId="77777777" w:rsidR="009F23E5" w:rsidRPr="00F1629F" w:rsidRDefault="009F23E5" w:rsidP="006A03C2">
            <w:pPr>
              <w:spacing w:after="0" w:line="240" w:lineRule="auto"/>
              <w:rPr>
                <w:rFonts w:ascii="Times New Roman" w:eastAsia="Times New Roman" w:hAnsi="Times New Roman" w:cs="Times New Roman"/>
                <w:b/>
                <w:bCs/>
                <w:color w:val="000000"/>
                <w:sz w:val="24"/>
                <w:szCs w:val="24"/>
                <w:lang w:eastAsia="es-CO"/>
              </w:rPr>
            </w:pPr>
            <w:r w:rsidRPr="00F1629F">
              <w:rPr>
                <w:rFonts w:ascii="Times New Roman" w:eastAsia="Times New Roman" w:hAnsi="Times New Roman" w:cs="Times New Roman"/>
                <w:b/>
                <w:bCs/>
                <w:color w:val="000000"/>
                <w:sz w:val="24"/>
                <w:szCs w:val="24"/>
                <w:lang w:eastAsia="es-CO"/>
              </w:rPr>
              <w:t> </w:t>
            </w:r>
          </w:p>
        </w:tc>
        <w:tc>
          <w:tcPr>
            <w:tcW w:w="1235" w:type="dxa"/>
            <w:tcBorders>
              <w:top w:val="nil"/>
              <w:left w:val="nil"/>
              <w:bottom w:val="single" w:sz="8" w:space="0" w:color="auto"/>
              <w:right w:val="single" w:sz="8" w:space="0" w:color="auto"/>
            </w:tcBorders>
            <w:shd w:val="clear" w:color="auto" w:fill="A8D08D" w:themeFill="accent6" w:themeFillTint="99"/>
            <w:vAlign w:val="center"/>
          </w:tcPr>
          <w:p w14:paraId="510C8CF2" w14:textId="46CE0025" w:rsidR="009F23E5" w:rsidRPr="00F1629F" w:rsidRDefault="00CA45C2"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10</w:t>
            </w:r>
          </w:p>
        </w:tc>
        <w:tc>
          <w:tcPr>
            <w:tcW w:w="1098" w:type="dxa"/>
            <w:tcBorders>
              <w:top w:val="nil"/>
              <w:left w:val="nil"/>
              <w:bottom w:val="single" w:sz="8" w:space="0" w:color="auto"/>
              <w:right w:val="single" w:sz="8" w:space="0" w:color="auto"/>
            </w:tcBorders>
            <w:shd w:val="clear" w:color="auto" w:fill="A8D08D" w:themeFill="accent6" w:themeFillTint="99"/>
            <w:vAlign w:val="center"/>
          </w:tcPr>
          <w:p w14:paraId="6987F5EE" w14:textId="27E4428B" w:rsidR="009F23E5" w:rsidRPr="00F1629F" w:rsidRDefault="00AA1EE2"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0</w:t>
            </w:r>
          </w:p>
        </w:tc>
        <w:tc>
          <w:tcPr>
            <w:tcW w:w="1235" w:type="dxa"/>
            <w:tcBorders>
              <w:top w:val="nil"/>
              <w:left w:val="nil"/>
              <w:bottom w:val="single" w:sz="8" w:space="0" w:color="auto"/>
              <w:right w:val="single" w:sz="8" w:space="0" w:color="auto"/>
            </w:tcBorders>
            <w:shd w:val="clear" w:color="auto" w:fill="A8D08D" w:themeFill="accent6" w:themeFillTint="99"/>
            <w:vAlign w:val="center"/>
          </w:tcPr>
          <w:p w14:paraId="1FF29962" w14:textId="64B52741" w:rsidR="009F23E5" w:rsidRPr="00F1629F" w:rsidRDefault="00BC6756"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10</w:t>
            </w:r>
          </w:p>
        </w:tc>
      </w:tr>
      <w:tr w:rsidR="009F23E5" w:rsidRPr="00F1629F" w14:paraId="5FE0E730" w14:textId="77777777" w:rsidTr="00D3420C">
        <w:trPr>
          <w:trHeight w:val="583"/>
        </w:trPr>
        <w:tc>
          <w:tcPr>
            <w:tcW w:w="2471" w:type="dxa"/>
            <w:tcBorders>
              <w:top w:val="nil"/>
              <w:left w:val="single" w:sz="8" w:space="0" w:color="auto"/>
              <w:bottom w:val="single" w:sz="8" w:space="0" w:color="auto"/>
              <w:right w:val="single" w:sz="8" w:space="0" w:color="auto"/>
            </w:tcBorders>
            <w:shd w:val="clear" w:color="auto" w:fill="auto"/>
            <w:vAlign w:val="center"/>
            <w:hideMark/>
          </w:tcPr>
          <w:p w14:paraId="5ED2EA07" w14:textId="5C5478D3" w:rsidR="009F23E5" w:rsidRPr="00F1629F" w:rsidRDefault="001A61A0" w:rsidP="006A03C2">
            <w:pPr>
              <w:spacing w:after="0" w:line="240" w:lineRule="auto"/>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Completitud funcional</w:t>
            </w:r>
          </w:p>
        </w:tc>
        <w:tc>
          <w:tcPr>
            <w:tcW w:w="4530" w:type="dxa"/>
            <w:tcBorders>
              <w:top w:val="nil"/>
              <w:left w:val="nil"/>
              <w:bottom w:val="single" w:sz="8" w:space="0" w:color="auto"/>
              <w:right w:val="single" w:sz="8" w:space="0" w:color="auto"/>
            </w:tcBorders>
            <w:shd w:val="clear" w:color="auto" w:fill="auto"/>
            <w:vAlign w:val="center"/>
            <w:hideMark/>
          </w:tcPr>
          <w:p w14:paraId="5C68F472" w14:textId="2FC683C1" w:rsidR="001A61A0" w:rsidRPr="00F1629F" w:rsidRDefault="001A61A0" w:rsidP="001A61A0">
            <w:pPr>
              <w:spacing w:after="0" w:line="240" w:lineRule="auto"/>
              <w:jc w:val="both"/>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 xml:space="preserve">Grado </w:t>
            </w:r>
            <w:r w:rsidR="00D53236" w:rsidRPr="00F1629F">
              <w:rPr>
                <w:rFonts w:ascii="Times New Roman" w:eastAsia="Times New Roman" w:hAnsi="Times New Roman" w:cs="Times New Roman"/>
                <w:color w:val="000000"/>
                <w:sz w:val="24"/>
                <w:szCs w:val="24"/>
                <w:lang w:eastAsia="es-CO"/>
              </w:rPr>
              <w:t>del</w:t>
            </w:r>
            <w:r w:rsidR="009F23E5" w:rsidRPr="00F1629F">
              <w:rPr>
                <w:rFonts w:ascii="Times New Roman" w:eastAsia="Times New Roman" w:hAnsi="Times New Roman" w:cs="Times New Roman"/>
                <w:color w:val="000000"/>
                <w:sz w:val="24"/>
                <w:szCs w:val="24"/>
                <w:lang w:eastAsia="es-CO"/>
              </w:rPr>
              <w:t xml:space="preserve"> SW de </w:t>
            </w:r>
            <w:r w:rsidR="001870A4" w:rsidRPr="00F1629F">
              <w:rPr>
                <w:rFonts w:ascii="Times New Roman" w:eastAsia="Times New Roman" w:hAnsi="Times New Roman" w:cs="Times New Roman"/>
                <w:color w:val="000000"/>
                <w:sz w:val="24"/>
                <w:szCs w:val="24"/>
                <w:lang w:eastAsia="es-CO"/>
              </w:rPr>
              <w:t>facturación</w:t>
            </w:r>
            <w:r w:rsidR="009F23E5" w:rsidRPr="00F1629F">
              <w:rPr>
                <w:rFonts w:ascii="Times New Roman" w:eastAsia="Times New Roman" w:hAnsi="Times New Roman" w:cs="Times New Roman"/>
                <w:color w:val="000000"/>
                <w:sz w:val="24"/>
                <w:szCs w:val="24"/>
                <w:lang w:eastAsia="es-CO"/>
              </w:rPr>
              <w:t xml:space="preserve"> </w:t>
            </w:r>
            <w:r w:rsidRPr="00F1629F">
              <w:rPr>
                <w:rFonts w:ascii="Times New Roman" w:eastAsia="Times New Roman" w:hAnsi="Times New Roman" w:cs="Times New Roman"/>
                <w:color w:val="000000"/>
                <w:sz w:val="24"/>
                <w:szCs w:val="24"/>
                <w:lang w:eastAsia="es-CO"/>
              </w:rPr>
              <w:t>para que el conjunto de funciones cubra todas las tareas especificadas y los objetivos del usuario.</w:t>
            </w:r>
          </w:p>
        </w:tc>
        <w:tc>
          <w:tcPr>
            <w:tcW w:w="1235" w:type="dxa"/>
            <w:tcBorders>
              <w:top w:val="nil"/>
              <w:left w:val="nil"/>
              <w:bottom w:val="single" w:sz="8" w:space="0" w:color="auto"/>
              <w:right w:val="single" w:sz="8" w:space="0" w:color="auto"/>
            </w:tcBorders>
            <w:shd w:val="clear" w:color="auto" w:fill="auto"/>
            <w:vAlign w:val="center"/>
          </w:tcPr>
          <w:p w14:paraId="41769474" w14:textId="0D46A80B" w:rsidR="009F23E5" w:rsidRPr="00F1629F" w:rsidRDefault="00B1541C"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4</w:t>
            </w:r>
          </w:p>
        </w:tc>
        <w:tc>
          <w:tcPr>
            <w:tcW w:w="1098" w:type="dxa"/>
            <w:tcBorders>
              <w:top w:val="nil"/>
              <w:left w:val="nil"/>
              <w:bottom w:val="single" w:sz="8" w:space="0" w:color="auto"/>
              <w:right w:val="single" w:sz="8" w:space="0" w:color="auto"/>
            </w:tcBorders>
            <w:shd w:val="clear" w:color="auto" w:fill="auto"/>
            <w:vAlign w:val="center"/>
          </w:tcPr>
          <w:p w14:paraId="7D29F436" w14:textId="30C29086" w:rsidR="009F23E5" w:rsidRPr="00F1629F" w:rsidRDefault="00AA1EE2"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0</w:t>
            </w:r>
          </w:p>
        </w:tc>
        <w:tc>
          <w:tcPr>
            <w:tcW w:w="1235" w:type="dxa"/>
            <w:tcBorders>
              <w:top w:val="nil"/>
              <w:left w:val="nil"/>
              <w:bottom w:val="single" w:sz="8" w:space="0" w:color="auto"/>
              <w:right w:val="single" w:sz="8" w:space="0" w:color="auto"/>
            </w:tcBorders>
            <w:shd w:val="clear" w:color="auto" w:fill="auto"/>
            <w:vAlign w:val="center"/>
          </w:tcPr>
          <w:p w14:paraId="4D8AC629" w14:textId="0CBBD9FF" w:rsidR="009F23E5" w:rsidRPr="00F1629F" w:rsidRDefault="00BC6756"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4</w:t>
            </w:r>
          </w:p>
        </w:tc>
      </w:tr>
      <w:tr w:rsidR="009F23E5" w:rsidRPr="00F1629F" w14:paraId="02CF5B2E" w14:textId="77777777" w:rsidTr="00D3420C">
        <w:trPr>
          <w:trHeight w:val="565"/>
        </w:trPr>
        <w:tc>
          <w:tcPr>
            <w:tcW w:w="2471" w:type="dxa"/>
            <w:tcBorders>
              <w:top w:val="nil"/>
              <w:left w:val="single" w:sz="8" w:space="0" w:color="auto"/>
              <w:bottom w:val="single" w:sz="8" w:space="0" w:color="auto"/>
              <w:right w:val="single" w:sz="8" w:space="0" w:color="auto"/>
            </w:tcBorders>
            <w:shd w:val="clear" w:color="auto" w:fill="auto"/>
            <w:vAlign w:val="center"/>
            <w:hideMark/>
          </w:tcPr>
          <w:p w14:paraId="5212038A" w14:textId="73E82896" w:rsidR="009F23E5" w:rsidRPr="00F1629F" w:rsidRDefault="001A61A0" w:rsidP="006A03C2">
            <w:pPr>
              <w:spacing w:after="0" w:line="240" w:lineRule="auto"/>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Corrección funcional</w:t>
            </w:r>
          </w:p>
        </w:tc>
        <w:tc>
          <w:tcPr>
            <w:tcW w:w="4530" w:type="dxa"/>
            <w:tcBorders>
              <w:top w:val="nil"/>
              <w:left w:val="nil"/>
              <w:bottom w:val="single" w:sz="8" w:space="0" w:color="auto"/>
              <w:right w:val="single" w:sz="8" w:space="0" w:color="auto"/>
            </w:tcBorders>
            <w:shd w:val="clear" w:color="auto" w:fill="auto"/>
            <w:vAlign w:val="center"/>
            <w:hideMark/>
          </w:tcPr>
          <w:p w14:paraId="181E9C94" w14:textId="419E9A16" w:rsidR="001A61A0" w:rsidRPr="00F1629F" w:rsidRDefault="001A61A0" w:rsidP="001A61A0">
            <w:pPr>
              <w:spacing w:after="0" w:line="240" w:lineRule="auto"/>
              <w:jc w:val="both"/>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 xml:space="preserve">Grado </w:t>
            </w:r>
            <w:r w:rsidR="00D53236" w:rsidRPr="00F1629F">
              <w:rPr>
                <w:rFonts w:ascii="Times New Roman" w:eastAsia="Times New Roman" w:hAnsi="Times New Roman" w:cs="Times New Roman"/>
                <w:color w:val="000000"/>
                <w:sz w:val="24"/>
                <w:szCs w:val="24"/>
                <w:lang w:eastAsia="es-CO"/>
              </w:rPr>
              <w:t>d</w:t>
            </w:r>
            <w:r w:rsidR="009F23E5" w:rsidRPr="00F1629F">
              <w:rPr>
                <w:rFonts w:ascii="Times New Roman" w:eastAsia="Times New Roman" w:hAnsi="Times New Roman" w:cs="Times New Roman"/>
                <w:color w:val="000000"/>
                <w:sz w:val="24"/>
                <w:szCs w:val="24"/>
                <w:lang w:eastAsia="es-CO"/>
              </w:rPr>
              <w:t xml:space="preserve">el SW de </w:t>
            </w:r>
            <w:r w:rsidR="001870A4" w:rsidRPr="00F1629F">
              <w:rPr>
                <w:rFonts w:ascii="Times New Roman" w:eastAsia="Times New Roman" w:hAnsi="Times New Roman" w:cs="Times New Roman"/>
                <w:color w:val="000000"/>
                <w:sz w:val="24"/>
                <w:szCs w:val="24"/>
                <w:lang w:eastAsia="es-CO"/>
              </w:rPr>
              <w:t>facturación</w:t>
            </w:r>
            <w:r w:rsidRPr="00F1629F">
              <w:rPr>
                <w:rFonts w:ascii="Times New Roman" w:eastAsia="Times New Roman" w:hAnsi="Times New Roman" w:cs="Times New Roman"/>
                <w:color w:val="000000"/>
                <w:sz w:val="24"/>
                <w:szCs w:val="24"/>
                <w:lang w:eastAsia="es-CO"/>
              </w:rPr>
              <w:t xml:space="preserve"> para proporcionar los resultados correctos con el grado de precisión necesario.</w:t>
            </w:r>
          </w:p>
        </w:tc>
        <w:tc>
          <w:tcPr>
            <w:tcW w:w="1235" w:type="dxa"/>
            <w:tcBorders>
              <w:top w:val="nil"/>
              <w:left w:val="nil"/>
              <w:bottom w:val="single" w:sz="8" w:space="0" w:color="auto"/>
              <w:right w:val="single" w:sz="8" w:space="0" w:color="auto"/>
            </w:tcBorders>
            <w:shd w:val="clear" w:color="auto" w:fill="auto"/>
            <w:vAlign w:val="center"/>
          </w:tcPr>
          <w:p w14:paraId="69698C44" w14:textId="2CA1BBB9" w:rsidR="009F23E5" w:rsidRPr="00F1629F" w:rsidRDefault="00CA45C2"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3</w:t>
            </w:r>
          </w:p>
        </w:tc>
        <w:tc>
          <w:tcPr>
            <w:tcW w:w="1098" w:type="dxa"/>
            <w:tcBorders>
              <w:top w:val="nil"/>
              <w:left w:val="nil"/>
              <w:bottom w:val="single" w:sz="8" w:space="0" w:color="auto"/>
              <w:right w:val="single" w:sz="8" w:space="0" w:color="auto"/>
            </w:tcBorders>
            <w:shd w:val="clear" w:color="auto" w:fill="auto"/>
            <w:vAlign w:val="center"/>
          </w:tcPr>
          <w:p w14:paraId="1136F6E1" w14:textId="34C399E8" w:rsidR="009F23E5" w:rsidRPr="00F1629F" w:rsidRDefault="00AA1EE2"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0</w:t>
            </w:r>
          </w:p>
        </w:tc>
        <w:tc>
          <w:tcPr>
            <w:tcW w:w="1235" w:type="dxa"/>
            <w:tcBorders>
              <w:top w:val="nil"/>
              <w:left w:val="nil"/>
              <w:bottom w:val="single" w:sz="8" w:space="0" w:color="auto"/>
              <w:right w:val="single" w:sz="8" w:space="0" w:color="auto"/>
            </w:tcBorders>
            <w:shd w:val="clear" w:color="auto" w:fill="auto"/>
            <w:vAlign w:val="center"/>
          </w:tcPr>
          <w:p w14:paraId="04A9D7FB" w14:textId="414FD174" w:rsidR="009F23E5" w:rsidRPr="00F1629F" w:rsidRDefault="00BC6756"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3</w:t>
            </w:r>
          </w:p>
        </w:tc>
      </w:tr>
      <w:tr w:rsidR="009F23E5" w:rsidRPr="00F1629F" w14:paraId="4309E805" w14:textId="77777777" w:rsidTr="00D3420C">
        <w:trPr>
          <w:trHeight w:val="969"/>
        </w:trPr>
        <w:tc>
          <w:tcPr>
            <w:tcW w:w="2471" w:type="dxa"/>
            <w:tcBorders>
              <w:top w:val="nil"/>
              <w:left w:val="single" w:sz="8" w:space="0" w:color="auto"/>
              <w:bottom w:val="single" w:sz="8" w:space="0" w:color="auto"/>
              <w:right w:val="single" w:sz="8" w:space="0" w:color="auto"/>
            </w:tcBorders>
            <w:shd w:val="clear" w:color="auto" w:fill="auto"/>
            <w:vAlign w:val="center"/>
            <w:hideMark/>
          </w:tcPr>
          <w:p w14:paraId="67E9A084" w14:textId="55BC9360" w:rsidR="009F23E5" w:rsidRPr="00F1629F" w:rsidRDefault="001A61A0" w:rsidP="006A03C2">
            <w:pPr>
              <w:spacing w:after="0" w:line="240" w:lineRule="auto"/>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Idoneidad funcional</w:t>
            </w:r>
          </w:p>
        </w:tc>
        <w:tc>
          <w:tcPr>
            <w:tcW w:w="4530" w:type="dxa"/>
            <w:tcBorders>
              <w:top w:val="nil"/>
              <w:left w:val="nil"/>
              <w:bottom w:val="single" w:sz="8" w:space="0" w:color="auto"/>
              <w:right w:val="single" w:sz="8" w:space="0" w:color="auto"/>
            </w:tcBorders>
            <w:shd w:val="clear" w:color="auto" w:fill="auto"/>
            <w:vAlign w:val="center"/>
            <w:hideMark/>
          </w:tcPr>
          <w:p w14:paraId="591DEC16" w14:textId="6113289A" w:rsidR="001A61A0" w:rsidRPr="00F1629F" w:rsidRDefault="001A61A0" w:rsidP="001A61A0">
            <w:pPr>
              <w:spacing w:after="0" w:line="240" w:lineRule="auto"/>
              <w:jc w:val="both"/>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 xml:space="preserve">Grado </w:t>
            </w:r>
            <w:r w:rsidR="00D53236" w:rsidRPr="00F1629F">
              <w:rPr>
                <w:rFonts w:ascii="Times New Roman" w:eastAsia="Times New Roman" w:hAnsi="Times New Roman" w:cs="Times New Roman"/>
                <w:color w:val="000000"/>
                <w:sz w:val="24"/>
                <w:szCs w:val="24"/>
                <w:lang w:eastAsia="es-CO"/>
              </w:rPr>
              <w:t>d</w:t>
            </w:r>
            <w:r w:rsidR="009F23E5" w:rsidRPr="00F1629F">
              <w:rPr>
                <w:rFonts w:ascii="Times New Roman" w:eastAsia="Times New Roman" w:hAnsi="Times New Roman" w:cs="Times New Roman"/>
                <w:color w:val="000000"/>
                <w:sz w:val="24"/>
                <w:szCs w:val="24"/>
                <w:lang w:eastAsia="es-CO"/>
              </w:rPr>
              <w:t xml:space="preserve">el SW de </w:t>
            </w:r>
            <w:r w:rsidR="001870A4" w:rsidRPr="00F1629F">
              <w:rPr>
                <w:rFonts w:ascii="Times New Roman" w:eastAsia="Times New Roman" w:hAnsi="Times New Roman" w:cs="Times New Roman"/>
                <w:color w:val="000000"/>
                <w:sz w:val="24"/>
                <w:szCs w:val="24"/>
                <w:lang w:eastAsia="es-CO"/>
              </w:rPr>
              <w:t>facturación</w:t>
            </w:r>
            <w:r w:rsidR="009F23E5" w:rsidRPr="00F1629F">
              <w:rPr>
                <w:rFonts w:ascii="Times New Roman" w:eastAsia="Times New Roman" w:hAnsi="Times New Roman" w:cs="Times New Roman"/>
                <w:color w:val="000000"/>
                <w:sz w:val="24"/>
                <w:szCs w:val="24"/>
                <w:lang w:eastAsia="es-CO"/>
              </w:rPr>
              <w:t xml:space="preserve"> para </w:t>
            </w:r>
            <w:r w:rsidR="00D53236" w:rsidRPr="00F1629F">
              <w:rPr>
                <w:rFonts w:ascii="Times New Roman" w:eastAsia="Times New Roman" w:hAnsi="Times New Roman" w:cs="Times New Roman"/>
                <w:color w:val="000000"/>
                <w:sz w:val="24"/>
                <w:szCs w:val="24"/>
                <w:lang w:eastAsia="es-CO"/>
              </w:rPr>
              <w:t>que</w:t>
            </w:r>
          </w:p>
          <w:p w14:paraId="08BFD9A0" w14:textId="41A927D8" w:rsidR="001A61A0" w:rsidRPr="00F1629F" w:rsidRDefault="001A61A0" w:rsidP="006A03C2">
            <w:pPr>
              <w:spacing w:after="0" w:line="240" w:lineRule="auto"/>
              <w:jc w:val="both"/>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las funciones faciliten el logro de tareas y objetivos específicos.</w:t>
            </w:r>
          </w:p>
        </w:tc>
        <w:tc>
          <w:tcPr>
            <w:tcW w:w="1235" w:type="dxa"/>
            <w:tcBorders>
              <w:top w:val="nil"/>
              <w:left w:val="nil"/>
              <w:bottom w:val="single" w:sz="8" w:space="0" w:color="auto"/>
              <w:right w:val="single" w:sz="8" w:space="0" w:color="auto"/>
            </w:tcBorders>
            <w:shd w:val="clear" w:color="auto" w:fill="auto"/>
            <w:vAlign w:val="center"/>
          </w:tcPr>
          <w:p w14:paraId="430C884C" w14:textId="5B98F4C6" w:rsidR="009F23E5" w:rsidRPr="00F1629F" w:rsidRDefault="00CA45C2"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3</w:t>
            </w:r>
          </w:p>
        </w:tc>
        <w:tc>
          <w:tcPr>
            <w:tcW w:w="1098" w:type="dxa"/>
            <w:tcBorders>
              <w:top w:val="nil"/>
              <w:left w:val="nil"/>
              <w:bottom w:val="single" w:sz="8" w:space="0" w:color="auto"/>
              <w:right w:val="single" w:sz="8" w:space="0" w:color="auto"/>
            </w:tcBorders>
            <w:shd w:val="clear" w:color="auto" w:fill="auto"/>
            <w:vAlign w:val="center"/>
          </w:tcPr>
          <w:p w14:paraId="52D595CA" w14:textId="06A81CFA" w:rsidR="009F23E5" w:rsidRPr="00F1629F" w:rsidRDefault="00AA1EE2"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0</w:t>
            </w:r>
          </w:p>
        </w:tc>
        <w:tc>
          <w:tcPr>
            <w:tcW w:w="1235" w:type="dxa"/>
            <w:tcBorders>
              <w:top w:val="nil"/>
              <w:left w:val="nil"/>
              <w:bottom w:val="single" w:sz="8" w:space="0" w:color="auto"/>
              <w:right w:val="single" w:sz="8" w:space="0" w:color="auto"/>
            </w:tcBorders>
            <w:shd w:val="clear" w:color="auto" w:fill="auto"/>
            <w:vAlign w:val="center"/>
          </w:tcPr>
          <w:p w14:paraId="66E0397A" w14:textId="70CC00C0" w:rsidR="009F23E5" w:rsidRPr="00F1629F" w:rsidRDefault="00BC6756"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3</w:t>
            </w:r>
          </w:p>
        </w:tc>
      </w:tr>
      <w:tr w:rsidR="009F23E5" w:rsidRPr="00F1629F" w14:paraId="06F2D7A1" w14:textId="77777777" w:rsidTr="00D3420C">
        <w:trPr>
          <w:trHeight w:val="289"/>
        </w:trPr>
        <w:tc>
          <w:tcPr>
            <w:tcW w:w="2471" w:type="dxa"/>
            <w:tcBorders>
              <w:top w:val="nil"/>
              <w:left w:val="single" w:sz="8" w:space="0" w:color="auto"/>
              <w:bottom w:val="single" w:sz="8" w:space="0" w:color="auto"/>
              <w:right w:val="single" w:sz="8" w:space="0" w:color="auto"/>
            </w:tcBorders>
            <w:shd w:val="clear" w:color="auto" w:fill="A8D08D" w:themeFill="accent6" w:themeFillTint="99"/>
            <w:vAlign w:val="center"/>
            <w:hideMark/>
          </w:tcPr>
          <w:p w14:paraId="0042BF2C" w14:textId="77777777" w:rsidR="009F23E5" w:rsidRPr="00F1629F" w:rsidRDefault="009F23E5" w:rsidP="006A03C2">
            <w:pPr>
              <w:spacing w:after="0" w:line="240" w:lineRule="auto"/>
              <w:rPr>
                <w:rFonts w:ascii="Times New Roman" w:eastAsia="Times New Roman" w:hAnsi="Times New Roman" w:cs="Times New Roman"/>
                <w:b/>
                <w:color w:val="000000"/>
                <w:sz w:val="24"/>
                <w:szCs w:val="24"/>
                <w:lang w:eastAsia="es-CO"/>
              </w:rPr>
            </w:pPr>
            <w:r w:rsidRPr="00F1629F">
              <w:rPr>
                <w:rFonts w:ascii="Times New Roman" w:eastAsia="Times New Roman" w:hAnsi="Times New Roman" w:cs="Times New Roman"/>
                <w:b/>
                <w:color w:val="000000"/>
                <w:sz w:val="24"/>
                <w:szCs w:val="24"/>
                <w:lang w:eastAsia="es-CO"/>
              </w:rPr>
              <w:t>Fiabilidad</w:t>
            </w:r>
          </w:p>
        </w:tc>
        <w:tc>
          <w:tcPr>
            <w:tcW w:w="4530" w:type="dxa"/>
            <w:tcBorders>
              <w:top w:val="nil"/>
              <w:left w:val="nil"/>
              <w:bottom w:val="single" w:sz="8" w:space="0" w:color="auto"/>
              <w:right w:val="single" w:sz="8" w:space="0" w:color="auto"/>
            </w:tcBorders>
            <w:shd w:val="clear" w:color="auto" w:fill="A8D08D" w:themeFill="accent6" w:themeFillTint="99"/>
            <w:vAlign w:val="center"/>
            <w:hideMark/>
          </w:tcPr>
          <w:p w14:paraId="1BACBD00" w14:textId="77777777" w:rsidR="009F23E5" w:rsidRPr="00F1629F" w:rsidRDefault="009F23E5" w:rsidP="006A03C2">
            <w:pPr>
              <w:spacing w:after="0" w:line="240" w:lineRule="auto"/>
              <w:jc w:val="both"/>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 </w:t>
            </w:r>
          </w:p>
        </w:tc>
        <w:tc>
          <w:tcPr>
            <w:tcW w:w="1235" w:type="dxa"/>
            <w:tcBorders>
              <w:top w:val="nil"/>
              <w:left w:val="nil"/>
              <w:bottom w:val="single" w:sz="8" w:space="0" w:color="auto"/>
              <w:right w:val="single" w:sz="8" w:space="0" w:color="auto"/>
            </w:tcBorders>
            <w:shd w:val="clear" w:color="auto" w:fill="A8D08D" w:themeFill="accent6" w:themeFillTint="99"/>
            <w:vAlign w:val="center"/>
          </w:tcPr>
          <w:p w14:paraId="4CDB5D73" w14:textId="6F1D9E47" w:rsidR="009F23E5" w:rsidRPr="00F1629F" w:rsidRDefault="007858E3"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1</w:t>
            </w:r>
            <w:r w:rsidR="00CA45C2" w:rsidRPr="00F1629F">
              <w:rPr>
                <w:rFonts w:ascii="Times New Roman" w:eastAsia="Times New Roman" w:hAnsi="Times New Roman" w:cs="Times New Roman"/>
                <w:color w:val="000000"/>
                <w:sz w:val="24"/>
                <w:szCs w:val="24"/>
                <w:lang w:eastAsia="es-CO"/>
              </w:rPr>
              <w:t>0</w:t>
            </w:r>
          </w:p>
        </w:tc>
        <w:tc>
          <w:tcPr>
            <w:tcW w:w="1098" w:type="dxa"/>
            <w:tcBorders>
              <w:top w:val="nil"/>
              <w:left w:val="nil"/>
              <w:bottom w:val="single" w:sz="8" w:space="0" w:color="auto"/>
              <w:right w:val="single" w:sz="8" w:space="0" w:color="auto"/>
            </w:tcBorders>
            <w:shd w:val="clear" w:color="auto" w:fill="A8D08D" w:themeFill="accent6" w:themeFillTint="99"/>
            <w:vAlign w:val="center"/>
          </w:tcPr>
          <w:p w14:paraId="169CF2B3" w14:textId="0CE8DAA7" w:rsidR="009F23E5" w:rsidRPr="00F1629F" w:rsidRDefault="00AA1EE2"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FF0000"/>
                <w:sz w:val="24"/>
                <w:szCs w:val="24"/>
                <w:lang w:eastAsia="es-CO"/>
              </w:rPr>
              <w:t>1</w:t>
            </w:r>
          </w:p>
        </w:tc>
        <w:tc>
          <w:tcPr>
            <w:tcW w:w="1235" w:type="dxa"/>
            <w:tcBorders>
              <w:top w:val="nil"/>
              <w:left w:val="nil"/>
              <w:bottom w:val="single" w:sz="8" w:space="0" w:color="auto"/>
              <w:right w:val="single" w:sz="8" w:space="0" w:color="auto"/>
            </w:tcBorders>
            <w:shd w:val="clear" w:color="auto" w:fill="A8D08D" w:themeFill="accent6" w:themeFillTint="99"/>
            <w:vAlign w:val="center"/>
          </w:tcPr>
          <w:p w14:paraId="1E17826A" w14:textId="057A4B11" w:rsidR="009F23E5" w:rsidRPr="00F1629F" w:rsidRDefault="00BC6756"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FF0000"/>
                <w:sz w:val="24"/>
                <w:szCs w:val="24"/>
                <w:lang w:eastAsia="es-CO"/>
              </w:rPr>
              <w:t>7</w:t>
            </w:r>
          </w:p>
        </w:tc>
      </w:tr>
      <w:tr w:rsidR="009F23E5" w:rsidRPr="00F1629F" w14:paraId="0AB6A79D" w14:textId="77777777" w:rsidTr="00D3420C">
        <w:trPr>
          <w:trHeight w:val="472"/>
        </w:trPr>
        <w:tc>
          <w:tcPr>
            <w:tcW w:w="2471" w:type="dxa"/>
            <w:tcBorders>
              <w:top w:val="nil"/>
              <w:left w:val="single" w:sz="8" w:space="0" w:color="auto"/>
              <w:bottom w:val="single" w:sz="8" w:space="0" w:color="auto"/>
              <w:right w:val="single" w:sz="8" w:space="0" w:color="auto"/>
            </w:tcBorders>
            <w:shd w:val="clear" w:color="auto" w:fill="auto"/>
            <w:vAlign w:val="center"/>
            <w:hideMark/>
          </w:tcPr>
          <w:p w14:paraId="2D46FB07" w14:textId="77777777" w:rsidR="009F23E5" w:rsidRPr="00F1629F" w:rsidRDefault="009F23E5" w:rsidP="006A03C2">
            <w:pPr>
              <w:spacing w:after="0" w:line="240" w:lineRule="auto"/>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sz w:val="24"/>
                <w:szCs w:val="24"/>
                <w:lang w:eastAsia="es-CO"/>
              </w:rPr>
              <w:t>Madurez</w:t>
            </w:r>
          </w:p>
        </w:tc>
        <w:tc>
          <w:tcPr>
            <w:tcW w:w="4530" w:type="dxa"/>
            <w:tcBorders>
              <w:top w:val="nil"/>
              <w:left w:val="nil"/>
              <w:bottom w:val="single" w:sz="8" w:space="0" w:color="auto"/>
              <w:right w:val="single" w:sz="8" w:space="0" w:color="auto"/>
            </w:tcBorders>
            <w:shd w:val="clear" w:color="auto" w:fill="auto"/>
            <w:vAlign w:val="center"/>
            <w:hideMark/>
          </w:tcPr>
          <w:p w14:paraId="17191695" w14:textId="0078E22A" w:rsidR="008D490D" w:rsidRPr="00F1629F" w:rsidRDefault="008D490D" w:rsidP="006A03C2">
            <w:pPr>
              <w:spacing w:after="0" w:line="240" w:lineRule="auto"/>
              <w:jc w:val="both"/>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 xml:space="preserve">Grado </w:t>
            </w:r>
            <w:r w:rsidR="00D53236" w:rsidRPr="00F1629F">
              <w:rPr>
                <w:rFonts w:ascii="Times New Roman" w:eastAsia="Times New Roman" w:hAnsi="Times New Roman" w:cs="Times New Roman"/>
                <w:color w:val="000000"/>
                <w:sz w:val="24"/>
                <w:szCs w:val="24"/>
                <w:lang w:eastAsia="es-CO"/>
              </w:rPr>
              <w:t>del</w:t>
            </w:r>
            <w:r w:rsidRPr="00F1629F">
              <w:rPr>
                <w:rFonts w:ascii="Times New Roman" w:eastAsia="Times New Roman" w:hAnsi="Times New Roman" w:cs="Times New Roman"/>
                <w:color w:val="000000"/>
                <w:sz w:val="24"/>
                <w:szCs w:val="24"/>
                <w:lang w:eastAsia="es-CO"/>
              </w:rPr>
              <w:t xml:space="preserve"> SW de facturación</w:t>
            </w:r>
            <w:r w:rsidR="00D53236" w:rsidRPr="00F1629F">
              <w:rPr>
                <w:rFonts w:ascii="Times New Roman" w:eastAsia="Times New Roman" w:hAnsi="Times New Roman" w:cs="Times New Roman"/>
                <w:color w:val="000000"/>
                <w:sz w:val="24"/>
                <w:szCs w:val="24"/>
                <w:lang w:eastAsia="es-CO"/>
              </w:rPr>
              <w:t xml:space="preserve"> para</w:t>
            </w:r>
            <w:r w:rsidRPr="00F1629F">
              <w:rPr>
                <w:rFonts w:ascii="Times New Roman" w:eastAsia="Times New Roman" w:hAnsi="Times New Roman" w:cs="Times New Roman"/>
                <w:color w:val="000000"/>
                <w:sz w:val="24"/>
                <w:szCs w:val="24"/>
                <w:lang w:eastAsia="es-CO"/>
              </w:rPr>
              <w:t xml:space="preserve"> satisface</w:t>
            </w:r>
            <w:r w:rsidR="00D53236" w:rsidRPr="00F1629F">
              <w:rPr>
                <w:rFonts w:ascii="Times New Roman" w:eastAsia="Times New Roman" w:hAnsi="Times New Roman" w:cs="Times New Roman"/>
                <w:color w:val="000000"/>
                <w:sz w:val="24"/>
                <w:szCs w:val="24"/>
                <w:lang w:eastAsia="es-CO"/>
              </w:rPr>
              <w:t>r</w:t>
            </w:r>
            <w:r w:rsidRPr="00F1629F">
              <w:rPr>
                <w:rFonts w:ascii="Times New Roman" w:eastAsia="Times New Roman" w:hAnsi="Times New Roman" w:cs="Times New Roman"/>
                <w:color w:val="000000"/>
                <w:sz w:val="24"/>
                <w:szCs w:val="24"/>
                <w:lang w:eastAsia="es-CO"/>
              </w:rPr>
              <w:t xml:space="preserve"> las necesidades de confiabilidad bajo operación normal.</w:t>
            </w:r>
          </w:p>
        </w:tc>
        <w:tc>
          <w:tcPr>
            <w:tcW w:w="1235" w:type="dxa"/>
            <w:tcBorders>
              <w:top w:val="nil"/>
              <w:left w:val="nil"/>
              <w:bottom w:val="single" w:sz="8" w:space="0" w:color="auto"/>
              <w:right w:val="single" w:sz="8" w:space="0" w:color="auto"/>
            </w:tcBorders>
            <w:shd w:val="clear" w:color="auto" w:fill="auto"/>
            <w:vAlign w:val="center"/>
          </w:tcPr>
          <w:p w14:paraId="38842034" w14:textId="0601CE6E" w:rsidR="009F23E5" w:rsidRPr="00F1629F" w:rsidRDefault="00CA45C2"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2</w:t>
            </w:r>
          </w:p>
        </w:tc>
        <w:tc>
          <w:tcPr>
            <w:tcW w:w="1098" w:type="dxa"/>
            <w:tcBorders>
              <w:top w:val="nil"/>
              <w:left w:val="nil"/>
              <w:bottom w:val="single" w:sz="8" w:space="0" w:color="auto"/>
              <w:right w:val="single" w:sz="8" w:space="0" w:color="auto"/>
            </w:tcBorders>
            <w:shd w:val="clear" w:color="auto" w:fill="auto"/>
            <w:vAlign w:val="center"/>
          </w:tcPr>
          <w:p w14:paraId="3FD44F12" w14:textId="75203C07" w:rsidR="009F23E5" w:rsidRPr="00F1629F" w:rsidRDefault="00AA1EE2"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0</w:t>
            </w:r>
          </w:p>
        </w:tc>
        <w:tc>
          <w:tcPr>
            <w:tcW w:w="1235" w:type="dxa"/>
            <w:tcBorders>
              <w:top w:val="nil"/>
              <w:left w:val="nil"/>
              <w:bottom w:val="single" w:sz="8" w:space="0" w:color="auto"/>
              <w:right w:val="single" w:sz="8" w:space="0" w:color="auto"/>
            </w:tcBorders>
            <w:shd w:val="clear" w:color="auto" w:fill="auto"/>
            <w:vAlign w:val="center"/>
          </w:tcPr>
          <w:p w14:paraId="4EEA39C2" w14:textId="35B26E97" w:rsidR="009F23E5" w:rsidRPr="00F1629F" w:rsidRDefault="00BC6756"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2</w:t>
            </w:r>
          </w:p>
        </w:tc>
      </w:tr>
      <w:tr w:rsidR="009F23E5" w:rsidRPr="00F1629F" w14:paraId="589EA647" w14:textId="77777777" w:rsidTr="00D3420C">
        <w:trPr>
          <w:trHeight w:val="692"/>
        </w:trPr>
        <w:tc>
          <w:tcPr>
            <w:tcW w:w="2471" w:type="dxa"/>
            <w:tcBorders>
              <w:top w:val="nil"/>
              <w:left w:val="single" w:sz="8" w:space="0" w:color="auto"/>
              <w:bottom w:val="single" w:sz="8" w:space="0" w:color="auto"/>
              <w:right w:val="single" w:sz="8" w:space="0" w:color="auto"/>
            </w:tcBorders>
            <w:shd w:val="clear" w:color="auto" w:fill="auto"/>
            <w:vAlign w:val="center"/>
            <w:hideMark/>
          </w:tcPr>
          <w:p w14:paraId="106D851B" w14:textId="2027F5E1" w:rsidR="008D490D" w:rsidRPr="00F1629F" w:rsidRDefault="008D490D" w:rsidP="008D490D">
            <w:pPr>
              <w:spacing w:after="0" w:line="240" w:lineRule="auto"/>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 xml:space="preserve">Disponibilidad </w:t>
            </w:r>
          </w:p>
          <w:p w14:paraId="6BB50FA9" w14:textId="77777777" w:rsidR="008D490D" w:rsidRPr="00F1629F" w:rsidRDefault="008D490D" w:rsidP="006A03C2">
            <w:pPr>
              <w:spacing w:after="0" w:line="240" w:lineRule="auto"/>
              <w:rPr>
                <w:rFonts w:ascii="Times New Roman" w:eastAsia="Times New Roman" w:hAnsi="Times New Roman" w:cs="Times New Roman"/>
                <w:color w:val="000000"/>
                <w:sz w:val="24"/>
                <w:szCs w:val="24"/>
                <w:lang w:eastAsia="es-CO"/>
              </w:rPr>
            </w:pPr>
          </w:p>
          <w:p w14:paraId="1C48E73D" w14:textId="0F2A3A5E" w:rsidR="009F23E5" w:rsidRPr="00F1629F" w:rsidRDefault="009F23E5" w:rsidP="006A03C2">
            <w:pPr>
              <w:spacing w:after="0" w:line="240" w:lineRule="auto"/>
              <w:rPr>
                <w:rFonts w:ascii="Times New Roman" w:eastAsia="Times New Roman" w:hAnsi="Times New Roman" w:cs="Times New Roman"/>
                <w:color w:val="000000"/>
                <w:sz w:val="24"/>
                <w:szCs w:val="24"/>
                <w:lang w:eastAsia="es-CO"/>
              </w:rPr>
            </w:pPr>
          </w:p>
        </w:tc>
        <w:tc>
          <w:tcPr>
            <w:tcW w:w="4530" w:type="dxa"/>
            <w:tcBorders>
              <w:top w:val="nil"/>
              <w:left w:val="nil"/>
              <w:bottom w:val="single" w:sz="8" w:space="0" w:color="auto"/>
              <w:right w:val="single" w:sz="8" w:space="0" w:color="auto"/>
            </w:tcBorders>
            <w:shd w:val="clear" w:color="auto" w:fill="auto"/>
            <w:vAlign w:val="center"/>
            <w:hideMark/>
          </w:tcPr>
          <w:p w14:paraId="33DBC14A" w14:textId="33FEFBAB" w:rsidR="009F23E5" w:rsidRPr="00F1629F" w:rsidRDefault="008D490D" w:rsidP="008D490D">
            <w:pPr>
              <w:spacing w:after="0" w:line="240" w:lineRule="auto"/>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 xml:space="preserve">Grado en el que </w:t>
            </w:r>
            <w:r w:rsidR="00D53236" w:rsidRPr="00F1629F">
              <w:rPr>
                <w:rFonts w:ascii="Times New Roman" w:eastAsia="Times New Roman" w:hAnsi="Times New Roman" w:cs="Times New Roman"/>
                <w:color w:val="000000"/>
                <w:sz w:val="24"/>
                <w:szCs w:val="24"/>
                <w:lang w:eastAsia="es-CO"/>
              </w:rPr>
              <w:t xml:space="preserve">el </w:t>
            </w:r>
            <w:r w:rsidRPr="00F1629F">
              <w:rPr>
                <w:rFonts w:ascii="Times New Roman" w:eastAsia="Times New Roman" w:hAnsi="Times New Roman" w:cs="Times New Roman"/>
                <w:color w:val="000000"/>
                <w:sz w:val="24"/>
                <w:szCs w:val="24"/>
                <w:lang w:eastAsia="es-CO"/>
              </w:rPr>
              <w:t>SW de facturación es operativo y accesible cuando es necesario para su uso.</w:t>
            </w:r>
          </w:p>
        </w:tc>
        <w:tc>
          <w:tcPr>
            <w:tcW w:w="1235" w:type="dxa"/>
            <w:tcBorders>
              <w:top w:val="nil"/>
              <w:left w:val="nil"/>
              <w:bottom w:val="single" w:sz="8" w:space="0" w:color="auto"/>
              <w:right w:val="single" w:sz="8" w:space="0" w:color="auto"/>
            </w:tcBorders>
            <w:shd w:val="clear" w:color="auto" w:fill="auto"/>
            <w:vAlign w:val="center"/>
          </w:tcPr>
          <w:p w14:paraId="1092FB38" w14:textId="57D50F1E" w:rsidR="009F23E5" w:rsidRPr="00F1629F" w:rsidRDefault="00CA45C2"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3</w:t>
            </w:r>
          </w:p>
        </w:tc>
        <w:tc>
          <w:tcPr>
            <w:tcW w:w="1098" w:type="dxa"/>
            <w:tcBorders>
              <w:top w:val="nil"/>
              <w:left w:val="nil"/>
              <w:bottom w:val="single" w:sz="8" w:space="0" w:color="auto"/>
              <w:right w:val="single" w:sz="8" w:space="0" w:color="auto"/>
            </w:tcBorders>
            <w:shd w:val="clear" w:color="auto" w:fill="auto"/>
            <w:vAlign w:val="center"/>
          </w:tcPr>
          <w:p w14:paraId="71BC43D2" w14:textId="2F58C6A7" w:rsidR="009F23E5" w:rsidRPr="00F1629F" w:rsidRDefault="00BC6756"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1</w:t>
            </w:r>
          </w:p>
        </w:tc>
        <w:tc>
          <w:tcPr>
            <w:tcW w:w="1235" w:type="dxa"/>
            <w:tcBorders>
              <w:top w:val="nil"/>
              <w:left w:val="nil"/>
              <w:bottom w:val="single" w:sz="8" w:space="0" w:color="auto"/>
              <w:right w:val="single" w:sz="8" w:space="0" w:color="auto"/>
            </w:tcBorders>
            <w:shd w:val="clear" w:color="auto" w:fill="auto"/>
            <w:vAlign w:val="center"/>
          </w:tcPr>
          <w:p w14:paraId="5E82BD22" w14:textId="035298F6" w:rsidR="009F23E5" w:rsidRPr="00F1629F" w:rsidRDefault="00BC6756"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2</w:t>
            </w:r>
          </w:p>
        </w:tc>
      </w:tr>
      <w:tr w:rsidR="009F23E5" w:rsidRPr="00F1629F" w14:paraId="094E8F31" w14:textId="77777777" w:rsidTr="00D3420C">
        <w:trPr>
          <w:trHeight w:val="840"/>
        </w:trPr>
        <w:tc>
          <w:tcPr>
            <w:tcW w:w="2471" w:type="dxa"/>
            <w:tcBorders>
              <w:top w:val="nil"/>
              <w:left w:val="single" w:sz="8" w:space="0" w:color="auto"/>
              <w:bottom w:val="single" w:sz="8" w:space="0" w:color="auto"/>
              <w:right w:val="single" w:sz="8" w:space="0" w:color="auto"/>
            </w:tcBorders>
            <w:shd w:val="clear" w:color="auto" w:fill="auto"/>
            <w:vAlign w:val="center"/>
            <w:hideMark/>
          </w:tcPr>
          <w:p w14:paraId="1DFAB4C8" w14:textId="77777777" w:rsidR="008D490D" w:rsidRPr="00F1629F" w:rsidRDefault="008D490D" w:rsidP="006A03C2">
            <w:pPr>
              <w:spacing w:after="0" w:line="240" w:lineRule="auto"/>
              <w:rPr>
                <w:rFonts w:ascii="Times New Roman" w:eastAsia="Times New Roman" w:hAnsi="Times New Roman" w:cs="Times New Roman"/>
                <w:color w:val="000000"/>
                <w:sz w:val="24"/>
                <w:szCs w:val="24"/>
                <w:lang w:eastAsia="es-CO"/>
              </w:rPr>
            </w:pPr>
          </w:p>
          <w:p w14:paraId="3E28BF41" w14:textId="05E20570" w:rsidR="008D490D" w:rsidRPr="00F1629F" w:rsidRDefault="008D490D" w:rsidP="006A03C2">
            <w:pPr>
              <w:spacing w:after="0" w:line="240" w:lineRule="auto"/>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 xml:space="preserve">Tolerancia a fallos </w:t>
            </w:r>
          </w:p>
          <w:p w14:paraId="2F50F63D" w14:textId="77777777" w:rsidR="008D490D" w:rsidRPr="00F1629F" w:rsidRDefault="008D490D" w:rsidP="006A03C2">
            <w:pPr>
              <w:spacing w:after="0" w:line="240" w:lineRule="auto"/>
              <w:rPr>
                <w:rFonts w:ascii="Times New Roman" w:eastAsia="Times New Roman" w:hAnsi="Times New Roman" w:cs="Times New Roman"/>
                <w:color w:val="000000"/>
                <w:sz w:val="24"/>
                <w:szCs w:val="24"/>
                <w:lang w:eastAsia="es-CO"/>
              </w:rPr>
            </w:pPr>
          </w:p>
          <w:p w14:paraId="595DE555" w14:textId="100AE6D4" w:rsidR="009F23E5" w:rsidRPr="00F1629F" w:rsidRDefault="009F23E5" w:rsidP="006A03C2">
            <w:pPr>
              <w:spacing w:after="0" w:line="240" w:lineRule="auto"/>
              <w:rPr>
                <w:rFonts w:ascii="Times New Roman" w:eastAsia="Times New Roman" w:hAnsi="Times New Roman" w:cs="Times New Roman"/>
                <w:color w:val="000000"/>
                <w:sz w:val="24"/>
                <w:szCs w:val="24"/>
                <w:lang w:eastAsia="es-CO"/>
              </w:rPr>
            </w:pPr>
          </w:p>
        </w:tc>
        <w:tc>
          <w:tcPr>
            <w:tcW w:w="4530" w:type="dxa"/>
            <w:tcBorders>
              <w:top w:val="nil"/>
              <w:left w:val="nil"/>
              <w:bottom w:val="single" w:sz="8" w:space="0" w:color="auto"/>
              <w:right w:val="single" w:sz="8" w:space="0" w:color="auto"/>
            </w:tcBorders>
            <w:shd w:val="clear" w:color="auto" w:fill="auto"/>
            <w:vAlign w:val="center"/>
            <w:hideMark/>
          </w:tcPr>
          <w:p w14:paraId="0233CB2B" w14:textId="792D0B36" w:rsidR="009F23E5" w:rsidRPr="00F1629F" w:rsidRDefault="008D490D" w:rsidP="008D490D">
            <w:pPr>
              <w:spacing w:after="0" w:line="240" w:lineRule="auto"/>
              <w:jc w:val="both"/>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Grado en el que del SW de facturación funciona según lo previsto a pesar de la presencia de fallas de hardware o software.</w:t>
            </w:r>
          </w:p>
        </w:tc>
        <w:tc>
          <w:tcPr>
            <w:tcW w:w="1235" w:type="dxa"/>
            <w:tcBorders>
              <w:top w:val="nil"/>
              <w:left w:val="nil"/>
              <w:bottom w:val="single" w:sz="8" w:space="0" w:color="auto"/>
              <w:right w:val="single" w:sz="8" w:space="0" w:color="auto"/>
            </w:tcBorders>
            <w:shd w:val="clear" w:color="auto" w:fill="auto"/>
            <w:vAlign w:val="center"/>
          </w:tcPr>
          <w:p w14:paraId="1805E992" w14:textId="07ED6E78" w:rsidR="009F23E5" w:rsidRPr="00F1629F" w:rsidRDefault="00CA45C2"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3</w:t>
            </w:r>
          </w:p>
        </w:tc>
        <w:tc>
          <w:tcPr>
            <w:tcW w:w="1098" w:type="dxa"/>
            <w:tcBorders>
              <w:top w:val="nil"/>
              <w:left w:val="nil"/>
              <w:bottom w:val="single" w:sz="8" w:space="0" w:color="auto"/>
              <w:right w:val="single" w:sz="8" w:space="0" w:color="auto"/>
            </w:tcBorders>
            <w:shd w:val="clear" w:color="auto" w:fill="auto"/>
            <w:vAlign w:val="center"/>
          </w:tcPr>
          <w:p w14:paraId="35DE3B51" w14:textId="62233438" w:rsidR="009F23E5" w:rsidRPr="00F1629F" w:rsidRDefault="00AA1EE2"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0</w:t>
            </w:r>
          </w:p>
        </w:tc>
        <w:tc>
          <w:tcPr>
            <w:tcW w:w="1235" w:type="dxa"/>
            <w:tcBorders>
              <w:top w:val="nil"/>
              <w:left w:val="nil"/>
              <w:bottom w:val="single" w:sz="8" w:space="0" w:color="auto"/>
              <w:right w:val="single" w:sz="8" w:space="0" w:color="auto"/>
            </w:tcBorders>
            <w:shd w:val="clear" w:color="auto" w:fill="auto"/>
            <w:vAlign w:val="center"/>
          </w:tcPr>
          <w:p w14:paraId="29966287" w14:textId="55ACD4C3" w:rsidR="009F23E5" w:rsidRPr="00F1629F" w:rsidRDefault="00BC6756"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2</w:t>
            </w:r>
          </w:p>
        </w:tc>
      </w:tr>
      <w:tr w:rsidR="009F23E5" w:rsidRPr="00F1629F" w14:paraId="16BA3B0F" w14:textId="77777777" w:rsidTr="008D490D">
        <w:trPr>
          <w:trHeight w:val="1698"/>
        </w:trPr>
        <w:tc>
          <w:tcPr>
            <w:tcW w:w="2471" w:type="dxa"/>
            <w:tcBorders>
              <w:top w:val="nil"/>
              <w:left w:val="single" w:sz="8" w:space="0" w:color="auto"/>
              <w:bottom w:val="single" w:sz="8" w:space="0" w:color="auto"/>
              <w:right w:val="single" w:sz="8" w:space="0" w:color="auto"/>
            </w:tcBorders>
            <w:shd w:val="clear" w:color="auto" w:fill="auto"/>
            <w:vAlign w:val="center"/>
            <w:hideMark/>
          </w:tcPr>
          <w:p w14:paraId="25D7FC7B" w14:textId="45AC74F2" w:rsidR="009F23E5" w:rsidRPr="00F1629F" w:rsidRDefault="008D490D" w:rsidP="006A03C2">
            <w:pPr>
              <w:spacing w:after="0" w:line="240" w:lineRule="auto"/>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 xml:space="preserve">Recuperabilidad </w:t>
            </w:r>
          </w:p>
        </w:tc>
        <w:tc>
          <w:tcPr>
            <w:tcW w:w="4530" w:type="dxa"/>
            <w:tcBorders>
              <w:top w:val="nil"/>
              <w:left w:val="nil"/>
              <w:bottom w:val="single" w:sz="8" w:space="0" w:color="auto"/>
              <w:right w:val="single" w:sz="8" w:space="0" w:color="auto"/>
            </w:tcBorders>
            <w:shd w:val="clear" w:color="auto" w:fill="auto"/>
            <w:vAlign w:val="center"/>
            <w:hideMark/>
          </w:tcPr>
          <w:p w14:paraId="69FDBE91" w14:textId="294A128B" w:rsidR="009F23E5" w:rsidRPr="00F1629F" w:rsidRDefault="008D490D" w:rsidP="008D490D">
            <w:pPr>
              <w:spacing w:after="0" w:line="240" w:lineRule="auto"/>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Grado en el que SW de facturación, en caso de una interrupción o un fallo, puede recuperar los datos directamente afectados y restablecer el estado deseado del sistema.</w:t>
            </w:r>
          </w:p>
        </w:tc>
        <w:tc>
          <w:tcPr>
            <w:tcW w:w="1235" w:type="dxa"/>
            <w:tcBorders>
              <w:top w:val="nil"/>
              <w:left w:val="nil"/>
              <w:bottom w:val="single" w:sz="8" w:space="0" w:color="auto"/>
              <w:right w:val="single" w:sz="8" w:space="0" w:color="auto"/>
            </w:tcBorders>
            <w:shd w:val="clear" w:color="auto" w:fill="auto"/>
            <w:vAlign w:val="center"/>
          </w:tcPr>
          <w:p w14:paraId="778E3B10" w14:textId="77777777" w:rsidR="009F23E5" w:rsidRPr="00F1629F" w:rsidRDefault="009F23E5" w:rsidP="006A03C2">
            <w:pPr>
              <w:spacing w:after="0" w:line="240" w:lineRule="auto"/>
              <w:jc w:val="center"/>
              <w:rPr>
                <w:rFonts w:ascii="Times New Roman" w:eastAsia="Times New Roman" w:hAnsi="Times New Roman" w:cs="Times New Roman"/>
                <w:color w:val="000000"/>
                <w:sz w:val="24"/>
                <w:szCs w:val="24"/>
                <w:lang w:eastAsia="es-CO"/>
              </w:rPr>
            </w:pPr>
          </w:p>
          <w:p w14:paraId="1DFC2C84" w14:textId="77777777" w:rsidR="0090606D" w:rsidRPr="00F1629F" w:rsidRDefault="0090606D" w:rsidP="006A03C2">
            <w:pPr>
              <w:spacing w:after="0" w:line="240" w:lineRule="auto"/>
              <w:jc w:val="center"/>
              <w:rPr>
                <w:rFonts w:ascii="Times New Roman" w:eastAsia="Times New Roman" w:hAnsi="Times New Roman" w:cs="Times New Roman"/>
                <w:color w:val="000000"/>
                <w:sz w:val="24"/>
                <w:szCs w:val="24"/>
                <w:lang w:eastAsia="es-CO"/>
              </w:rPr>
            </w:pPr>
          </w:p>
          <w:p w14:paraId="556F9412" w14:textId="77777777" w:rsidR="0090606D" w:rsidRPr="00F1629F" w:rsidRDefault="0090606D" w:rsidP="006A03C2">
            <w:pPr>
              <w:spacing w:after="0" w:line="240" w:lineRule="auto"/>
              <w:jc w:val="center"/>
              <w:rPr>
                <w:rFonts w:ascii="Times New Roman" w:eastAsia="Times New Roman" w:hAnsi="Times New Roman" w:cs="Times New Roman"/>
                <w:color w:val="000000"/>
                <w:sz w:val="24"/>
                <w:szCs w:val="24"/>
                <w:lang w:eastAsia="es-CO"/>
              </w:rPr>
            </w:pPr>
          </w:p>
          <w:p w14:paraId="1EE430DD" w14:textId="3AB39470" w:rsidR="0090606D" w:rsidRPr="00F1629F" w:rsidRDefault="00CA45C2"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2</w:t>
            </w:r>
          </w:p>
          <w:p w14:paraId="50072C2B" w14:textId="77777777" w:rsidR="0090606D" w:rsidRPr="00F1629F" w:rsidRDefault="0090606D" w:rsidP="006A03C2">
            <w:pPr>
              <w:spacing w:after="0" w:line="240" w:lineRule="auto"/>
              <w:jc w:val="center"/>
              <w:rPr>
                <w:rFonts w:ascii="Times New Roman" w:eastAsia="Times New Roman" w:hAnsi="Times New Roman" w:cs="Times New Roman"/>
                <w:color w:val="000000"/>
                <w:sz w:val="24"/>
                <w:szCs w:val="24"/>
                <w:lang w:eastAsia="es-CO"/>
              </w:rPr>
            </w:pPr>
          </w:p>
          <w:p w14:paraId="428B951C" w14:textId="77777777" w:rsidR="0090606D" w:rsidRPr="00F1629F" w:rsidRDefault="0090606D" w:rsidP="006A03C2">
            <w:pPr>
              <w:spacing w:after="0" w:line="240" w:lineRule="auto"/>
              <w:jc w:val="center"/>
              <w:rPr>
                <w:rFonts w:ascii="Times New Roman" w:eastAsia="Times New Roman" w:hAnsi="Times New Roman" w:cs="Times New Roman"/>
                <w:color w:val="000000"/>
                <w:sz w:val="24"/>
                <w:szCs w:val="24"/>
                <w:lang w:eastAsia="es-CO"/>
              </w:rPr>
            </w:pPr>
          </w:p>
          <w:p w14:paraId="4684B03E" w14:textId="3E3641EA" w:rsidR="0090606D" w:rsidRPr="00F1629F" w:rsidRDefault="0090606D" w:rsidP="006A03C2">
            <w:pPr>
              <w:spacing w:after="0" w:line="240" w:lineRule="auto"/>
              <w:jc w:val="center"/>
              <w:rPr>
                <w:rFonts w:ascii="Times New Roman" w:eastAsia="Times New Roman" w:hAnsi="Times New Roman" w:cs="Times New Roman"/>
                <w:color w:val="000000"/>
                <w:sz w:val="24"/>
                <w:szCs w:val="24"/>
                <w:lang w:eastAsia="es-CO"/>
              </w:rPr>
            </w:pPr>
          </w:p>
        </w:tc>
        <w:tc>
          <w:tcPr>
            <w:tcW w:w="1098" w:type="dxa"/>
            <w:tcBorders>
              <w:top w:val="nil"/>
              <w:left w:val="nil"/>
              <w:bottom w:val="single" w:sz="8" w:space="0" w:color="auto"/>
              <w:right w:val="single" w:sz="8" w:space="0" w:color="auto"/>
            </w:tcBorders>
            <w:shd w:val="clear" w:color="auto" w:fill="auto"/>
            <w:vAlign w:val="center"/>
          </w:tcPr>
          <w:p w14:paraId="6B6A261E" w14:textId="3F35BEDE" w:rsidR="009F23E5" w:rsidRPr="00F1629F" w:rsidRDefault="00AA1EE2"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0</w:t>
            </w:r>
          </w:p>
        </w:tc>
        <w:tc>
          <w:tcPr>
            <w:tcW w:w="1235" w:type="dxa"/>
            <w:tcBorders>
              <w:top w:val="nil"/>
              <w:left w:val="nil"/>
              <w:bottom w:val="single" w:sz="8" w:space="0" w:color="auto"/>
              <w:right w:val="single" w:sz="8" w:space="0" w:color="auto"/>
            </w:tcBorders>
            <w:shd w:val="clear" w:color="auto" w:fill="auto"/>
            <w:vAlign w:val="center"/>
          </w:tcPr>
          <w:p w14:paraId="624546CE" w14:textId="429862F9" w:rsidR="009F23E5" w:rsidRPr="00F1629F" w:rsidRDefault="00BC6756"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1</w:t>
            </w:r>
          </w:p>
        </w:tc>
      </w:tr>
      <w:tr w:rsidR="009F23E5" w:rsidRPr="00F1629F" w14:paraId="75AE16C6" w14:textId="77777777" w:rsidTr="00D3420C">
        <w:trPr>
          <w:trHeight w:val="289"/>
        </w:trPr>
        <w:tc>
          <w:tcPr>
            <w:tcW w:w="2471" w:type="dxa"/>
            <w:tcBorders>
              <w:top w:val="nil"/>
              <w:left w:val="single" w:sz="8" w:space="0" w:color="auto"/>
              <w:bottom w:val="single" w:sz="8" w:space="0" w:color="auto"/>
              <w:right w:val="single" w:sz="8" w:space="0" w:color="auto"/>
            </w:tcBorders>
            <w:shd w:val="clear" w:color="auto" w:fill="A8D08D" w:themeFill="accent6" w:themeFillTint="99"/>
            <w:vAlign w:val="center"/>
            <w:hideMark/>
          </w:tcPr>
          <w:p w14:paraId="01786959" w14:textId="4C1BFBD2" w:rsidR="009F23E5" w:rsidRPr="00F1629F" w:rsidRDefault="009F23E5" w:rsidP="006A03C2">
            <w:pPr>
              <w:spacing w:after="0" w:line="240" w:lineRule="auto"/>
              <w:rPr>
                <w:rFonts w:ascii="Times New Roman" w:eastAsia="Times New Roman" w:hAnsi="Times New Roman" w:cs="Times New Roman"/>
                <w:b/>
                <w:color w:val="000000"/>
                <w:sz w:val="24"/>
                <w:szCs w:val="24"/>
                <w:lang w:eastAsia="es-CO"/>
              </w:rPr>
            </w:pPr>
            <w:r w:rsidRPr="00F1629F">
              <w:rPr>
                <w:rFonts w:ascii="Times New Roman" w:eastAsia="Times New Roman" w:hAnsi="Times New Roman" w:cs="Times New Roman"/>
                <w:b/>
                <w:color w:val="000000"/>
                <w:sz w:val="24"/>
                <w:szCs w:val="24"/>
                <w:lang w:eastAsia="es-CO"/>
              </w:rPr>
              <w:t>Usabilidad</w:t>
            </w:r>
            <w:r w:rsidR="00C931C3" w:rsidRPr="00F1629F">
              <w:rPr>
                <w:rFonts w:ascii="Times New Roman" w:eastAsia="Times New Roman" w:hAnsi="Times New Roman" w:cs="Times New Roman"/>
                <w:b/>
                <w:color w:val="000000"/>
                <w:sz w:val="24"/>
                <w:szCs w:val="24"/>
                <w:lang w:eastAsia="es-CO"/>
              </w:rPr>
              <w:t xml:space="preserve"> </w:t>
            </w:r>
          </w:p>
        </w:tc>
        <w:tc>
          <w:tcPr>
            <w:tcW w:w="4530" w:type="dxa"/>
            <w:tcBorders>
              <w:top w:val="nil"/>
              <w:left w:val="nil"/>
              <w:bottom w:val="single" w:sz="8" w:space="0" w:color="auto"/>
              <w:right w:val="single" w:sz="8" w:space="0" w:color="auto"/>
            </w:tcBorders>
            <w:shd w:val="clear" w:color="auto" w:fill="A8D08D" w:themeFill="accent6" w:themeFillTint="99"/>
            <w:vAlign w:val="center"/>
            <w:hideMark/>
          </w:tcPr>
          <w:p w14:paraId="036E25F8" w14:textId="77777777" w:rsidR="009F23E5" w:rsidRPr="00F1629F" w:rsidRDefault="009F23E5" w:rsidP="006A03C2">
            <w:pPr>
              <w:spacing w:after="0" w:line="240" w:lineRule="auto"/>
              <w:jc w:val="both"/>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 </w:t>
            </w:r>
          </w:p>
        </w:tc>
        <w:tc>
          <w:tcPr>
            <w:tcW w:w="1235" w:type="dxa"/>
            <w:tcBorders>
              <w:top w:val="nil"/>
              <w:left w:val="nil"/>
              <w:bottom w:val="single" w:sz="8" w:space="0" w:color="auto"/>
              <w:right w:val="single" w:sz="8" w:space="0" w:color="auto"/>
            </w:tcBorders>
            <w:shd w:val="clear" w:color="auto" w:fill="A8D08D" w:themeFill="accent6" w:themeFillTint="99"/>
            <w:vAlign w:val="center"/>
          </w:tcPr>
          <w:p w14:paraId="33B35C22" w14:textId="1E78B92F" w:rsidR="009F23E5" w:rsidRPr="00F1629F" w:rsidRDefault="00CA45C2"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10</w:t>
            </w:r>
          </w:p>
        </w:tc>
        <w:tc>
          <w:tcPr>
            <w:tcW w:w="1098" w:type="dxa"/>
            <w:tcBorders>
              <w:top w:val="nil"/>
              <w:left w:val="nil"/>
              <w:bottom w:val="single" w:sz="8" w:space="0" w:color="auto"/>
              <w:right w:val="single" w:sz="8" w:space="0" w:color="auto"/>
            </w:tcBorders>
            <w:shd w:val="clear" w:color="auto" w:fill="A8D08D" w:themeFill="accent6" w:themeFillTint="99"/>
            <w:vAlign w:val="center"/>
          </w:tcPr>
          <w:p w14:paraId="02E25CCE" w14:textId="7ABAF7EA" w:rsidR="009F23E5" w:rsidRPr="00F1629F" w:rsidRDefault="00476E00"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FF0000"/>
                <w:sz w:val="24"/>
                <w:szCs w:val="24"/>
                <w:lang w:eastAsia="es-CO"/>
              </w:rPr>
              <w:t>5</w:t>
            </w:r>
          </w:p>
        </w:tc>
        <w:tc>
          <w:tcPr>
            <w:tcW w:w="1235" w:type="dxa"/>
            <w:tcBorders>
              <w:top w:val="nil"/>
              <w:left w:val="nil"/>
              <w:bottom w:val="single" w:sz="8" w:space="0" w:color="auto"/>
              <w:right w:val="single" w:sz="8" w:space="0" w:color="auto"/>
            </w:tcBorders>
            <w:shd w:val="clear" w:color="auto" w:fill="A8D08D" w:themeFill="accent6" w:themeFillTint="99"/>
            <w:vAlign w:val="center"/>
          </w:tcPr>
          <w:p w14:paraId="410EF3DC" w14:textId="4A39608E" w:rsidR="009F23E5" w:rsidRPr="00F1629F" w:rsidRDefault="00476E00"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FF0000"/>
                <w:sz w:val="24"/>
                <w:szCs w:val="24"/>
                <w:lang w:eastAsia="es-CO"/>
              </w:rPr>
              <w:t>10</w:t>
            </w:r>
          </w:p>
        </w:tc>
      </w:tr>
      <w:tr w:rsidR="009F23E5" w:rsidRPr="00F1629F" w14:paraId="500A1A05" w14:textId="77777777" w:rsidTr="00D3420C">
        <w:trPr>
          <w:trHeight w:val="646"/>
        </w:trPr>
        <w:tc>
          <w:tcPr>
            <w:tcW w:w="2471" w:type="dxa"/>
            <w:tcBorders>
              <w:top w:val="nil"/>
              <w:left w:val="single" w:sz="8" w:space="0" w:color="auto"/>
              <w:bottom w:val="single" w:sz="8" w:space="0" w:color="auto"/>
              <w:right w:val="single" w:sz="8" w:space="0" w:color="auto"/>
            </w:tcBorders>
            <w:shd w:val="clear" w:color="auto" w:fill="auto"/>
            <w:vAlign w:val="center"/>
            <w:hideMark/>
          </w:tcPr>
          <w:p w14:paraId="32ACACE8" w14:textId="677B6B5B" w:rsidR="009F23E5" w:rsidRPr="00F1629F" w:rsidRDefault="00C931C3" w:rsidP="006A03C2">
            <w:pPr>
              <w:spacing w:after="0" w:line="240" w:lineRule="auto"/>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sz w:val="24"/>
                <w:szCs w:val="24"/>
                <w:lang w:eastAsia="es-CO"/>
              </w:rPr>
              <w:t xml:space="preserve">Inteligibilidad </w:t>
            </w:r>
          </w:p>
        </w:tc>
        <w:tc>
          <w:tcPr>
            <w:tcW w:w="4530" w:type="dxa"/>
            <w:tcBorders>
              <w:top w:val="nil"/>
              <w:left w:val="nil"/>
              <w:bottom w:val="single" w:sz="8" w:space="0" w:color="auto"/>
              <w:right w:val="single" w:sz="8" w:space="0" w:color="auto"/>
            </w:tcBorders>
            <w:shd w:val="clear" w:color="auto" w:fill="auto"/>
            <w:vAlign w:val="center"/>
            <w:hideMark/>
          </w:tcPr>
          <w:p w14:paraId="2572073E" w14:textId="4FFBC409" w:rsidR="00C931C3" w:rsidRPr="00F1629F" w:rsidRDefault="00C931C3" w:rsidP="006A03C2">
            <w:pPr>
              <w:spacing w:after="0" w:line="240" w:lineRule="auto"/>
              <w:jc w:val="both"/>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sz w:val="24"/>
                <w:szCs w:val="24"/>
                <w:lang w:eastAsia="es-CO"/>
              </w:rPr>
              <w:t>Grado en el que los usuarios pueden reconocer si el SW de facturación es apropiado para sus necesidades.</w:t>
            </w:r>
          </w:p>
        </w:tc>
        <w:tc>
          <w:tcPr>
            <w:tcW w:w="1235" w:type="dxa"/>
            <w:tcBorders>
              <w:top w:val="nil"/>
              <w:left w:val="nil"/>
              <w:bottom w:val="single" w:sz="8" w:space="0" w:color="auto"/>
              <w:right w:val="single" w:sz="8" w:space="0" w:color="auto"/>
            </w:tcBorders>
            <w:shd w:val="clear" w:color="auto" w:fill="auto"/>
            <w:vAlign w:val="center"/>
          </w:tcPr>
          <w:p w14:paraId="228C8987" w14:textId="195FCB2F" w:rsidR="009F23E5" w:rsidRPr="00F1629F" w:rsidRDefault="00CA45C2"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2</w:t>
            </w:r>
          </w:p>
        </w:tc>
        <w:tc>
          <w:tcPr>
            <w:tcW w:w="1098" w:type="dxa"/>
            <w:tcBorders>
              <w:top w:val="nil"/>
              <w:left w:val="nil"/>
              <w:bottom w:val="single" w:sz="8" w:space="0" w:color="auto"/>
              <w:right w:val="single" w:sz="8" w:space="0" w:color="auto"/>
            </w:tcBorders>
            <w:shd w:val="clear" w:color="auto" w:fill="auto"/>
            <w:vAlign w:val="center"/>
          </w:tcPr>
          <w:p w14:paraId="0484B5C5" w14:textId="2B83377D" w:rsidR="009F23E5" w:rsidRPr="00F1629F" w:rsidRDefault="00BC6756"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2</w:t>
            </w:r>
          </w:p>
        </w:tc>
        <w:tc>
          <w:tcPr>
            <w:tcW w:w="1235" w:type="dxa"/>
            <w:tcBorders>
              <w:top w:val="nil"/>
              <w:left w:val="nil"/>
              <w:bottom w:val="single" w:sz="8" w:space="0" w:color="auto"/>
              <w:right w:val="single" w:sz="8" w:space="0" w:color="auto"/>
            </w:tcBorders>
            <w:shd w:val="clear" w:color="auto" w:fill="auto"/>
            <w:vAlign w:val="center"/>
          </w:tcPr>
          <w:p w14:paraId="723E031B" w14:textId="63F48874" w:rsidR="009F23E5" w:rsidRPr="00F1629F" w:rsidRDefault="00BC6756"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2</w:t>
            </w:r>
          </w:p>
        </w:tc>
      </w:tr>
      <w:tr w:rsidR="009F23E5" w:rsidRPr="00F1629F" w14:paraId="647E13E9" w14:textId="77777777" w:rsidTr="00D3420C">
        <w:trPr>
          <w:trHeight w:val="565"/>
        </w:trPr>
        <w:tc>
          <w:tcPr>
            <w:tcW w:w="2471" w:type="dxa"/>
            <w:tcBorders>
              <w:top w:val="nil"/>
              <w:left w:val="single" w:sz="8" w:space="0" w:color="auto"/>
              <w:bottom w:val="single" w:sz="8" w:space="0" w:color="auto"/>
              <w:right w:val="single" w:sz="8" w:space="0" w:color="auto"/>
            </w:tcBorders>
            <w:shd w:val="clear" w:color="auto" w:fill="auto"/>
            <w:vAlign w:val="center"/>
            <w:hideMark/>
          </w:tcPr>
          <w:p w14:paraId="0C0F9D7F" w14:textId="6552D9FA" w:rsidR="00C931C3" w:rsidRPr="00F1629F" w:rsidRDefault="00C931C3" w:rsidP="006A03C2">
            <w:pPr>
              <w:spacing w:after="0" w:line="240" w:lineRule="auto"/>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Capacidad de aprendizaje</w:t>
            </w:r>
          </w:p>
          <w:p w14:paraId="2E950B5B" w14:textId="1FA8C449" w:rsidR="009F23E5" w:rsidRPr="00F1629F" w:rsidRDefault="009F23E5" w:rsidP="006A03C2">
            <w:pPr>
              <w:spacing w:after="0" w:line="240" w:lineRule="auto"/>
              <w:rPr>
                <w:rFonts w:ascii="Times New Roman" w:eastAsia="Times New Roman" w:hAnsi="Times New Roman" w:cs="Times New Roman"/>
                <w:color w:val="000000"/>
                <w:sz w:val="24"/>
                <w:szCs w:val="24"/>
                <w:lang w:eastAsia="es-CO"/>
              </w:rPr>
            </w:pPr>
          </w:p>
        </w:tc>
        <w:tc>
          <w:tcPr>
            <w:tcW w:w="4530" w:type="dxa"/>
            <w:tcBorders>
              <w:top w:val="nil"/>
              <w:left w:val="nil"/>
              <w:bottom w:val="single" w:sz="8" w:space="0" w:color="auto"/>
              <w:right w:val="single" w:sz="8" w:space="0" w:color="auto"/>
            </w:tcBorders>
            <w:shd w:val="clear" w:color="auto" w:fill="auto"/>
            <w:vAlign w:val="center"/>
            <w:hideMark/>
          </w:tcPr>
          <w:p w14:paraId="26E17E39" w14:textId="54B68E36" w:rsidR="009F23E5" w:rsidRPr="00F1629F" w:rsidRDefault="00C931C3" w:rsidP="00C931C3">
            <w:pPr>
              <w:spacing w:after="0" w:line="240" w:lineRule="auto"/>
              <w:jc w:val="both"/>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Grado en el que el SW de facturación puede ser utilizado por usuarios específicos para lograr objetivos específicos de aprender a utilizar el producto o sistema con eficacia, eficiencia, libre de riesgos y satisfacción en un contexto de uso específico.</w:t>
            </w:r>
          </w:p>
        </w:tc>
        <w:tc>
          <w:tcPr>
            <w:tcW w:w="1235" w:type="dxa"/>
            <w:tcBorders>
              <w:top w:val="nil"/>
              <w:left w:val="nil"/>
              <w:bottom w:val="single" w:sz="8" w:space="0" w:color="auto"/>
              <w:right w:val="single" w:sz="8" w:space="0" w:color="auto"/>
            </w:tcBorders>
            <w:shd w:val="clear" w:color="auto" w:fill="auto"/>
            <w:vAlign w:val="center"/>
          </w:tcPr>
          <w:p w14:paraId="33B41438" w14:textId="0B0296F4" w:rsidR="009F23E5" w:rsidRPr="00F1629F" w:rsidRDefault="00CA45C2"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2</w:t>
            </w:r>
          </w:p>
        </w:tc>
        <w:tc>
          <w:tcPr>
            <w:tcW w:w="1098" w:type="dxa"/>
            <w:tcBorders>
              <w:top w:val="nil"/>
              <w:left w:val="nil"/>
              <w:bottom w:val="single" w:sz="8" w:space="0" w:color="auto"/>
              <w:right w:val="single" w:sz="8" w:space="0" w:color="auto"/>
            </w:tcBorders>
            <w:shd w:val="clear" w:color="auto" w:fill="auto"/>
            <w:vAlign w:val="center"/>
          </w:tcPr>
          <w:p w14:paraId="1E787513" w14:textId="3723C65F" w:rsidR="009F23E5" w:rsidRPr="00F1629F" w:rsidRDefault="00BC6756"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1</w:t>
            </w:r>
          </w:p>
        </w:tc>
        <w:tc>
          <w:tcPr>
            <w:tcW w:w="1235" w:type="dxa"/>
            <w:tcBorders>
              <w:top w:val="nil"/>
              <w:left w:val="nil"/>
              <w:bottom w:val="single" w:sz="8" w:space="0" w:color="auto"/>
              <w:right w:val="single" w:sz="8" w:space="0" w:color="auto"/>
            </w:tcBorders>
            <w:shd w:val="clear" w:color="auto" w:fill="auto"/>
            <w:vAlign w:val="center"/>
          </w:tcPr>
          <w:p w14:paraId="0E300D62" w14:textId="790721CA" w:rsidR="009F23E5" w:rsidRPr="00F1629F" w:rsidRDefault="00AA1EE2"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2</w:t>
            </w:r>
          </w:p>
        </w:tc>
      </w:tr>
      <w:tr w:rsidR="009F23E5" w:rsidRPr="00F1629F" w14:paraId="1187F51C" w14:textId="77777777" w:rsidTr="00D3420C">
        <w:trPr>
          <w:trHeight w:val="289"/>
        </w:trPr>
        <w:tc>
          <w:tcPr>
            <w:tcW w:w="2471" w:type="dxa"/>
            <w:tcBorders>
              <w:top w:val="nil"/>
              <w:left w:val="single" w:sz="8" w:space="0" w:color="auto"/>
              <w:bottom w:val="single" w:sz="8" w:space="0" w:color="auto"/>
              <w:right w:val="single" w:sz="8" w:space="0" w:color="auto"/>
            </w:tcBorders>
            <w:shd w:val="clear" w:color="auto" w:fill="auto"/>
            <w:vAlign w:val="center"/>
            <w:hideMark/>
          </w:tcPr>
          <w:p w14:paraId="4B088FBE" w14:textId="7B825E13" w:rsidR="00C931C3" w:rsidRPr="00F1629F" w:rsidRDefault="00C931C3" w:rsidP="006A03C2">
            <w:pPr>
              <w:spacing w:after="0" w:line="240" w:lineRule="auto"/>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lastRenderedPageBreak/>
              <w:t xml:space="preserve">Operatividad </w:t>
            </w:r>
          </w:p>
          <w:p w14:paraId="606052AA" w14:textId="77777777" w:rsidR="00C931C3" w:rsidRPr="00F1629F" w:rsidRDefault="00C931C3" w:rsidP="006A03C2">
            <w:pPr>
              <w:spacing w:after="0" w:line="240" w:lineRule="auto"/>
              <w:rPr>
                <w:rFonts w:ascii="Times New Roman" w:eastAsia="Times New Roman" w:hAnsi="Times New Roman" w:cs="Times New Roman"/>
                <w:color w:val="000000"/>
                <w:sz w:val="24"/>
                <w:szCs w:val="24"/>
                <w:lang w:eastAsia="es-CO"/>
              </w:rPr>
            </w:pPr>
          </w:p>
          <w:p w14:paraId="1EE8441E" w14:textId="77777777" w:rsidR="00C931C3" w:rsidRPr="00F1629F" w:rsidRDefault="00C931C3" w:rsidP="006A03C2">
            <w:pPr>
              <w:spacing w:after="0" w:line="240" w:lineRule="auto"/>
              <w:rPr>
                <w:rFonts w:ascii="Times New Roman" w:eastAsia="Times New Roman" w:hAnsi="Times New Roman" w:cs="Times New Roman"/>
                <w:color w:val="000000"/>
                <w:sz w:val="24"/>
                <w:szCs w:val="24"/>
                <w:lang w:eastAsia="es-CO"/>
              </w:rPr>
            </w:pPr>
          </w:p>
          <w:p w14:paraId="53CEAB08" w14:textId="56A854D5" w:rsidR="009F23E5" w:rsidRPr="00F1629F" w:rsidRDefault="009F23E5" w:rsidP="006A03C2">
            <w:pPr>
              <w:spacing w:after="0" w:line="240" w:lineRule="auto"/>
              <w:rPr>
                <w:rFonts w:ascii="Times New Roman" w:eastAsia="Times New Roman" w:hAnsi="Times New Roman" w:cs="Times New Roman"/>
                <w:color w:val="000000"/>
                <w:sz w:val="24"/>
                <w:szCs w:val="24"/>
                <w:lang w:eastAsia="es-CO"/>
              </w:rPr>
            </w:pPr>
          </w:p>
        </w:tc>
        <w:tc>
          <w:tcPr>
            <w:tcW w:w="4530" w:type="dxa"/>
            <w:tcBorders>
              <w:top w:val="nil"/>
              <w:left w:val="nil"/>
              <w:bottom w:val="single" w:sz="8" w:space="0" w:color="auto"/>
              <w:right w:val="single" w:sz="8" w:space="0" w:color="auto"/>
            </w:tcBorders>
            <w:shd w:val="clear" w:color="auto" w:fill="auto"/>
            <w:vAlign w:val="center"/>
            <w:hideMark/>
          </w:tcPr>
          <w:p w14:paraId="3A84467F" w14:textId="1EAD3986" w:rsidR="009F23E5" w:rsidRPr="00F1629F" w:rsidRDefault="00C931C3" w:rsidP="00C931C3">
            <w:pPr>
              <w:spacing w:after="0" w:line="240" w:lineRule="auto"/>
              <w:jc w:val="both"/>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Grado en que el SW de facturación tiene atributos que hacen que sea fácil de operar y controlar.</w:t>
            </w:r>
          </w:p>
        </w:tc>
        <w:tc>
          <w:tcPr>
            <w:tcW w:w="1235" w:type="dxa"/>
            <w:tcBorders>
              <w:top w:val="nil"/>
              <w:left w:val="nil"/>
              <w:bottom w:val="single" w:sz="8" w:space="0" w:color="auto"/>
              <w:right w:val="single" w:sz="8" w:space="0" w:color="auto"/>
            </w:tcBorders>
            <w:shd w:val="clear" w:color="auto" w:fill="auto"/>
            <w:vAlign w:val="center"/>
          </w:tcPr>
          <w:p w14:paraId="7F9141E3" w14:textId="7D65D00D" w:rsidR="009F23E5" w:rsidRPr="00F1629F" w:rsidRDefault="00CA45C2"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2</w:t>
            </w:r>
          </w:p>
        </w:tc>
        <w:tc>
          <w:tcPr>
            <w:tcW w:w="1098" w:type="dxa"/>
            <w:tcBorders>
              <w:top w:val="nil"/>
              <w:left w:val="nil"/>
              <w:bottom w:val="single" w:sz="8" w:space="0" w:color="auto"/>
              <w:right w:val="single" w:sz="8" w:space="0" w:color="auto"/>
            </w:tcBorders>
            <w:shd w:val="clear" w:color="auto" w:fill="auto"/>
            <w:vAlign w:val="center"/>
          </w:tcPr>
          <w:p w14:paraId="029993CF" w14:textId="21A84463" w:rsidR="009F23E5" w:rsidRPr="00F1629F" w:rsidRDefault="00AA1EE2"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2</w:t>
            </w:r>
          </w:p>
        </w:tc>
        <w:tc>
          <w:tcPr>
            <w:tcW w:w="1235" w:type="dxa"/>
            <w:tcBorders>
              <w:top w:val="nil"/>
              <w:left w:val="nil"/>
              <w:bottom w:val="single" w:sz="8" w:space="0" w:color="auto"/>
              <w:right w:val="single" w:sz="8" w:space="0" w:color="auto"/>
            </w:tcBorders>
            <w:shd w:val="clear" w:color="auto" w:fill="auto"/>
            <w:vAlign w:val="center"/>
          </w:tcPr>
          <w:p w14:paraId="58C826DE" w14:textId="4F544322" w:rsidR="009F23E5" w:rsidRPr="00F1629F" w:rsidRDefault="00AA1EE2"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2</w:t>
            </w:r>
          </w:p>
        </w:tc>
      </w:tr>
      <w:tr w:rsidR="009F23E5" w:rsidRPr="00F1629F" w14:paraId="68243E7E" w14:textId="77777777" w:rsidTr="00D3420C">
        <w:trPr>
          <w:trHeight w:val="653"/>
        </w:trPr>
        <w:tc>
          <w:tcPr>
            <w:tcW w:w="2471" w:type="dxa"/>
            <w:tcBorders>
              <w:top w:val="nil"/>
              <w:left w:val="single" w:sz="8" w:space="0" w:color="auto"/>
              <w:bottom w:val="single" w:sz="8" w:space="0" w:color="auto"/>
              <w:right w:val="single" w:sz="8" w:space="0" w:color="auto"/>
            </w:tcBorders>
            <w:shd w:val="clear" w:color="auto" w:fill="auto"/>
            <w:vAlign w:val="center"/>
            <w:hideMark/>
          </w:tcPr>
          <w:p w14:paraId="27D2F137" w14:textId="78D34F1D" w:rsidR="009F23E5" w:rsidRPr="00F1629F" w:rsidRDefault="00C931C3" w:rsidP="006A03C2">
            <w:pPr>
              <w:spacing w:after="0" w:line="240" w:lineRule="auto"/>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Protección contra errores</w:t>
            </w:r>
          </w:p>
        </w:tc>
        <w:tc>
          <w:tcPr>
            <w:tcW w:w="4530" w:type="dxa"/>
            <w:tcBorders>
              <w:top w:val="nil"/>
              <w:left w:val="nil"/>
              <w:bottom w:val="single" w:sz="8" w:space="0" w:color="auto"/>
              <w:right w:val="single" w:sz="8" w:space="0" w:color="auto"/>
            </w:tcBorders>
            <w:shd w:val="clear" w:color="auto" w:fill="auto"/>
            <w:vAlign w:val="center"/>
            <w:hideMark/>
          </w:tcPr>
          <w:p w14:paraId="627C8DBD" w14:textId="5FB160D5" w:rsidR="009F23E5" w:rsidRPr="00F1629F" w:rsidRDefault="00C931C3" w:rsidP="006A03C2">
            <w:pPr>
              <w:spacing w:after="0" w:line="240" w:lineRule="auto"/>
              <w:jc w:val="both"/>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Grado en el que el SW de facturación protege a los usuarios contra cometer errores.</w:t>
            </w:r>
          </w:p>
        </w:tc>
        <w:tc>
          <w:tcPr>
            <w:tcW w:w="1235" w:type="dxa"/>
            <w:tcBorders>
              <w:top w:val="nil"/>
              <w:left w:val="nil"/>
              <w:bottom w:val="single" w:sz="8" w:space="0" w:color="auto"/>
              <w:right w:val="single" w:sz="8" w:space="0" w:color="auto"/>
            </w:tcBorders>
            <w:shd w:val="clear" w:color="auto" w:fill="auto"/>
            <w:vAlign w:val="center"/>
          </w:tcPr>
          <w:p w14:paraId="5F5685CB" w14:textId="45EB7284" w:rsidR="009F23E5" w:rsidRPr="00F1629F" w:rsidRDefault="00CA45C2"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2</w:t>
            </w:r>
          </w:p>
        </w:tc>
        <w:tc>
          <w:tcPr>
            <w:tcW w:w="1098" w:type="dxa"/>
            <w:tcBorders>
              <w:top w:val="nil"/>
              <w:left w:val="nil"/>
              <w:bottom w:val="single" w:sz="8" w:space="0" w:color="auto"/>
              <w:right w:val="single" w:sz="8" w:space="0" w:color="auto"/>
            </w:tcBorders>
            <w:shd w:val="clear" w:color="auto" w:fill="auto"/>
            <w:vAlign w:val="center"/>
          </w:tcPr>
          <w:p w14:paraId="1557996F" w14:textId="198BA74A" w:rsidR="009F23E5" w:rsidRPr="00F1629F" w:rsidRDefault="00AA1EE2"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0</w:t>
            </w:r>
          </w:p>
        </w:tc>
        <w:tc>
          <w:tcPr>
            <w:tcW w:w="1235" w:type="dxa"/>
            <w:tcBorders>
              <w:top w:val="nil"/>
              <w:left w:val="nil"/>
              <w:bottom w:val="single" w:sz="8" w:space="0" w:color="auto"/>
              <w:right w:val="single" w:sz="8" w:space="0" w:color="auto"/>
            </w:tcBorders>
            <w:shd w:val="clear" w:color="auto" w:fill="auto"/>
            <w:vAlign w:val="center"/>
          </w:tcPr>
          <w:p w14:paraId="5CA60540" w14:textId="6EA05FE4" w:rsidR="009F23E5" w:rsidRPr="00F1629F" w:rsidRDefault="00AA1EE2"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2</w:t>
            </w:r>
          </w:p>
        </w:tc>
      </w:tr>
      <w:tr w:rsidR="00C931C3" w:rsidRPr="00F1629F" w14:paraId="4BD0864A" w14:textId="77777777" w:rsidTr="00D3420C">
        <w:trPr>
          <w:trHeight w:val="653"/>
        </w:trPr>
        <w:tc>
          <w:tcPr>
            <w:tcW w:w="2471" w:type="dxa"/>
            <w:tcBorders>
              <w:top w:val="nil"/>
              <w:left w:val="single" w:sz="8" w:space="0" w:color="auto"/>
              <w:bottom w:val="single" w:sz="8" w:space="0" w:color="auto"/>
              <w:right w:val="single" w:sz="8" w:space="0" w:color="auto"/>
            </w:tcBorders>
            <w:shd w:val="clear" w:color="auto" w:fill="auto"/>
            <w:vAlign w:val="center"/>
          </w:tcPr>
          <w:p w14:paraId="522613F0" w14:textId="4D56ACDC" w:rsidR="00C931C3" w:rsidRPr="00F1629F" w:rsidRDefault="00C931C3" w:rsidP="006A03C2">
            <w:pPr>
              <w:spacing w:after="0" w:line="240" w:lineRule="auto"/>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Estética de la interfaz de usuario</w:t>
            </w:r>
          </w:p>
        </w:tc>
        <w:tc>
          <w:tcPr>
            <w:tcW w:w="4530" w:type="dxa"/>
            <w:tcBorders>
              <w:top w:val="nil"/>
              <w:left w:val="nil"/>
              <w:bottom w:val="single" w:sz="8" w:space="0" w:color="auto"/>
              <w:right w:val="single" w:sz="8" w:space="0" w:color="auto"/>
            </w:tcBorders>
            <w:shd w:val="clear" w:color="auto" w:fill="auto"/>
            <w:vAlign w:val="center"/>
          </w:tcPr>
          <w:p w14:paraId="19D7BCAD" w14:textId="4EED2DD8" w:rsidR="00C931C3" w:rsidRPr="00F1629F" w:rsidRDefault="00C931C3" w:rsidP="006A03C2">
            <w:pPr>
              <w:spacing w:after="0" w:line="240" w:lineRule="auto"/>
              <w:jc w:val="both"/>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 xml:space="preserve">Grado en el que la interfaz de usuario </w:t>
            </w:r>
            <w:proofErr w:type="gramStart"/>
            <w:r w:rsidRPr="00F1629F">
              <w:rPr>
                <w:rFonts w:ascii="Times New Roman" w:eastAsia="Times New Roman" w:hAnsi="Times New Roman" w:cs="Times New Roman"/>
                <w:color w:val="000000"/>
                <w:sz w:val="24"/>
                <w:szCs w:val="24"/>
                <w:lang w:eastAsia="es-CO"/>
              </w:rPr>
              <w:t>del  SW</w:t>
            </w:r>
            <w:proofErr w:type="gramEnd"/>
            <w:r w:rsidRPr="00F1629F">
              <w:rPr>
                <w:rFonts w:ascii="Times New Roman" w:eastAsia="Times New Roman" w:hAnsi="Times New Roman" w:cs="Times New Roman"/>
                <w:color w:val="000000"/>
                <w:sz w:val="24"/>
                <w:szCs w:val="24"/>
                <w:lang w:eastAsia="es-CO"/>
              </w:rPr>
              <w:t xml:space="preserve"> de facturación permite una interacción agradable y satisfactoria para el usuario.</w:t>
            </w:r>
          </w:p>
        </w:tc>
        <w:tc>
          <w:tcPr>
            <w:tcW w:w="1235" w:type="dxa"/>
            <w:tcBorders>
              <w:top w:val="nil"/>
              <w:left w:val="nil"/>
              <w:bottom w:val="single" w:sz="8" w:space="0" w:color="auto"/>
              <w:right w:val="single" w:sz="8" w:space="0" w:color="auto"/>
            </w:tcBorders>
            <w:shd w:val="clear" w:color="auto" w:fill="auto"/>
            <w:vAlign w:val="center"/>
          </w:tcPr>
          <w:p w14:paraId="046DEE33" w14:textId="74950C17" w:rsidR="00C931C3" w:rsidRPr="00F1629F" w:rsidRDefault="00CA45C2"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1</w:t>
            </w:r>
          </w:p>
        </w:tc>
        <w:tc>
          <w:tcPr>
            <w:tcW w:w="1098" w:type="dxa"/>
            <w:tcBorders>
              <w:top w:val="nil"/>
              <w:left w:val="nil"/>
              <w:bottom w:val="single" w:sz="8" w:space="0" w:color="auto"/>
              <w:right w:val="single" w:sz="8" w:space="0" w:color="auto"/>
            </w:tcBorders>
            <w:shd w:val="clear" w:color="auto" w:fill="auto"/>
            <w:vAlign w:val="center"/>
          </w:tcPr>
          <w:p w14:paraId="0857DA98" w14:textId="7AD99B72" w:rsidR="00C931C3" w:rsidRPr="00F1629F" w:rsidRDefault="00AA1EE2"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0</w:t>
            </w:r>
          </w:p>
        </w:tc>
        <w:tc>
          <w:tcPr>
            <w:tcW w:w="1235" w:type="dxa"/>
            <w:tcBorders>
              <w:top w:val="nil"/>
              <w:left w:val="nil"/>
              <w:bottom w:val="single" w:sz="8" w:space="0" w:color="auto"/>
              <w:right w:val="single" w:sz="8" w:space="0" w:color="auto"/>
            </w:tcBorders>
            <w:shd w:val="clear" w:color="auto" w:fill="auto"/>
            <w:vAlign w:val="center"/>
          </w:tcPr>
          <w:p w14:paraId="2D69B84F" w14:textId="092D5329" w:rsidR="00C931C3" w:rsidRPr="00F1629F" w:rsidRDefault="00AA1EE2"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1</w:t>
            </w:r>
          </w:p>
        </w:tc>
      </w:tr>
      <w:tr w:rsidR="00C931C3" w:rsidRPr="00F1629F" w14:paraId="17210571" w14:textId="77777777" w:rsidTr="00D3420C">
        <w:trPr>
          <w:trHeight w:val="653"/>
        </w:trPr>
        <w:tc>
          <w:tcPr>
            <w:tcW w:w="2471" w:type="dxa"/>
            <w:tcBorders>
              <w:top w:val="nil"/>
              <w:left w:val="single" w:sz="8" w:space="0" w:color="auto"/>
              <w:bottom w:val="single" w:sz="8" w:space="0" w:color="auto"/>
              <w:right w:val="single" w:sz="8" w:space="0" w:color="auto"/>
            </w:tcBorders>
            <w:shd w:val="clear" w:color="auto" w:fill="auto"/>
            <w:vAlign w:val="center"/>
          </w:tcPr>
          <w:p w14:paraId="18BE2E90" w14:textId="1512E5ED" w:rsidR="00C931C3" w:rsidRPr="00F1629F" w:rsidRDefault="00C931C3" w:rsidP="00C931C3">
            <w:pPr>
              <w:spacing w:after="0" w:line="240" w:lineRule="auto"/>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 xml:space="preserve">Accesibilidad </w:t>
            </w:r>
          </w:p>
          <w:p w14:paraId="59F0CD05" w14:textId="2C717619" w:rsidR="00C931C3" w:rsidRPr="00F1629F" w:rsidRDefault="00C931C3" w:rsidP="00C931C3">
            <w:pPr>
              <w:spacing w:after="0" w:line="240" w:lineRule="auto"/>
              <w:rPr>
                <w:rFonts w:ascii="Times New Roman" w:eastAsia="Times New Roman" w:hAnsi="Times New Roman" w:cs="Times New Roman"/>
                <w:color w:val="000000"/>
                <w:sz w:val="24"/>
                <w:szCs w:val="24"/>
                <w:lang w:eastAsia="es-CO"/>
              </w:rPr>
            </w:pPr>
          </w:p>
        </w:tc>
        <w:tc>
          <w:tcPr>
            <w:tcW w:w="4530" w:type="dxa"/>
            <w:tcBorders>
              <w:top w:val="nil"/>
              <w:left w:val="nil"/>
              <w:bottom w:val="single" w:sz="8" w:space="0" w:color="auto"/>
              <w:right w:val="single" w:sz="8" w:space="0" w:color="auto"/>
            </w:tcBorders>
            <w:shd w:val="clear" w:color="auto" w:fill="auto"/>
            <w:vAlign w:val="center"/>
          </w:tcPr>
          <w:p w14:paraId="05F6132F" w14:textId="5B38C2E7" w:rsidR="00C931C3" w:rsidRPr="00F1629F" w:rsidRDefault="00C931C3" w:rsidP="00C931C3">
            <w:pPr>
              <w:spacing w:after="0" w:line="240" w:lineRule="auto"/>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Grado en el que el SW de facturación puede ser utilizado por personas con la más amplia gama de características y capacidades para lograr un objetivo específico en un contexto de uso específico.</w:t>
            </w:r>
          </w:p>
        </w:tc>
        <w:tc>
          <w:tcPr>
            <w:tcW w:w="1235" w:type="dxa"/>
            <w:tcBorders>
              <w:top w:val="nil"/>
              <w:left w:val="nil"/>
              <w:bottom w:val="single" w:sz="8" w:space="0" w:color="auto"/>
              <w:right w:val="single" w:sz="8" w:space="0" w:color="auto"/>
            </w:tcBorders>
            <w:shd w:val="clear" w:color="auto" w:fill="auto"/>
            <w:vAlign w:val="center"/>
          </w:tcPr>
          <w:p w14:paraId="4C4AA7CC" w14:textId="14FDBBE7" w:rsidR="00C931C3" w:rsidRPr="00F1629F" w:rsidRDefault="00CA45C2"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1</w:t>
            </w:r>
          </w:p>
        </w:tc>
        <w:tc>
          <w:tcPr>
            <w:tcW w:w="1098" w:type="dxa"/>
            <w:tcBorders>
              <w:top w:val="nil"/>
              <w:left w:val="nil"/>
              <w:bottom w:val="single" w:sz="8" w:space="0" w:color="auto"/>
              <w:right w:val="single" w:sz="8" w:space="0" w:color="auto"/>
            </w:tcBorders>
            <w:shd w:val="clear" w:color="auto" w:fill="auto"/>
            <w:vAlign w:val="center"/>
          </w:tcPr>
          <w:p w14:paraId="67142003" w14:textId="636F1FB8" w:rsidR="00C931C3" w:rsidRPr="00F1629F" w:rsidRDefault="00476E00"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0</w:t>
            </w:r>
          </w:p>
        </w:tc>
        <w:tc>
          <w:tcPr>
            <w:tcW w:w="1235" w:type="dxa"/>
            <w:tcBorders>
              <w:top w:val="nil"/>
              <w:left w:val="nil"/>
              <w:bottom w:val="single" w:sz="8" w:space="0" w:color="auto"/>
              <w:right w:val="single" w:sz="8" w:space="0" w:color="auto"/>
            </w:tcBorders>
            <w:shd w:val="clear" w:color="auto" w:fill="auto"/>
            <w:vAlign w:val="center"/>
          </w:tcPr>
          <w:p w14:paraId="0A1D0A4E" w14:textId="3920D081" w:rsidR="00C931C3" w:rsidRPr="00F1629F" w:rsidRDefault="00476E00"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1</w:t>
            </w:r>
          </w:p>
        </w:tc>
      </w:tr>
      <w:tr w:rsidR="008D490D" w:rsidRPr="00F1629F" w14:paraId="502822C8" w14:textId="77777777" w:rsidTr="008D490D">
        <w:trPr>
          <w:trHeight w:val="653"/>
        </w:trPr>
        <w:tc>
          <w:tcPr>
            <w:tcW w:w="2471" w:type="dxa"/>
            <w:tcBorders>
              <w:top w:val="nil"/>
              <w:left w:val="single" w:sz="8" w:space="0" w:color="auto"/>
              <w:bottom w:val="single" w:sz="8" w:space="0" w:color="auto"/>
              <w:right w:val="single" w:sz="8" w:space="0" w:color="auto"/>
            </w:tcBorders>
            <w:shd w:val="clear" w:color="auto" w:fill="A8D08D" w:themeFill="accent6" w:themeFillTint="99"/>
            <w:vAlign w:val="center"/>
          </w:tcPr>
          <w:p w14:paraId="33DF3C30" w14:textId="689896EE" w:rsidR="008D490D" w:rsidRPr="00F1629F" w:rsidRDefault="008D490D" w:rsidP="00C931C3">
            <w:pPr>
              <w:spacing w:after="0" w:line="240" w:lineRule="auto"/>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b/>
                <w:bCs/>
                <w:color w:val="000000"/>
                <w:sz w:val="24"/>
                <w:szCs w:val="24"/>
                <w:lang w:eastAsia="es-CO"/>
              </w:rPr>
              <w:t xml:space="preserve">Seguridad </w:t>
            </w:r>
          </w:p>
        </w:tc>
        <w:tc>
          <w:tcPr>
            <w:tcW w:w="4530" w:type="dxa"/>
            <w:tcBorders>
              <w:top w:val="nil"/>
              <w:left w:val="nil"/>
              <w:bottom w:val="single" w:sz="8" w:space="0" w:color="auto"/>
              <w:right w:val="single" w:sz="8" w:space="0" w:color="auto"/>
            </w:tcBorders>
            <w:shd w:val="clear" w:color="auto" w:fill="A8D08D" w:themeFill="accent6" w:themeFillTint="99"/>
            <w:vAlign w:val="center"/>
          </w:tcPr>
          <w:p w14:paraId="1614D8EE" w14:textId="77777777" w:rsidR="008D490D" w:rsidRPr="00F1629F" w:rsidRDefault="008D490D" w:rsidP="00C931C3">
            <w:pPr>
              <w:spacing w:after="0" w:line="240" w:lineRule="auto"/>
              <w:rPr>
                <w:rFonts w:ascii="Times New Roman" w:eastAsia="Times New Roman" w:hAnsi="Times New Roman" w:cs="Times New Roman"/>
                <w:color w:val="000000"/>
                <w:sz w:val="24"/>
                <w:szCs w:val="24"/>
                <w:lang w:eastAsia="es-CO"/>
              </w:rPr>
            </w:pPr>
          </w:p>
        </w:tc>
        <w:tc>
          <w:tcPr>
            <w:tcW w:w="1235" w:type="dxa"/>
            <w:tcBorders>
              <w:top w:val="nil"/>
              <w:left w:val="nil"/>
              <w:bottom w:val="single" w:sz="8" w:space="0" w:color="auto"/>
              <w:right w:val="single" w:sz="8" w:space="0" w:color="auto"/>
            </w:tcBorders>
            <w:shd w:val="clear" w:color="auto" w:fill="A8D08D" w:themeFill="accent6" w:themeFillTint="99"/>
            <w:vAlign w:val="center"/>
          </w:tcPr>
          <w:p w14:paraId="38D2CD9F" w14:textId="16657084" w:rsidR="008D490D" w:rsidRPr="00F1629F" w:rsidRDefault="00CA45C2"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10</w:t>
            </w:r>
          </w:p>
        </w:tc>
        <w:tc>
          <w:tcPr>
            <w:tcW w:w="1098" w:type="dxa"/>
            <w:tcBorders>
              <w:top w:val="nil"/>
              <w:left w:val="nil"/>
              <w:bottom w:val="single" w:sz="8" w:space="0" w:color="auto"/>
              <w:right w:val="single" w:sz="8" w:space="0" w:color="auto"/>
            </w:tcBorders>
            <w:shd w:val="clear" w:color="auto" w:fill="A8D08D" w:themeFill="accent6" w:themeFillTint="99"/>
            <w:vAlign w:val="center"/>
          </w:tcPr>
          <w:p w14:paraId="0A271838" w14:textId="6A1024B7" w:rsidR="008D490D" w:rsidRPr="00F1629F" w:rsidRDefault="002A581F"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FF0000"/>
                <w:sz w:val="24"/>
                <w:szCs w:val="24"/>
                <w:lang w:eastAsia="es-CO"/>
              </w:rPr>
              <w:t>2</w:t>
            </w:r>
          </w:p>
        </w:tc>
        <w:tc>
          <w:tcPr>
            <w:tcW w:w="1235" w:type="dxa"/>
            <w:tcBorders>
              <w:top w:val="nil"/>
              <w:left w:val="nil"/>
              <w:bottom w:val="single" w:sz="8" w:space="0" w:color="auto"/>
              <w:right w:val="single" w:sz="8" w:space="0" w:color="auto"/>
            </w:tcBorders>
            <w:shd w:val="clear" w:color="auto" w:fill="A8D08D" w:themeFill="accent6" w:themeFillTint="99"/>
            <w:vAlign w:val="center"/>
          </w:tcPr>
          <w:p w14:paraId="18D8CC73" w14:textId="0228C2C7" w:rsidR="008D490D" w:rsidRPr="00F1629F" w:rsidRDefault="002A581F"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FF0000"/>
                <w:sz w:val="24"/>
                <w:szCs w:val="24"/>
                <w:lang w:eastAsia="es-CO"/>
              </w:rPr>
              <w:t>6</w:t>
            </w:r>
          </w:p>
        </w:tc>
      </w:tr>
      <w:tr w:rsidR="008D490D" w:rsidRPr="00F1629F" w14:paraId="763AC0C6" w14:textId="77777777" w:rsidTr="00D3420C">
        <w:trPr>
          <w:trHeight w:val="653"/>
        </w:trPr>
        <w:tc>
          <w:tcPr>
            <w:tcW w:w="2471" w:type="dxa"/>
            <w:tcBorders>
              <w:top w:val="nil"/>
              <w:left w:val="single" w:sz="8" w:space="0" w:color="auto"/>
              <w:bottom w:val="single" w:sz="8" w:space="0" w:color="auto"/>
              <w:right w:val="single" w:sz="8" w:space="0" w:color="auto"/>
            </w:tcBorders>
            <w:shd w:val="clear" w:color="auto" w:fill="auto"/>
            <w:vAlign w:val="center"/>
          </w:tcPr>
          <w:p w14:paraId="5679A90A" w14:textId="76E3A400" w:rsidR="008D490D" w:rsidRPr="00F1629F" w:rsidRDefault="008D490D" w:rsidP="00C931C3">
            <w:pPr>
              <w:spacing w:after="0" w:line="240" w:lineRule="auto"/>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 xml:space="preserve">Confidencialidad </w:t>
            </w:r>
          </w:p>
        </w:tc>
        <w:tc>
          <w:tcPr>
            <w:tcW w:w="4530" w:type="dxa"/>
            <w:tcBorders>
              <w:top w:val="nil"/>
              <w:left w:val="nil"/>
              <w:bottom w:val="single" w:sz="8" w:space="0" w:color="auto"/>
              <w:right w:val="single" w:sz="8" w:space="0" w:color="auto"/>
            </w:tcBorders>
            <w:shd w:val="clear" w:color="auto" w:fill="auto"/>
            <w:vAlign w:val="center"/>
          </w:tcPr>
          <w:p w14:paraId="1456D6E7" w14:textId="332BD420" w:rsidR="008D490D" w:rsidRPr="00F1629F" w:rsidRDefault="008D490D" w:rsidP="00C931C3">
            <w:pPr>
              <w:spacing w:after="0" w:line="240" w:lineRule="auto"/>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Grado en el que un el SW de facturación garantiza que los datos sean accesibles sólo para aquellos autorizados a tener acceso.</w:t>
            </w:r>
          </w:p>
        </w:tc>
        <w:tc>
          <w:tcPr>
            <w:tcW w:w="1235" w:type="dxa"/>
            <w:tcBorders>
              <w:top w:val="nil"/>
              <w:left w:val="nil"/>
              <w:bottom w:val="single" w:sz="8" w:space="0" w:color="auto"/>
              <w:right w:val="single" w:sz="8" w:space="0" w:color="auto"/>
            </w:tcBorders>
            <w:shd w:val="clear" w:color="auto" w:fill="auto"/>
            <w:vAlign w:val="center"/>
          </w:tcPr>
          <w:p w14:paraId="627F0F78" w14:textId="4C9A432E" w:rsidR="008D490D" w:rsidRPr="00F1629F" w:rsidRDefault="00CA45C2"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2</w:t>
            </w:r>
          </w:p>
        </w:tc>
        <w:tc>
          <w:tcPr>
            <w:tcW w:w="1098" w:type="dxa"/>
            <w:tcBorders>
              <w:top w:val="nil"/>
              <w:left w:val="nil"/>
              <w:bottom w:val="single" w:sz="8" w:space="0" w:color="auto"/>
              <w:right w:val="single" w:sz="8" w:space="0" w:color="auto"/>
            </w:tcBorders>
            <w:shd w:val="clear" w:color="auto" w:fill="auto"/>
            <w:vAlign w:val="center"/>
          </w:tcPr>
          <w:p w14:paraId="3F81473C" w14:textId="3AEBA59A" w:rsidR="008D490D" w:rsidRPr="00F1629F" w:rsidRDefault="00476E00"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1</w:t>
            </w:r>
          </w:p>
        </w:tc>
        <w:tc>
          <w:tcPr>
            <w:tcW w:w="1235" w:type="dxa"/>
            <w:tcBorders>
              <w:top w:val="nil"/>
              <w:left w:val="nil"/>
              <w:bottom w:val="single" w:sz="8" w:space="0" w:color="auto"/>
              <w:right w:val="single" w:sz="8" w:space="0" w:color="auto"/>
            </w:tcBorders>
            <w:shd w:val="clear" w:color="auto" w:fill="auto"/>
            <w:vAlign w:val="center"/>
          </w:tcPr>
          <w:p w14:paraId="5D969E10" w14:textId="7743A156" w:rsidR="008D490D" w:rsidRPr="00F1629F" w:rsidRDefault="00476E00"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1</w:t>
            </w:r>
          </w:p>
        </w:tc>
      </w:tr>
      <w:tr w:rsidR="008D490D" w:rsidRPr="00F1629F" w14:paraId="74B46FBF" w14:textId="77777777" w:rsidTr="00D3420C">
        <w:trPr>
          <w:trHeight w:val="653"/>
        </w:trPr>
        <w:tc>
          <w:tcPr>
            <w:tcW w:w="2471" w:type="dxa"/>
            <w:tcBorders>
              <w:top w:val="nil"/>
              <w:left w:val="single" w:sz="8" w:space="0" w:color="auto"/>
              <w:bottom w:val="single" w:sz="8" w:space="0" w:color="auto"/>
              <w:right w:val="single" w:sz="8" w:space="0" w:color="auto"/>
            </w:tcBorders>
            <w:shd w:val="clear" w:color="auto" w:fill="auto"/>
            <w:vAlign w:val="center"/>
          </w:tcPr>
          <w:p w14:paraId="592870C4" w14:textId="0FE04AED" w:rsidR="008D490D" w:rsidRPr="00F1629F" w:rsidRDefault="008D490D" w:rsidP="00C931C3">
            <w:pPr>
              <w:spacing w:after="0" w:line="240" w:lineRule="auto"/>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 xml:space="preserve">Integridad </w:t>
            </w:r>
          </w:p>
        </w:tc>
        <w:tc>
          <w:tcPr>
            <w:tcW w:w="4530" w:type="dxa"/>
            <w:tcBorders>
              <w:top w:val="nil"/>
              <w:left w:val="nil"/>
              <w:bottom w:val="single" w:sz="8" w:space="0" w:color="auto"/>
              <w:right w:val="single" w:sz="8" w:space="0" w:color="auto"/>
            </w:tcBorders>
            <w:shd w:val="clear" w:color="auto" w:fill="auto"/>
            <w:vAlign w:val="center"/>
          </w:tcPr>
          <w:p w14:paraId="7F7AE571" w14:textId="3A283BF0" w:rsidR="008D490D" w:rsidRPr="00F1629F" w:rsidRDefault="008D490D" w:rsidP="00C931C3">
            <w:pPr>
              <w:spacing w:after="0" w:line="240" w:lineRule="auto"/>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Grado en el que el SW de facturación impide el acceso no autorizado o la modificación de programas o datos informáticos.</w:t>
            </w:r>
          </w:p>
        </w:tc>
        <w:tc>
          <w:tcPr>
            <w:tcW w:w="1235" w:type="dxa"/>
            <w:tcBorders>
              <w:top w:val="nil"/>
              <w:left w:val="nil"/>
              <w:bottom w:val="single" w:sz="8" w:space="0" w:color="auto"/>
              <w:right w:val="single" w:sz="8" w:space="0" w:color="auto"/>
            </w:tcBorders>
            <w:shd w:val="clear" w:color="auto" w:fill="auto"/>
            <w:vAlign w:val="center"/>
          </w:tcPr>
          <w:p w14:paraId="28C122E1" w14:textId="551023A3" w:rsidR="008D490D" w:rsidRPr="00F1629F" w:rsidRDefault="00CA45C2"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2</w:t>
            </w:r>
          </w:p>
        </w:tc>
        <w:tc>
          <w:tcPr>
            <w:tcW w:w="1098" w:type="dxa"/>
            <w:tcBorders>
              <w:top w:val="nil"/>
              <w:left w:val="nil"/>
              <w:bottom w:val="single" w:sz="8" w:space="0" w:color="auto"/>
              <w:right w:val="single" w:sz="8" w:space="0" w:color="auto"/>
            </w:tcBorders>
            <w:shd w:val="clear" w:color="auto" w:fill="auto"/>
            <w:vAlign w:val="center"/>
          </w:tcPr>
          <w:p w14:paraId="1463CAE9" w14:textId="163A12E3" w:rsidR="008D490D" w:rsidRPr="00F1629F" w:rsidRDefault="00476E00"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0</w:t>
            </w:r>
          </w:p>
        </w:tc>
        <w:tc>
          <w:tcPr>
            <w:tcW w:w="1235" w:type="dxa"/>
            <w:tcBorders>
              <w:top w:val="nil"/>
              <w:left w:val="nil"/>
              <w:bottom w:val="single" w:sz="8" w:space="0" w:color="auto"/>
              <w:right w:val="single" w:sz="8" w:space="0" w:color="auto"/>
            </w:tcBorders>
            <w:shd w:val="clear" w:color="auto" w:fill="auto"/>
            <w:vAlign w:val="center"/>
          </w:tcPr>
          <w:p w14:paraId="536C16D3" w14:textId="4CF34623" w:rsidR="008D490D" w:rsidRPr="00F1629F" w:rsidRDefault="00476E00"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0</w:t>
            </w:r>
          </w:p>
        </w:tc>
      </w:tr>
      <w:tr w:rsidR="003525B7" w:rsidRPr="00F1629F" w14:paraId="27F22EC8" w14:textId="77777777" w:rsidTr="00D3420C">
        <w:trPr>
          <w:trHeight w:val="653"/>
        </w:trPr>
        <w:tc>
          <w:tcPr>
            <w:tcW w:w="2471" w:type="dxa"/>
            <w:tcBorders>
              <w:top w:val="nil"/>
              <w:left w:val="single" w:sz="8" w:space="0" w:color="auto"/>
              <w:bottom w:val="single" w:sz="8" w:space="0" w:color="auto"/>
              <w:right w:val="single" w:sz="8" w:space="0" w:color="auto"/>
            </w:tcBorders>
            <w:shd w:val="clear" w:color="auto" w:fill="auto"/>
            <w:vAlign w:val="center"/>
          </w:tcPr>
          <w:p w14:paraId="517FD2AC" w14:textId="68A5A6B9" w:rsidR="003525B7" w:rsidRPr="00F1629F" w:rsidRDefault="003525B7" w:rsidP="003525B7">
            <w:pPr>
              <w:spacing w:after="0" w:line="240" w:lineRule="auto"/>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 xml:space="preserve">No repudio </w:t>
            </w:r>
          </w:p>
          <w:p w14:paraId="5E85CCBE" w14:textId="2794DD79" w:rsidR="003525B7" w:rsidRPr="00F1629F" w:rsidRDefault="003525B7" w:rsidP="003525B7">
            <w:pPr>
              <w:spacing w:after="0" w:line="240" w:lineRule="auto"/>
              <w:rPr>
                <w:rFonts w:ascii="Times New Roman" w:eastAsia="Times New Roman" w:hAnsi="Times New Roman" w:cs="Times New Roman"/>
                <w:color w:val="000000"/>
                <w:sz w:val="24"/>
                <w:szCs w:val="24"/>
                <w:lang w:eastAsia="es-CO"/>
              </w:rPr>
            </w:pPr>
          </w:p>
        </w:tc>
        <w:tc>
          <w:tcPr>
            <w:tcW w:w="4530" w:type="dxa"/>
            <w:tcBorders>
              <w:top w:val="nil"/>
              <w:left w:val="nil"/>
              <w:bottom w:val="single" w:sz="8" w:space="0" w:color="auto"/>
              <w:right w:val="single" w:sz="8" w:space="0" w:color="auto"/>
            </w:tcBorders>
            <w:shd w:val="clear" w:color="auto" w:fill="auto"/>
            <w:vAlign w:val="center"/>
          </w:tcPr>
          <w:p w14:paraId="4E0C7FA5" w14:textId="4468F4CE" w:rsidR="003525B7" w:rsidRPr="00F1629F" w:rsidRDefault="003525B7" w:rsidP="003525B7">
            <w:pPr>
              <w:spacing w:after="0" w:line="240" w:lineRule="auto"/>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Grado en el que el SW de facturación puede demostrar que las acciones o eventos tuvieron lugar, de modo que los eventos o acciones no puedan repudiarse más adelante.</w:t>
            </w:r>
          </w:p>
        </w:tc>
        <w:tc>
          <w:tcPr>
            <w:tcW w:w="1235" w:type="dxa"/>
            <w:tcBorders>
              <w:top w:val="nil"/>
              <w:left w:val="nil"/>
              <w:bottom w:val="single" w:sz="8" w:space="0" w:color="auto"/>
              <w:right w:val="single" w:sz="8" w:space="0" w:color="auto"/>
            </w:tcBorders>
            <w:shd w:val="clear" w:color="auto" w:fill="auto"/>
            <w:vAlign w:val="center"/>
          </w:tcPr>
          <w:p w14:paraId="5089C8FD" w14:textId="6733FB94" w:rsidR="003525B7" w:rsidRPr="00F1629F" w:rsidRDefault="00CA45C2"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2</w:t>
            </w:r>
          </w:p>
        </w:tc>
        <w:tc>
          <w:tcPr>
            <w:tcW w:w="1098" w:type="dxa"/>
            <w:tcBorders>
              <w:top w:val="nil"/>
              <w:left w:val="nil"/>
              <w:bottom w:val="single" w:sz="8" w:space="0" w:color="auto"/>
              <w:right w:val="single" w:sz="8" w:space="0" w:color="auto"/>
            </w:tcBorders>
            <w:shd w:val="clear" w:color="auto" w:fill="auto"/>
            <w:vAlign w:val="center"/>
          </w:tcPr>
          <w:p w14:paraId="50F068E7" w14:textId="0FE7516F" w:rsidR="003525B7" w:rsidRPr="00F1629F" w:rsidRDefault="00476E00"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0</w:t>
            </w:r>
          </w:p>
        </w:tc>
        <w:tc>
          <w:tcPr>
            <w:tcW w:w="1235" w:type="dxa"/>
            <w:tcBorders>
              <w:top w:val="nil"/>
              <w:left w:val="nil"/>
              <w:bottom w:val="single" w:sz="8" w:space="0" w:color="auto"/>
              <w:right w:val="single" w:sz="8" w:space="0" w:color="auto"/>
            </w:tcBorders>
            <w:shd w:val="clear" w:color="auto" w:fill="auto"/>
            <w:vAlign w:val="center"/>
          </w:tcPr>
          <w:p w14:paraId="31F53B56" w14:textId="18299FE2" w:rsidR="003525B7" w:rsidRPr="00F1629F" w:rsidRDefault="00476E00"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2</w:t>
            </w:r>
          </w:p>
        </w:tc>
      </w:tr>
      <w:tr w:rsidR="003525B7" w:rsidRPr="00F1629F" w14:paraId="07980923" w14:textId="77777777" w:rsidTr="00D3420C">
        <w:trPr>
          <w:trHeight w:val="653"/>
        </w:trPr>
        <w:tc>
          <w:tcPr>
            <w:tcW w:w="2471" w:type="dxa"/>
            <w:tcBorders>
              <w:top w:val="nil"/>
              <w:left w:val="single" w:sz="8" w:space="0" w:color="auto"/>
              <w:bottom w:val="single" w:sz="8" w:space="0" w:color="auto"/>
              <w:right w:val="single" w:sz="8" w:space="0" w:color="auto"/>
            </w:tcBorders>
            <w:shd w:val="clear" w:color="auto" w:fill="auto"/>
            <w:vAlign w:val="center"/>
          </w:tcPr>
          <w:p w14:paraId="5DD3D61F" w14:textId="26E9A38B" w:rsidR="003525B7" w:rsidRPr="00F1629F" w:rsidRDefault="003525B7" w:rsidP="003525B7">
            <w:pPr>
              <w:spacing w:after="0" w:line="240" w:lineRule="auto"/>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 xml:space="preserve">Responsabilidad </w:t>
            </w:r>
          </w:p>
        </w:tc>
        <w:tc>
          <w:tcPr>
            <w:tcW w:w="4530" w:type="dxa"/>
            <w:tcBorders>
              <w:top w:val="nil"/>
              <w:left w:val="nil"/>
              <w:bottom w:val="single" w:sz="8" w:space="0" w:color="auto"/>
              <w:right w:val="single" w:sz="8" w:space="0" w:color="auto"/>
            </w:tcBorders>
            <w:shd w:val="clear" w:color="auto" w:fill="auto"/>
            <w:vAlign w:val="center"/>
          </w:tcPr>
          <w:p w14:paraId="22CA4A24" w14:textId="2F2E7FE8" w:rsidR="003525B7" w:rsidRPr="00F1629F" w:rsidRDefault="003525B7" w:rsidP="003525B7">
            <w:pPr>
              <w:spacing w:after="0" w:line="240" w:lineRule="auto"/>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Grado en el que SW de facturación puede identificar, rastrear y reportar eventos de seguridad de manera precisa y confiable.</w:t>
            </w:r>
          </w:p>
        </w:tc>
        <w:tc>
          <w:tcPr>
            <w:tcW w:w="1235" w:type="dxa"/>
            <w:tcBorders>
              <w:top w:val="nil"/>
              <w:left w:val="nil"/>
              <w:bottom w:val="single" w:sz="8" w:space="0" w:color="auto"/>
              <w:right w:val="single" w:sz="8" w:space="0" w:color="auto"/>
            </w:tcBorders>
            <w:shd w:val="clear" w:color="auto" w:fill="auto"/>
            <w:vAlign w:val="center"/>
          </w:tcPr>
          <w:p w14:paraId="458B099D" w14:textId="50475506" w:rsidR="003525B7" w:rsidRPr="00F1629F" w:rsidRDefault="00CA45C2"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2</w:t>
            </w:r>
          </w:p>
        </w:tc>
        <w:tc>
          <w:tcPr>
            <w:tcW w:w="1098" w:type="dxa"/>
            <w:tcBorders>
              <w:top w:val="nil"/>
              <w:left w:val="nil"/>
              <w:bottom w:val="single" w:sz="8" w:space="0" w:color="auto"/>
              <w:right w:val="single" w:sz="8" w:space="0" w:color="auto"/>
            </w:tcBorders>
            <w:shd w:val="clear" w:color="auto" w:fill="auto"/>
            <w:vAlign w:val="center"/>
          </w:tcPr>
          <w:p w14:paraId="01FCB144" w14:textId="75BA088B" w:rsidR="003525B7" w:rsidRPr="00F1629F" w:rsidRDefault="002A581F"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0</w:t>
            </w:r>
          </w:p>
        </w:tc>
        <w:tc>
          <w:tcPr>
            <w:tcW w:w="1235" w:type="dxa"/>
            <w:tcBorders>
              <w:top w:val="nil"/>
              <w:left w:val="nil"/>
              <w:bottom w:val="single" w:sz="8" w:space="0" w:color="auto"/>
              <w:right w:val="single" w:sz="8" w:space="0" w:color="auto"/>
            </w:tcBorders>
            <w:shd w:val="clear" w:color="auto" w:fill="auto"/>
            <w:vAlign w:val="center"/>
          </w:tcPr>
          <w:p w14:paraId="56294063" w14:textId="7CE6B4FA" w:rsidR="003525B7" w:rsidRPr="00F1629F" w:rsidRDefault="002A581F"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1</w:t>
            </w:r>
          </w:p>
        </w:tc>
      </w:tr>
      <w:tr w:rsidR="003525B7" w:rsidRPr="00F1629F" w14:paraId="0F35CA14" w14:textId="77777777" w:rsidTr="00D3420C">
        <w:trPr>
          <w:trHeight w:val="653"/>
        </w:trPr>
        <w:tc>
          <w:tcPr>
            <w:tcW w:w="2471" w:type="dxa"/>
            <w:tcBorders>
              <w:top w:val="nil"/>
              <w:left w:val="single" w:sz="8" w:space="0" w:color="auto"/>
              <w:bottom w:val="single" w:sz="8" w:space="0" w:color="auto"/>
              <w:right w:val="single" w:sz="8" w:space="0" w:color="auto"/>
            </w:tcBorders>
            <w:shd w:val="clear" w:color="auto" w:fill="auto"/>
            <w:vAlign w:val="center"/>
          </w:tcPr>
          <w:p w14:paraId="44037D03" w14:textId="5C159E5B" w:rsidR="003525B7" w:rsidRPr="00F1629F" w:rsidRDefault="003525B7" w:rsidP="003525B7">
            <w:pPr>
              <w:spacing w:after="0" w:line="240" w:lineRule="auto"/>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 xml:space="preserve">Autenticidad  </w:t>
            </w:r>
          </w:p>
        </w:tc>
        <w:tc>
          <w:tcPr>
            <w:tcW w:w="4530" w:type="dxa"/>
            <w:tcBorders>
              <w:top w:val="nil"/>
              <w:left w:val="nil"/>
              <w:bottom w:val="single" w:sz="8" w:space="0" w:color="auto"/>
              <w:right w:val="single" w:sz="8" w:space="0" w:color="auto"/>
            </w:tcBorders>
            <w:shd w:val="clear" w:color="auto" w:fill="auto"/>
            <w:vAlign w:val="center"/>
          </w:tcPr>
          <w:p w14:paraId="54DFAA28" w14:textId="20118B31" w:rsidR="003525B7" w:rsidRPr="00F1629F" w:rsidRDefault="003525B7" w:rsidP="003525B7">
            <w:pPr>
              <w:spacing w:after="0" w:line="240" w:lineRule="auto"/>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Grado en el que SW de facturación puede verificar la identidad de las entidades que participan en una interacción.</w:t>
            </w:r>
          </w:p>
        </w:tc>
        <w:tc>
          <w:tcPr>
            <w:tcW w:w="1235" w:type="dxa"/>
            <w:tcBorders>
              <w:top w:val="nil"/>
              <w:left w:val="nil"/>
              <w:bottom w:val="single" w:sz="8" w:space="0" w:color="auto"/>
              <w:right w:val="single" w:sz="8" w:space="0" w:color="auto"/>
            </w:tcBorders>
            <w:shd w:val="clear" w:color="auto" w:fill="auto"/>
            <w:vAlign w:val="center"/>
          </w:tcPr>
          <w:p w14:paraId="238F956D" w14:textId="5B95B579" w:rsidR="003525B7" w:rsidRPr="00F1629F" w:rsidRDefault="00CA45C2"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2</w:t>
            </w:r>
          </w:p>
        </w:tc>
        <w:tc>
          <w:tcPr>
            <w:tcW w:w="1098" w:type="dxa"/>
            <w:tcBorders>
              <w:top w:val="nil"/>
              <w:left w:val="nil"/>
              <w:bottom w:val="single" w:sz="8" w:space="0" w:color="auto"/>
              <w:right w:val="single" w:sz="8" w:space="0" w:color="auto"/>
            </w:tcBorders>
            <w:shd w:val="clear" w:color="auto" w:fill="auto"/>
            <w:vAlign w:val="center"/>
          </w:tcPr>
          <w:p w14:paraId="566448B8" w14:textId="39B9DE05" w:rsidR="003525B7" w:rsidRPr="00F1629F" w:rsidRDefault="002A581F"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0</w:t>
            </w:r>
          </w:p>
        </w:tc>
        <w:tc>
          <w:tcPr>
            <w:tcW w:w="1235" w:type="dxa"/>
            <w:tcBorders>
              <w:top w:val="nil"/>
              <w:left w:val="nil"/>
              <w:bottom w:val="single" w:sz="8" w:space="0" w:color="auto"/>
              <w:right w:val="single" w:sz="8" w:space="0" w:color="auto"/>
            </w:tcBorders>
            <w:shd w:val="clear" w:color="auto" w:fill="auto"/>
            <w:vAlign w:val="center"/>
          </w:tcPr>
          <w:p w14:paraId="604697AE" w14:textId="2A8741C1" w:rsidR="003525B7" w:rsidRPr="00F1629F" w:rsidRDefault="002A581F"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2</w:t>
            </w:r>
          </w:p>
        </w:tc>
      </w:tr>
      <w:tr w:rsidR="009F23E5" w:rsidRPr="00F1629F" w14:paraId="631F253A" w14:textId="77777777" w:rsidTr="00D3420C">
        <w:trPr>
          <w:trHeight w:val="289"/>
        </w:trPr>
        <w:tc>
          <w:tcPr>
            <w:tcW w:w="2471" w:type="dxa"/>
            <w:tcBorders>
              <w:top w:val="nil"/>
              <w:left w:val="single" w:sz="8" w:space="0" w:color="auto"/>
              <w:bottom w:val="single" w:sz="8" w:space="0" w:color="auto"/>
              <w:right w:val="single" w:sz="8" w:space="0" w:color="auto"/>
            </w:tcBorders>
            <w:shd w:val="clear" w:color="auto" w:fill="A8D08D" w:themeFill="accent6" w:themeFillTint="99"/>
            <w:vAlign w:val="center"/>
            <w:hideMark/>
          </w:tcPr>
          <w:p w14:paraId="517E443C" w14:textId="3FFBB440" w:rsidR="009F23E5" w:rsidRPr="00F1629F" w:rsidRDefault="009F23E5" w:rsidP="006A03C2">
            <w:pPr>
              <w:spacing w:after="0" w:line="240" w:lineRule="auto"/>
              <w:rPr>
                <w:rFonts w:ascii="Times New Roman" w:eastAsia="Times New Roman" w:hAnsi="Times New Roman" w:cs="Times New Roman"/>
                <w:b/>
                <w:color w:val="000000"/>
                <w:sz w:val="24"/>
                <w:szCs w:val="24"/>
                <w:lang w:eastAsia="es-CO"/>
              </w:rPr>
            </w:pPr>
            <w:r w:rsidRPr="00F1629F">
              <w:rPr>
                <w:rFonts w:ascii="Times New Roman" w:eastAsia="Times New Roman" w:hAnsi="Times New Roman" w:cs="Times New Roman"/>
                <w:b/>
                <w:color w:val="000000"/>
                <w:sz w:val="24"/>
                <w:szCs w:val="24"/>
                <w:lang w:eastAsia="es-CO"/>
              </w:rPr>
              <w:t>Eficiencia</w:t>
            </w:r>
            <w:r w:rsidR="001A61A0" w:rsidRPr="00F1629F">
              <w:rPr>
                <w:rFonts w:ascii="Times New Roman" w:eastAsia="Times New Roman" w:hAnsi="Times New Roman" w:cs="Times New Roman"/>
                <w:b/>
                <w:color w:val="000000"/>
                <w:sz w:val="24"/>
                <w:szCs w:val="24"/>
                <w:lang w:eastAsia="es-CO"/>
              </w:rPr>
              <w:t xml:space="preserve"> en el desempeño</w:t>
            </w:r>
            <w:r w:rsidR="00C931C3" w:rsidRPr="00F1629F">
              <w:rPr>
                <w:rFonts w:ascii="Times New Roman" w:eastAsia="Times New Roman" w:hAnsi="Times New Roman" w:cs="Times New Roman"/>
                <w:b/>
                <w:color w:val="000000"/>
                <w:sz w:val="24"/>
                <w:szCs w:val="24"/>
                <w:lang w:eastAsia="es-CO"/>
              </w:rPr>
              <w:t xml:space="preserve"> </w:t>
            </w:r>
          </w:p>
        </w:tc>
        <w:tc>
          <w:tcPr>
            <w:tcW w:w="4530" w:type="dxa"/>
            <w:tcBorders>
              <w:top w:val="nil"/>
              <w:left w:val="nil"/>
              <w:bottom w:val="single" w:sz="8" w:space="0" w:color="auto"/>
              <w:right w:val="single" w:sz="8" w:space="0" w:color="auto"/>
            </w:tcBorders>
            <w:shd w:val="clear" w:color="auto" w:fill="A8D08D" w:themeFill="accent6" w:themeFillTint="99"/>
            <w:vAlign w:val="center"/>
            <w:hideMark/>
          </w:tcPr>
          <w:p w14:paraId="740C912E" w14:textId="77777777" w:rsidR="009F23E5" w:rsidRPr="00F1629F" w:rsidRDefault="009F23E5" w:rsidP="006A03C2">
            <w:pPr>
              <w:spacing w:after="0" w:line="240" w:lineRule="auto"/>
              <w:jc w:val="both"/>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 </w:t>
            </w:r>
          </w:p>
        </w:tc>
        <w:tc>
          <w:tcPr>
            <w:tcW w:w="1235" w:type="dxa"/>
            <w:tcBorders>
              <w:top w:val="nil"/>
              <w:left w:val="nil"/>
              <w:bottom w:val="single" w:sz="8" w:space="0" w:color="auto"/>
              <w:right w:val="single" w:sz="8" w:space="0" w:color="auto"/>
            </w:tcBorders>
            <w:shd w:val="clear" w:color="auto" w:fill="A8D08D" w:themeFill="accent6" w:themeFillTint="99"/>
            <w:vAlign w:val="center"/>
          </w:tcPr>
          <w:p w14:paraId="212A7452" w14:textId="4852151B" w:rsidR="009F23E5" w:rsidRPr="00F1629F" w:rsidRDefault="00CA45C2"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10</w:t>
            </w:r>
          </w:p>
        </w:tc>
        <w:tc>
          <w:tcPr>
            <w:tcW w:w="1098" w:type="dxa"/>
            <w:tcBorders>
              <w:top w:val="nil"/>
              <w:left w:val="nil"/>
              <w:bottom w:val="single" w:sz="8" w:space="0" w:color="auto"/>
              <w:right w:val="single" w:sz="8" w:space="0" w:color="auto"/>
            </w:tcBorders>
            <w:shd w:val="clear" w:color="auto" w:fill="A8D08D" w:themeFill="accent6" w:themeFillTint="99"/>
            <w:vAlign w:val="center"/>
          </w:tcPr>
          <w:p w14:paraId="74BD22C3" w14:textId="3597BF7B" w:rsidR="009F23E5" w:rsidRPr="00F1629F" w:rsidRDefault="002A581F"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FF0000"/>
                <w:sz w:val="24"/>
                <w:szCs w:val="24"/>
                <w:lang w:eastAsia="es-CO"/>
              </w:rPr>
              <w:t>8</w:t>
            </w:r>
          </w:p>
        </w:tc>
        <w:tc>
          <w:tcPr>
            <w:tcW w:w="1235" w:type="dxa"/>
            <w:tcBorders>
              <w:top w:val="nil"/>
              <w:left w:val="nil"/>
              <w:bottom w:val="single" w:sz="8" w:space="0" w:color="auto"/>
              <w:right w:val="single" w:sz="8" w:space="0" w:color="auto"/>
            </w:tcBorders>
            <w:shd w:val="clear" w:color="auto" w:fill="A8D08D" w:themeFill="accent6" w:themeFillTint="99"/>
            <w:vAlign w:val="center"/>
          </w:tcPr>
          <w:p w14:paraId="16EB7CCB" w14:textId="336512BF" w:rsidR="009F23E5" w:rsidRPr="00F1629F" w:rsidRDefault="002A581F"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FF0000"/>
                <w:sz w:val="24"/>
                <w:szCs w:val="24"/>
                <w:lang w:eastAsia="es-CO"/>
              </w:rPr>
              <w:t>9</w:t>
            </w:r>
          </w:p>
        </w:tc>
      </w:tr>
      <w:tr w:rsidR="009F23E5" w:rsidRPr="00F1629F" w14:paraId="171D8475" w14:textId="77777777" w:rsidTr="00D3420C">
        <w:trPr>
          <w:trHeight w:val="511"/>
        </w:trPr>
        <w:tc>
          <w:tcPr>
            <w:tcW w:w="2471" w:type="dxa"/>
            <w:tcBorders>
              <w:top w:val="nil"/>
              <w:left w:val="single" w:sz="8" w:space="0" w:color="auto"/>
              <w:bottom w:val="single" w:sz="8" w:space="0" w:color="auto"/>
              <w:right w:val="single" w:sz="8" w:space="0" w:color="auto"/>
            </w:tcBorders>
            <w:shd w:val="clear" w:color="auto" w:fill="auto"/>
            <w:vAlign w:val="center"/>
            <w:hideMark/>
          </w:tcPr>
          <w:p w14:paraId="3CE405BA" w14:textId="77777777" w:rsidR="009F23E5" w:rsidRPr="00F1629F" w:rsidRDefault="009F23E5" w:rsidP="006A03C2">
            <w:pPr>
              <w:spacing w:after="0" w:line="240" w:lineRule="auto"/>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Comportamiento temporal</w:t>
            </w:r>
          </w:p>
        </w:tc>
        <w:tc>
          <w:tcPr>
            <w:tcW w:w="4530" w:type="dxa"/>
            <w:tcBorders>
              <w:top w:val="nil"/>
              <w:left w:val="nil"/>
              <w:bottom w:val="single" w:sz="8" w:space="0" w:color="auto"/>
              <w:right w:val="single" w:sz="8" w:space="0" w:color="auto"/>
            </w:tcBorders>
            <w:shd w:val="clear" w:color="auto" w:fill="auto"/>
            <w:vAlign w:val="center"/>
            <w:hideMark/>
          </w:tcPr>
          <w:p w14:paraId="12BC7A61" w14:textId="7A859D51" w:rsidR="009F23E5" w:rsidRPr="00F1629F" w:rsidRDefault="001A61A0" w:rsidP="006A03C2">
            <w:pPr>
              <w:spacing w:after="0" w:line="240" w:lineRule="auto"/>
              <w:jc w:val="both"/>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 xml:space="preserve">Grado </w:t>
            </w:r>
            <w:r w:rsidR="00D53236" w:rsidRPr="00F1629F">
              <w:rPr>
                <w:rFonts w:ascii="Times New Roman" w:eastAsia="Times New Roman" w:hAnsi="Times New Roman" w:cs="Times New Roman"/>
                <w:color w:val="000000"/>
                <w:sz w:val="24"/>
                <w:szCs w:val="24"/>
                <w:lang w:eastAsia="es-CO"/>
              </w:rPr>
              <w:t>d</w:t>
            </w:r>
            <w:r w:rsidR="009F23E5" w:rsidRPr="00F1629F">
              <w:rPr>
                <w:rFonts w:ascii="Times New Roman" w:eastAsia="Times New Roman" w:hAnsi="Times New Roman" w:cs="Times New Roman"/>
                <w:color w:val="000000"/>
                <w:sz w:val="24"/>
                <w:szCs w:val="24"/>
                <w:lang w:eastAsia="es-CO"/>
              </w:rPr>
              <w:t xml:space="preserve">el SW de </w:t>
            </w:r>
            <w:r w:rsidR="00C256E4" w:rsidRPr="00F1629F">
              <w:rPr>
                <w:rFonts w:ascii="Times New Roman" w:eastAsia="Times New Roman" w:hAnsi="Times New Roman" w:cs="Times New Roman"/>
                <w:color w:val="000000"/>
                <w:sz w:val="24"/>
                <w:szCs w:val="24"/>
                <w:lang w:eastAsia="es-CO"/>
              </w:rPr>
              <w:t>facturación</w:t>
            </w:r>
            <w:r w:rsidR="009F23E5" w:rsidRPr="00F1629F">
              <w:rPr>
                <w:rFonts w:ascii="Times New Roman" w:eastAsia="Times New Roman" w:hAnsi="Times New Roman" w:cs="Times New Roman"/>
                <w:color w:val="000000"/>
                <w:sz w:val="24"/>
                <w:szCs w:val="24"/>
                <w:lang w:eastAsia="es-CO"/>
              </w:rPr>
              <w:t xml:space="preserve"> para proporcionar tiempos de respuesta, tiempos de proceso y potencia apropiados, bajo condiciones determinadas.</w:t>
            </w:r>
          </w:p>
        </w:tc>
        <w:tc>
          <w:tcPr>
            <w:tcW w:w="1235" w:type="dxa"/>
            <w:tcBorders>
              <w:top w:val="nil"/>
              <w:left w:val="nil"/>
              <w:bottom w:val="single" w:sz="8" w:space="0" w:color="auto"/>
              <w:right w:val="single" w:sz="8" w:space="0" w:color="auto"/>
            </w:tcBorders>
            <w:shd w:val="clear" w:color="auto" w:fill="auto"/>
            <w:vAlign w:val="center"/>
          </w:tcPr>
          <w:p w14:paraId="63AF8B7E" w14:textId="1000812E" w:rsidR="009F23E5" w:rsidRPr="00F1629F" w:rsidRDefault="00CA45C2"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4</w:t>
            </w:r>
          </w:p>
        </w:tc>
        <w:tc>
          <w:tcPr>
            <w:tcW w:w="1098" w:type="dxa"/>
            <w:tcBorders>
              <w:top w:val="nil"/>
              <w:left w:val="nil"/>
              <w:bottom w:val="single" w:sz="8" w:space="0" w:color="auto"/>
              <w:right w:val="single" w:sz="8" w:space="0" w:color="auto"/>
            </w:tcBorders>
            <w:shd w:val="clear" w:color="auto" w:fill="auto"/>
            <w:vAlign w:val="center"/>
          </w:tcPr>
          <w:p w14:paraId="608739B6" w14:textId="6E60AF6B" w:rsidR="009F23E5" w:rsidRPr="00F1629F" w:rsidRDefault="002A581F"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3</w:t>
            </w:r>
          </w:p>
        </w:tc>
        <w:tc>
          <w:tcPr>
            <w:tcW w:w="1235" w:type="dxa"/>
            <w:tcBorders>
              <w:top w:val="nil"/>
              <w:left w:val="nil"/>
              <w:bottom w:val="single" w:sz="8" w:space="0" w:color="auto"/>
              <w:right w:val="single" w:sz="8" w:space="0" w:color="auto"/>
            </w:tcBorders>
            <w:shd w:val="clear" w:color="auto" w:fill="auto"/>
            <w:vAlign w:val="center"/>
          </w:tcPr>
          <w:p w14:paraId="3EBDEC42" w14:textId="0E368706" w:rsidR="009F23E5" w:rsidRPr="00F1629F" w:rsidRDefault="002A581F"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4</w:t>
            </w:r>
          </w:p>
        </w:tc>
      </w:tr>
      <w:tr w:rsidR="009F23E5" w:rsidRPr="00F1629F" w14:paraId="7BC55396" w14:textId="77777777" w:rsidTr="00D3420C">
        <w:trPr>
          <w:trHeight w:val="840"/>
        </w:trPr>
        <w:tc>
          <w:tcPr>
            <w:tcW w:w="2471" w:type="dxa"/>
            <w:tcBorders>
              <w:top w:val="nil"/>
              <w:left w:val="single" w:sz="8" w:space="0" w:color="auto"/>
              <w:bottom w:val="single" w:sz="8" w:space="0" w:color="auto"/>
              <w:right w:val="single" w:sz="8" w:space="0" w:color="auto"/>
            </w:tcBorders>
            <w:shd w:val="clear" w:color="auto" w:fill="auto"/>
            <w:vAlign w:val="center"/>
            <w:hideMark/>
          </w:tcPr>
          <w:p w14:paraId="626F463B" w14:textId="77777777" w:rsidR="009F23E5" w:rsidRPr="00F1629F" w:rsidRDefault="009F23E5" w:rsidP="006A03C2">
            <w:pPr>
              <w:spacing w:after="0" w:line="240" w:lineRule="auto"/>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Utilización de recursos</w:t>
            </w:r>
          </w:p>
        </w:tc>
        <w:tc>
          <w:tcPr>
            <w:tcW w:w="4530" w:type="dxa"/>
            <w:tcBorders>
              <w:top w:val="nil"/>
              <w:left w:val="nil"/>
              <w:bottom w:val="single" w:sz="8" w:space="0" w:color="auto"/>
              <w:right w:val="single" w:sz="8" w:space="0" w:color="auto"/>
            </w:tcBorders>
            <w:shd w:val="clear" w:color="auto" w:fill="auto"/>
            <w:vAlign w:val="center"/>
            <w:hideMark/>
          </w:tcPr>
          <w:p w14:paraId="61E63B72" w14:textId="6CC625AB" w:rsidR="009F23E5" w:rsidRPr="00F1629F" w:rsidRDefault="001A61A0" w:rsidP="006A03C2">
            <w:pPr>
              <w:spacing w:after="0" w:line="240" w:lineRule="auto"/>
              <w:jc w:val="both"/>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 xml:space="preserve">Grado </w:t>
            </w:r>
            <w:r w:rsidR="00D53236" w:rsidRPr="00F1629F">
              <w:rPr>
                <w:rFonts w:ascii="Times New Roman" w:eastAsia="Times New Roman" w:hAnsi="Times New Roman" w:cs="Times New Roman"/>
                <w:color w:val="000000"/>
                <w:sz w:val="24"/>
                <w:szCs w:val="24"/>
                <w:lang w:eastAsia="es-CO"/>
              </w:rPr>
              <w:t>d</w:t>
            </w:r>
            <w:r w:rsidR="009F23E5" w:rsidRPr="00F1629F">
              <w:rPr>
                <w:rFonts w:ascii="Times New Roman" w:eastAsia="Times New Roman" w:hAnsi="Times New Roman" w:cs="Times New Roman"/>
                <w:color w:val="000000"/>
                <w:sz w:val="24"/>
                <w:szCs w:val="24"/>
                <w:lang w:eastAsia="es-CO"/>
              </w:rPr>
              <w:t xml:space="preserve">el SW de </w:t>
            </w:r>
            <w:r w:rsidR="00C256E4" w:rsidRPr="00F1629F">
              <w:rPr>
                <w:rFonts w:ascii="Times New Roman" w:eastAsia="Times New Roman" w:hAnsi="Times New Roman" w:cs="Times New Roman"/>
                <w:color w:val="000000"/>
                <w:sz w:val="24"/>
                <w:szCs w:val="24"/>
                <w:lang w:eastAsia="es-CO"/>
              </w:rPr>
              <w:t>facturación</w:t>
            </w:r>
            <w:r w:rsidR="009F23E5" w:rsidRPr="00F1629F">
              <w:rPr>
                <w:rFonts w:ascii="Times New Roman" w:eastAsia="Times New Roman" w:hAnsi="Times New Roman" w:cs="Times New Roman"/>
                <w:color w:val="000000"/>
                <w:sz w:val="24"/>
                <w:szCs w:val="24"/>
                <w:lang w:eastAsia="es-CO"/>
              </w:rPr>
              <w:t xml:space="preserve"> para usar cantidades y tipos de recursos adecuados cuando el SW lleva a cabo su función bajo condiciones determinadas.</w:t>
            </w:r>
          </w:p>
        </w:tc>
        <w:tc>
          <w:tcPr>
            <w:tcW w:w="1235" w:type="dxa"/>
            <w:tcBorders>
              <w:top w:val="nil"/>
              <w:left w:val="nil"/>
              <w:bottom w:val="single" w:sz="8" w:space="0" w:color="auto"/>
              <w:right w:val="single" w:sz="8" w:space="0" w:color="auto"/>
            </w:tcBorders>
            <w:shd w:val="clear" w:color="auto" w:fill="auto"/>
            <w:vAlign w:val="center"/>
          </w:tcPr>
          <w:p w14:paraId="58836179" w14:textId="7E68896A" w:rsidR="009F23E5" w:rsidRPr="00F1629F" w:rsidRDefault="00CA45C2"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3</w:t>
            </w:r>
          </w:p>
        </w:tc>
        <w:tc>
          <w:tcPr>
            <w:tcW w:w="1098" w:type="dxa"/>
            <w:tcBorders>
              <w:top w:val="nil"/>
              <w:left w:val="nil"/>
              <w:bottom w:val="single" w:sz="8" w:space="0" w:color="auto"/>
              <w:right w:val="single" w:sz="8" w:space="0" w:color="auto"/>
            </w:tcBorders>
            <w:shd w:val="clear" w:color="auto" w:fill="auto"/>
            <w:vAlign w:val="center"/>
          </w:tcPr>
          <w:p w14:paraId="433F4FB9" w14:textId="15D7A342" w:rsidR="009F23E5" w:rsidRPr="00F1629F" w:rsidRDefault="002A581F"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3</w:t>
            </w:r>
          </w:p>
        </w:tc>
        <w:tc>
          <w:tcPr>
            <w:tcW w:w="1235" w:type="dxa"/>
            <w:tcBorders>
              <w:top w:val="nil"/>
              <w:left w:val="nil"/>
              <w:bottom w:val="single" w:sz="8" w:space="0" w:color="auto"/>
              <w:right w:val="single" w:sz="8" w:space="0" w:color="auto"/>
            </w:tcBorders>
            <w:shd w:val="clear" w:color="auto" w:fill="auto"/>
            <w:vAlign w:val="center"/>
          </w:tcPr>
          <w:p w14:paraId="6EE25434" w14:textId="5CE69B10" w:rsidR="009F23E5" w:rsidRPr="00F1629F" w:rsidRDefault="002A581F"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2</w:t>
            </w:r>
          </w:p>
        </w:tc>
      </w:tr>
      <w:tr w:rsidR="009F23E5" w:rsidRPr="00F1629F" w14:paraId="7529DD6D" w14:textId="77777777" w:rsidTr="00D3420C">
        <w:trPr>
          <w:trHeight w:val="565"/>
        </w:trPr>
        <w:tc>
          <w:tcPr>
            <w:tcW w:w="2471" w:type="dxa"/>
            <w:tcBorders>
              <w:top w:val="nil"/>
              <w:left w:val="single" w:sz="8" w:space="0" w:color="auto"/>
              <w:bottom w:val="single" w:sz="8" w:space="0" w:color="auto"/>
              <w:right w:val="single" w:sz="8" w:space="0" w:color="auto"/>
            </w:tcBorders>
            <w:shd w:val="clear" w:color="auto" w:fill="auto"/>
            <w:vAlign w:val="center"/>
            <w:hideMark/>
          </w:tcPr>
          <w:p w14:paraId="5C2495B4" w14:textId="2F1903A5" w:rsidR="001A61A0" w:rsidRPr="00F1629F" w:rsidRDefault="001A61A0" w:rsidP="006A03C2">
            <w:pPr>
              <w:spacing w:after="0" w:line="240" w:lineRule="auto"/>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 xml:space="preserve">Capacidad </w:t>
            </w:r>
          </w:p>
        </w:tc>
        <w:tc>
          <w:tcPr>
            <w:tcW w:w="4530" w:type="dxa"/>
            <w:tcBorders>
              <w:top w:val="nil"/>
              <w:left w:val="nil"/>
              <w:bottom w:val="single" w:sz="8" w:space="0" w:color="auto"/>
              <w:right w:val="single" w:sz="8" w:space="0" w:color="auto"/>
            </w:tcBorders>
            <w:shd w:val="clear" w:color="auto" w:fill="auto"/>
            <w:vAlign w:val="center"/>
            <w:hideMark/>
          </w:tcPr>
          <w:p w14:paraId="0290101B" w14:textId="29748395" w:rsidR="001A61A0" w:rsidRPr="00F1629F" w:rsidRDefault="001A61A0" w:rsidP="006A03C2">
            <w:pPr>
              <w:spacing w:after="0" w:line="240" w:lineRule="auto"/>
              <w:jc w:val="both"/>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Grado en el que los límites máximos de del SW de facturación cumple con los requisitos.</w:t>
            </w:r>
          </w:p>
        </w:tc>
        <w:tc>
          <w:tcPr>
            <w:tcW w:w="1235" w:type="dxa"/>
            <w:tcBorders>
              <w:top w:val="nil"/>
              <w:left w:val="nil"/>
              <w:bottom w:val="single" w:sz="8" w:space="0" w:color="auto"/>
              <w:right w:val="single" w:sz="8" w:space="0" w:color="auto"/>
            </w:tcBorders>
            <w:shd w:val="clear" w:color="auto" w:fill="auto"/>
            <w:vAlign w:val="center"/>
          </w:tcPr>
          <w:p w14:paraId="6BC69CFE" w14:textId="0B6CA132" w:rsidR="009F23E5" w:rsidRPr="00F1629F" w:rsidRDefault="00CA45C2"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3</w:t>
            </w:r>
          </w:p>
        </w:tc>
        <w:tc>
          <w:tcPr>
            <w:tcW w:w="1098" w:type="dxa"/>
            <w:tcBorders>
              <w:top w:val="nil"/>
              <w:left w:val="nil"/>
              <w:bottom w:val="single" w:sz="8" w:space="0" w:color="auto"/>
              <w:right w:val="single" w:sz="8" w:space="0" w:color="auto"/>
            </w:tcBorders>
            <w:shd w:val="clear" w:color="auto" w:fill="auto"/>
            <w:vAlign w:val="center"/>
          </w:tcPr>
          <w:p w14:paraId="3D81BD87" w14:textId="47A198ED" w:rsidR="009F23E5" w:rsidRPr="00F1629F" w:rsidRDefault="002A581F"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2</w:t>
            </w:r>
          </w:p>
        </w:tc>
        <w:tc>
          <w:tcPr>
            <w:tcW w:w="1235" w:type="dxa"/>
            <w:tcBorders>
              <w:top w:val="nil"/>
              <w:left w:val="nil"/>
              <w:bottom w:val="single" w:sz="8" w:space="0" w:color="auto"/>
              <w:right w:val="single" w:sz="8" w:space="0" w:color="auto"/>
            </w:tcBorders>
            <w:shd w:val="clear" w:color="auto" w:fill="auto"/>
            <w:vAlign w:val="center"/>
          </w:tcPr>
          <w:p w14:paraId="3550BB30" w14:textId="0C9EEAC7" w:rsidR="009F23E5" w:rsidRPr="00F1629F" w:rsidRDefault="002A581F"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3</w:t>
            </w:r>
          </w:p>
        </w:tc>
      </w:tr>
      <w:tr w:rsidR="009F23E5" w:rsidRPr="00F1629F" w14:paraId="568C97E9" w14:textId="77777777" w:rsidTr="00D3420C">
        <w:trPr>
          <w:trHeight w:val="289"/>
        </w:trPr>
        <w:tc>
          <w:tcPr>
            <w:tcW w:w="2471" w:type="dxa"/>
            <w:tcBorders>
              <w:top w:val="nil"/>
              <w:left w:val="single" w:sz="8" w:space="0" w:color="auto"/>
              <w:bottom w:val="single" w:sz="8" w:space="0" w:color="auto"/>
              <w:right w:val="single" w:sz="8" w:space="0" w:color="auto"/>
            </w:tcBorders>
            <w:shd w:val="clear" w:color="auto" w:fill="A8D08D" w:themeFill="accent6" w:themeFillTint="99"/>
            <w:vAlign w:val="center"/>
            <w:hideMark/>
          </w:tcPr>
          <w:p w14:paraId="38581F08" w14:textId="77777777" w:rsidR="009F23E5" w:rsidRPr="00F1629F" w:rsidRDefault="009F23E5" w:rsidP="006A03C2">
            <w:pPr>
              <w:spacing w:after="0" w:line="240" w:lineRule="auto"/>
              <w:rPr>
                <w:rFonts w:ascii="Times New Roman" w:eastAsia="Times New Roman" w:hAnsi="Times New Roman" w:cs="Times New Roman"/>
                <w:b/>
                <w:color w:val="000000"/>
                <w:sz w:val="24"/>
                <w:szCs w:val="24"/>
                <w:lang w:eastAsia="es-CO"/>
              </w:rPr>
            </w:pPr>
            <w:r w:rsidRPr="00F1629F">
              <w:rPr>
                <w:rFonts w:ascii="Times New Roman" w:eastAsia="Times New Roman" w:hAnsi="Times New Roman" w:cs="Times New Roman"/>
                <w:b/>
                <w:color w:val="000000"/>
                <w:sz w:val="24"/>
                <w:szCs w:val="24"/>
                <w:lang w:eastAsia="es-CO"/>
              </w:rPr>
              <w:t>Portabilidad</w:t>
            </w:r>
          </w:p>
        </w:tc>
        <w:tc>
          <w:tcPr>
            <w:tcW w:w="4530" w:type="dxa"/>
            <w:tcBorders>
              <w:top w:val="nil"/>
              <w:left w:val="nil"/>
              <w:bottom w:val="single" w:sz="8" w:space="0" w:color="auto"/>
              <w:right w:val="single" w:sz="8" w:space="0" w:color="auto"/>
            </w:tcBorders>
            <w:shd w:val="clear" w:color="auto" w:fill="A8D08D" w:themeFill="accent6" w:themeFillTint="99"/>
            <w:vAlign w:val="center"/>
            <w:hideMark/>
          </w:tcPr>
          <w:p w14:paraId="27AB4781" w14:textId="77777777" w:rsidR="009F23E5" w:rsidRPr="00F1629F" w:rsidRDefault="009F23E5" w:rsidP="006A03C2">
            <w:pPr>
              <w:spacing w:after="0" w:line="240" w:lineRule="auto"/>
              <w:jc w:val="both"/>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 </w:t>
            </w:r>
          </w:p>
        </w:tc>
        <w:tc>
          <w:tcPr>
            <w:tcW w:w="1235" w:type="dxa"/>
            <w:tcBorders>
              <w:top w:val="nil"/>
              <w:left w:val="nil"/>
              <w:bottom w:val="single" w:sz="8" w:space="0" w:color="auto"/>
              <w:right w:val="single" w:sz="8" w:space="0" w:color="auto"/>
            </w:tcBorders>
            <w:shd w:val="clear" w:color="auto" w:fill="A8D08D" w:themeFill="accent6" w:themeFillTint="99"/>
            <w:vAlign w:val="center"/>
          </w:tcPr>
          <w:p w14:paraId="70E2F248" w14:textId="4AD4A267" w:rsidR="009F23E5" w:rsidRPr="00F1629F" w:rsidRDefault="007858E3"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1</w:t>
            </w:r>
            <w:r w:rsidR="002E4789" w:rsidRPr="00F1629F">
              <w:rPr>
                <w:rFonts w:ascii="Times New Roman" w:eastAsia="Times New Roman" w:hAnsi="Times New Roman" w:cs="Times New Roman"/>
                <w:color w:val="000000"/>
                <w:sz w:val="24"/>
                <w:szCs w:val="24"/>
                <w:lang w:eastAsia="es-CO"/>
              </w:rPr>
              <w:t>0</w:t>
            </w:r>
          </w:p>
        </w:tc>
        <w:tc>
          <w:tcPr>
            <w:tcW w:w="1098" w:type="dxa"/>
            <w:tcBorders>
              <w:top w:val="nil"/>
              <w:left w:val="nil"/>
              <w:bottom w:val="single" w:sz="8" w:space="0" w:color="auto"/>
              <w:right w:val="single" w:sz="8" w:space="0" w:color="auto"/>
            </w:tcBorders>
            <w:shd w:val="clear" w:color="auto" w:fill="A8D08D" w:themeFill="accent6" w:themeFillTint="99"/>
            <w:vAlign w:val="center"/>
          </w:tcPr>
          <w:p w14:paraId="4D75ACDE" w14:textId="63051A80" w:rsidR="009F23E5" w:rsidRPr="00F1629F" w:rsidRDefault="003245C7"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FF0000"/>
                <w:sz w:val="24"/>
                <w:szCs w:val="24"/>
                <w:lang w:eastAsia="es-CO"/>
              </w:rPr>
              <w:t>5</w:t>
            </w:r>
          </w:p>
        </w:tc>
        <w:tc>
          <w:tcPr>
            <w:tcW w:w="1235" w:type="dxa"/>
            <w:tcBorders>
              <w:top w:val="nil"/>
              <w:left w:val="nil"/>
              <w:bottom w:val="single" w:sz="8" w:space="0" w:color="auto"/>
              <w:right w:val="single" w:sz="8" w:space="0" w:color="auto"/>
            </w:tcBorders>
            <w:shd w:val="clear" w:color="auto" w:fill="A8D08D" w:themeFill="accent6" w:themeFillTint="99"/>
            <w:vAlign w:val="center"/>
          </w:tcPr>
          <w:p w14:paraId="36758C1A" w14:textId="1F45A3F4" w:rsidR="009F23E5" w:rsidRPr="00F1629F" w:rsidRDefault="003245C7"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FF0000"/>
                <w:sz w:val="24"/>
                <w:szCs w:val="24"/>
                <w:lang w:eastAsia="es-CO"/>
              </w:rPr>
              <w:t>6</w:t>
            </w:r>
          </w:p>
        </w:tc>
      </w:tr>
      <w:tr w:rsidR="009F23E5" w:rsidRPr="00F1629F" w14:paraId="02472552" w14:textId="77777777" w:rsidTr="003525B7">
        <w:trPr>
          <w:trHeight w:val="414"/>
        </w:trPr>
        <w:tc>
          <w:tcPr>
            <w:tcW w:w="2471" w:type="dxa"/>
            <w:tcBorders>
              <w:top w:val="nil"/>
              <w:left w:val="single" w:sz="8" w:space="0" w:color="auto"/>
              <w:bottom w:val="single" w:sz="8" w:space="0" w:color="auto"/>
              <w:right w:val="single" w:sz="8" w:space="0" w:color="auto"/>
            </w:tcBorders>
            <w:shd w:val="clear" w:color="auto" w:fill="auto"/>
            <w:vAlign w:val="center"/>
          </w:tcPr>
          <w:p w14:paraId="6AACB702" w14:textId="3BF59498" w:rsidR="009F23E5" w:rsidRPr="00F1629F" w:rsidRDefault="003525B7" w:rsidP="006A03C2">
            <w:pPr>
              <w:spacing w:after="0" w:line="240" w:lineRule="auto"/>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lastRenderedPageBreak/>
              <w:t>Adaptabilidad</w:t>
            </w:r>
          </w:p>
        </w:tc>
        <w:tc>
          <w:tcPr>
            <w:tcW w:w="4530" w:type="dxa"/>
            <w:tcBorders>
              <w:top w:val="nil"/>
              <w:left w:val="nil"/>
              <w:bottom w:val="single" w:sz="8" w:space="0" w:color="auto"/>
              <w:right w:val="single" w:sz="8" w:space="0" w:color="auto"/>
            </w:tcBorders>
            <w:shd w:val="clear" w:color="auto" w:fill="auto"/>
            <w:vAlign w:val="center"/>
            <w:hideMark/>
          </w:tcPr>
          <w:p w14:paraId="1EEB6EB1" w14:textId="62DA3EA5" w:rsidR="009F23E5" w:rsidRPr="00F1629F" w:rsidRDefault="003525B7" w:rsidP="006A03C2">
            <w:pPr>
              <w:spacing w:after="0" w:line="240" w:lineRule="auto"/>
              <w:jc w:val="both"/>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Grado del SW de facturación para adaptarse efectiva y eficientemente a hardware, software u otros entornos operativos o de uso diferentes o en evolución.</w:t>
            </w:r>
          </w:p>
          <w:p w14:paraId="7EF5C11B" w14:textId="17547A7B" w:rsidR="008464D2" w:rsidRPr="00F1629F" w:rsidRDefault="008464D2" w:rsidP="006A03C2">
            <w:pPr>
              <w:spacing w:after="0" w:line="240" w:lineRule="auto"/>
              <w:jc w:val="both"/>
              <w:rPr>
                <w:rFonts w:ascii="Times New Roman" w:eastAsia="Times New Roman" w:hAnsi="Times New Roman" w:cs="Times New Roman"/>
                <w:color w:val="000000"/>
                <w:sz w:val="24"/>
                <w:szCs w:val="24"/>
                <w:lang w:eastAsia="es-CO"/>
              </w:rPr>
            </w:pPr>
          </w:p>
        </w:tc>
        <w:tc>
          <w:tcPr>
            <w:tcW w:w="1235" w:type="dxa"/>
            <w:tcBorders>
              <w:top w:val="nil"/>
              <w:left w:val="nil"/>
              <w:bottom w:val="single" w:sz="8" w:space="0" w:color="auto"/>
              <w:right w:val="single" w:sz="8" w:space="0" w:color="auto"/>
            </w:tcBorders>
            <w:shd w:val="clear" w:color="auto" w:fill="auto"/>
            <w:vAlign w:val="center"/>
          </w:tcPr>
          <w:p w14:paraId="34FE32E7" w14:textId="5A672A99" w:rsidR="009F23E5" w:rsidRPr="00F1629F" w:rsidRDefault="002E4789"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4</w:t>
            </w:r>
          </w:p>
        </w:tc>
        <w:tc>
          <w:tcPr>
            <w:tcW w:w="1098" w:type="dxa"/>
            <w:tcBorders>
              <w:top w:val="nil"/>
              <w:left w:val="nil"/>
              <w:bottom w:val="single" w:sz="8" w:space="0" w:color="auto"/>
              <w:right w:val="single" w:sz="8" w:space="0" w:color="auto"/>
            </w:tcBorders>
            <w:shd w:val="clear" w:color="auto" w:fill="auto"/>
            <w:vAlign w:val="center"/>
          </w:tcPr>
          <w:p w14:paraId="16F398C5" w14:textId="255BBC13" w:rsidR="009F23E5" w:rsidRPr="00F1629F" w:rsidRDefault="003245C7"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3</w:t>
            </w:r>
          </w:p>
        </w:tc>
        <w:tc>
          <w:tcPr>
            <w:tcW w:w="1235" w:type="dxa"/>
            <w:tcBorders>
              <w:top w:val="nil"/>
              <w:left w:val="nil"/>
              <w:bottom w:val="single" w:sz="8" w:space="0" w:color="auto"/>
              <w:right w:val="single" w:sz="8" w:space="0" w:color="auto"/>
            </w:tcBorders>
            <w:shd w:val="clear" w:color="auto" w:fill="auto"/>
            <w:vAlign w:val="center"/>
          </w:tcPr>
          <w:p w14:paraId="1A3870AC" w14:textId="4B4AF467" w:rsidR="009F23E5" w:rsidRPr="00F1629F" w:rsidRDefault="003245C7"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1</w:t>
            </w:r>
          </w:p>
        </w:tc>
      </w:tr>
      <w:tr w:rsidR="009F23E5" w:rsidRPr="00F1629F" w14:paraId="3129A5F1" w14:textId="77777777" w:rsidTr="003525B7">
        <w:trPr>
          <w:trHeight w:val="450"/>
        </w:trPr>
        <w:tc>
          <w:tcPr>
            <w:tcW w:w="2471" w:type="dxa"/>
            <w:vMerge w:val="restart"/>
            <w:tcBorders>
              <w:top w:val="nil"/>
              <w:left w:val="single" w:sz="8" w:space="0" w:color="auto"/>
              <w:bottom w:val="single" w:sz="8" w:space="0" w:color="000000"/>
              <w:right w:val="single" w:sz="8" w:space="0" w:color="auto"/>
            </w:tcBorders>
            <w:shd w:val="clear" w:color="auto" w:fill="auto"/>
            <w:vAlign w:val="center"/>
          </w:tcPr>
          <w:p w14:paraId="7E6F5C0E" w14:textId="3078E5D1" w:rsidR="009F23E5" w:rsidRPr="00F1629F" w:rsidRDefault="003525B7" w:rsidP="006A03C2">
            <w:pPr>
              <w:spacing w:after="0" w:line="240" w:lineRule="auto"/>
              <w:rPr>
                <w:rFonts w:ascii="Times New Roman" w:eastAsia="Times New Roman" w:hAnsi="Times New Roman" w:cs="Times New Roman"/>
                <w:color w:val="000000"/>
                <w:sz w:val="24"/>
                <w:szCs w:val="24"/>
                <w:lang w:eastAsia="es-CO"/>
              </w:rPr>
            </w:pPr>
            <w:proofErr w:type="spellStart"/>
            <w:r w:rsidRPr="00F1629F">
              <w:rPr>
                <w:rFonts w:ascii="Times New Roman" w:eastAsia="Times New Roman" w:hAnsi="Times New Roman" w:cs="Times New Roman"/>
                <w:color w:val="000000"/>
                <w:sz w:val="24"/>
                <w:szCs w:val="24"/>
                <w:lang w:eastAsia="es-CO"/>
              </w:rPr>
              <w:t>Instalabilida</w:t>
            </w:r>
            <w:r w:rsidR="00A7675F" w:rsidRPr="00F1629F">
              <w:rPr>
                <w:rFonts w:ascii="Times New Roman" w:eastAsia="Times New Roman" w:hAnsi="Times New Roman" w:cs="Times New Roman"/>
                <w:color w:val="000000"/>
                <w:sz w:val="24"/>
                <w:szCs w:val="24"/>
                <w:lang w:eastAsia="es-CO"/>
              </w:rPr>
              <w:t>d</w:t>
            </w:r>
            <w:proofErr w:type="spellEnd"/>
          </w:p>
        </w:tc>
        <w:tc>
          <w:tcPr>
            <w:tcW w:w="4530" w:type="dxa"/>
            <w:vMerge w:val="restart"/>
            <w:tcBorders>
              <w:top w:val="nil"/>
              <w:left w:val="single" w:sz="8" w:space="0" w:color="auto"/>
              <w:bottom w:val="single" w:sz="8" w:space="0" w:color="000000"/>
              <w:right w:val="single" w:sz="8" w:space="0" w:color="auto"/>
            </w:tcBorders>
            <w:shd w:val="clear" w:color="auto" w:fill="auto"/>
            <w:vAlign w:val="center"/>
          </w:tcPr>
          <w:p w14:paraId="112B77CF" w14:textId="6711A8EC" w:rsidR="008464D2" w:rsidRPr="00F1629F" w:rsidRDefault="003525B7" w:rsidP="006A03C2">
            <w:pPr>
              <w:spacing w:after="0" w:line="240" w:lineRule="auto"/>
              <w:jc w:val="both"/>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Grado de efectividad y eficiencia con el que el SW de facturación puede instalarse y/o desinstalarse exitosamente en un entorno específico</w:t>
            </w:r>
            <w:r w:rsidR="00A7675F" w:rsidRPr="00F1629F">
              <w:rPr>
                <w:rFonts w:ascii="Times New Roman" w:eastAsia="Times New Roman" w:hAnsi="Times New Roman" w:cs="Times New Roman"/>
                <w:color w:val="000000"/>
                <w:sz w:val="24"/>
                <w:szCs w:val="24"/>
                <w:lang w:eastAsia="es-CO"/>
              </w:rPr>
              <w:t>.</w:t>
            </w:r>
          </w:p>
        </w:tc>
        <w:tc>
          <w:tcPr>
            <w:tcW w:w="1235" w:type="dxa"/>
            <w:vMerge w:val="restart"/>
            <w:tcBorders>
              <w:top w:val="nil"/>
              <w:left w:val="single" w:sz="8" w:space="0" w:color="auto"/>
              <w:bottom w:val="single" w:sz="8" w:space="0" w:color="000000"/>
              <w:right w:val="single" w:sz="8" w:space="0" w:color="auto"/>
            </w:tcBorders>
            <w:shd w:val="clear" w:color="auto" w:fill="auto"/>
            <w:vAlign w:val="center"/>
          </w:tcPr>
          <w:p w14:paraId="4B9FE7D6" w14:textId="42DA1FFA" w:rsidR="009F23E5" w:rsidRPr="00F1629F" w:rsidRDefault="002E4789"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3</w:t>
            </w:r>
          </w:p>
        </w:tc>
        <w:tc>
          <w:tcPr>
            <w:tcW w:w="1098" w:type="dxa"/>
            <w:vMerge w:val="restart"/>
            <w:tcBorders>
              <w:top w:val="nil"/>
              <w:left w:val="single" w:sz="8" w:space="0" w:color="auto"/>
              <w:bottom w:val="single" w:sz="8" w:space="0" w:color="000000"/>
              <w:right w:val="single" w:sz="8" w:space="0" w:color="auto"/>
            </w:tcBorders>
            <w:shd w:val="clear" w:color="auto" w:fill="auto"/>
            <w:vAlign w:val="center"/>
          </w:tcPr>
          <w:p w14:paraId="508DD9F4" w14:textId="158EE28C" w:rsidR="009F23E5" w:rsidRPr="00F1629F" w:rsidRDefault="003245C7"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2</w:t>
            </w:r>
          </w:p>
        </w:tc>
        <w:tc>
          <w:tcPr>
            <w:tcW w:w="1235" w:type="dxa"/>
            <w:vMerge w:val="restart"/>
            <w:tcBorders>
              <w:top w:val="nil"/>
              <w:left w:val="single" w:sz="8" w:space="0" w:color="auto"/>
              <w:bottom w:val="single" w:sz="8" w:space="0" w:color="000000"/>
              <w:right w:val="single" w:sz="8" w:space="0" w:color="auto"/>
            </w:tcBorders>
            <w:shd w:val="clear" w:color="auto" w:fill="auto"/>
            <w:vAlign w:val="center"/>
          </w:tcPr>
          <w:p w14:paraId="6CEF3DFB" w14:textId="2595C125" w:rsidR="009F23E5" w:rsidRPr="00F1629F" w:rsidRDefault="003245C7"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2</w:t>
            </w:r>
          </w:p>
        </w:tc>
      </w:tr>
      <w:tr w:rsidR="009F23E5" w:rsidRPr="00F1629F" w14:paraId="423A5AD9" w14:textId="77777777" w:rsidTr="003525B7">
        <w:trPr>
          <w:trHeight w:val="450"/>
        </w:trPr>
        <w:tc>
          <w:tcPr>
            <w:tcW w:w="2471" w:type="dxa"/>
            <w:vMerge/>
            <w:tcBorders>
              <w:top w:val="nil"/>
              <w:left w:val="single" w:sz="8" w:space="0" w:color="auto"/>
              <w:bottom w:val="single" w:sz="8" w:space="0" w:color="000000"/>
              <w:right w:val="single" w:sz="8" w:space="0" w:color="auto"/>
            </w:tcBorders>
            <w:vAlign w:val="center"/>
          </w:tcPr>
          <w:p w14:paraId="25CFEDC9" w14:textId="77777777" w:rsidR="009F23E5" w:rsidRPr="00F1629F" w:rsidRDefault="009F23E5" w:rsidP="006A03C2">
            <w:pPr>
              <w:spacing w:after="0" w:line="240" w:lineRule="auto"/>
              <w:rPr>
                <w:rFonts w:ascii="Times New Roman" w:eastAsia="Times New Roman" w:hAnsi="Times New Roman" w:cs="Times New Roman"/>
                <w:color w:val="000000"/>
                <w:sz w:val="24"/>
                <w:szCs w:val="24"/>
                <w:lang w:eastAsia="es-CO"/>
              </w:rPr>
            </w:pPr>
          </w:p>
        </w:tc>
        <w:tc>
          <w:tcPr>
            <w:tcW w:w="4530" w:type="dxa"/>
            <w:vMerge/>
            <w:tcBorders>
              <w:top w:val="nil"/>
              <w:left w:val="single" w:sz="8" w:space="0" w:color="auto"/>
              <w:bottom w:val="single" w:sz="8" w:space="0" w:color="000000"/>
              <w:right w:val="single" w:sz="8" w:space="0" w:color="auto"/>
            </w:tcBorders>
            <w:vAlign w:val="center"/>
          </w:tcPr>
          <w:p w14:paraId="34E20CB1" w14:textId="77777777" w:rsidR="009F23E5" w:rsidRPr="00F1629F" w:rsidRDefault="009F23E5" w:rsidP="006A03C2">
            <w:pPr>
              <w:spacing w:after="0" w:line="240" w:lineRule="auto"/>
              <w:rPr>
                <w:rFonts w:ascii="Times New Roman" w:eastAsia="Times New Roman" w:hAnsi="Times New Roman" w:cs="Times New Roman"/>
                <w:color w:val="000000"/>
                <w:sz w:val="24"/>
                <w:szCs w:val="24"/>
                <w:lang w:eastAsia="es-CO"/>
              </w:rPr>
            </w:pPr>
          </w:p>
        </w:tc>
        <w:tc>
          <w:tcPr>
            <w:tcW w:w="1235" w:type="dxa"/>
            <w:vMerge/>
            <w:tcBorders>
              <w:top w:val="nil"/>
              <w:left w:val="single" w:sz="8" w:space="0" w:color="auto"/>
              <w:bottom w:val="single" w:sz="8" w:space="0" w:color="000000"/>
              <w:right w:val="single" w:sz="8" w:space="0" w:color="auto"/>
            </w:tcBorders>
            <w:vAlign w:val="center"/>
          </w:tcPr>
          <w:p w14:paraId="5F0D9F84" w14:textId="77777777" w:rsidR="009F23E5" w:rsidRPr="00F1629F" w:rsidRDefault="009F23E5" w:rsidP="006A03C2">
            <w:pPr>
              <w:spacing w:after="0" w:line="240" w:lineRule="auto"/>
              <w:rPr>
                <w:rFonts w:ascii="Times New Roman" w:eastAsia="Times New Roman" w:hAnsi="Times New Roman" w:cs="Times New Roman"/>
                <w:color w:val="000000"/>
                <w:sz w:val="24"/>
                <w:szCs w:val="24"/>
                <w:lang w:eastAsia="es-CO"/>
              </w:rPr>
            </w:pPr>
          </w:p>
        </w:tc>
        <w:tc>
          <w:tcPr>
            <w:tcW w:w="1098" w:type="dxa"/>
            <w:vMerge/>
            <w:tcBorders>
              <w:top w:val="nil"/>
              <w:left w:val="single" w:sz="8" w:space="0" w:color="auto"/>
              <w:bottom w:val="single" w:sz="8" w:space="0" w:color="000000"/>
              <w:right w:val="single" w:sz="8" w:space="0" w:color="auto"/>
            </w:tcBorders>
            <w:vAlign w:val="center"/>
          </w:tcPr>
          <w:p w14:paraId="28AD7427" w14:textId="77777777" w:rsidR="009F23E5" w:rsidRPr="00F1629F" w:rsidRDefault="009F23E5" w:rsidP="006A03C2">
            <w:pPr>
              <w:spacing w:after="0" w:line="240" w:lineRule="auto"/>
              <w:rPr>
                <w:rFonts w:ascii="Times New Roman" w:eastAsia="Times New Roman" w:hAnsi="Times New Roman" w:cs="Times New Roman"/>
                <w:color w:val="000000"/>
                <w:sz w:val="24"/>
                <w:szCs w:val="24"/>
                <w:lang w:eastAsia="es-CO"/>
              </w:rPr>
            </w:pPr>
          </w:p>
        </w:tc>
        <w:tc>
          <w:tcPr>
            <w:tcW w:w="1235" w:type="dxa"/>
            <w:vMerge/>
            <w:tcBorders>
              <w:top w:val="nil"/>
              <w:left w:val="single" w:sz="8" w:space="0" w:color="auto"/>
              <w:bottom w:val="single" w:sz="8" w:space="0" w:color="000000"/>
              <w:right w:val="single" w:sz="8" w:space="0" w:color="auto"/>
            </w:tcBorders>
            <w:vAlign w:val="center"/>
          </w:tcPr>
          <w:p w14:paraId="214DD6E9" w14:textId="77777777" w:rsidR="009F23E5" w:rsidRPr="00F1629F" w:rsidRDefault="009F23E5" w:rsidP="006A03C2">
            <w:pPr>
              <w:spacing w:after="0" w:line="240" w:lineRule="auto"/>
              <w:rPr>
                <w:rFonts w:ascii="Times New Roman" w:eastAsia="Times New Roman" w:hAnsi="Times New Roman" w:cs="Times New Roman"/>
                <w:color w:val="000000"/>
                <w:sz w:val="24"/>
                <w:szCs w:val="24"/>
                <w:lang w:eastAsia="es-CO"/>
              </w:rPr>
            </w:pPr>
          </w:p>
        </w:tc>
      </w:tr>
      <w:tr w:rsidR="009F23E5" w:rsidRPr="00F1629F" w14:paraId="605FDE89" w14:textId="77777777" w:rsidTr="003525B7">
        <w:trPr>
          <w:trHeight w:val="840"/>
        </w:trPr>
        <w:tc>
          <w:tcPr>
            <w:tcW w:w="2471" w:type="dxa"/>
            <w:tcBorders>
              <w:top w:val="nil"/>
              <w:left w:val="single" w:sz="8" w:space="0" w:color="auto"/>
              <w:bottom w:val="single" w:sz="8" w:space="0" w:color="auto"/>
              <w:right w:val="single" w:sz="8" w:space="0" w:color="auto"/>
            </w:tcBorders>
            <w:shd w:val="clear" w:color="auto" w:fill="auto"/>
            <w:vAlign w:val="center"/>
            <w:hideMark/>
          </w:tcPr>
          <w:p w14:paraId="53BC0522" w14:textId="2989ED46" w:rsidR="009F23E5" w:rsidRPr="00F1629F" w:rsidRDefault="00A7675F" w:rsidP="006A03C2">
            <w:pPr>
              <w:spacing w:after="0" w:line="240" w:lineRule="auto"/>
              <w:rPr>
                <w:rFonts w:ascii="Times New Roman" w:eastAsia="Times New Roman" w:hAnsi="Times New Roman" w:cs="Times New Roman"/>
                <w:color w:val="000000"/>
                <w:sz w:val="24"/>
                <w:szCs w:val="24"/>
                <w:lang w:eastAsia="es-CO"/>
              </w:rPr>
            </w:pPr>
            <w:proofErr w:type="spellStart"/>
            <w:r w:rsidRPr="00F1629F">
              <w:rPr>
                <w:rFonts w:ascii="Times New Roman" w:eastAsia="Times New Roman" w:hAnsi="Times New Roman" w:cs="Times New Roman"/>
                <w:color w:val="000000"/>
                <w:sz w:val="24"/>
                <w:szCs w:val="24"/>
                <w:lang w:eastAsia="es-CO"/>
              </w:rPr>
              <w:t>Reemplazabilidad</w:t>
            </w:r>
            <w:proofErr w:type="spellEnd"/>
            <w:r w:rsidRPr="00F1629F">
              <w:rPr>
                <w:rFonts w:ascii="Times New Roman" w:eastAsia="Times New Roman" w:hAnsi="Times New Roman" w:cs="Times New Roman"/>
                <w:color w:val="000000"/>
                <w:sz w:val="24"/>
                <w:szCs w:val="24"/>
                <w:lang w:eastAsia="es-CO"/>
              </w:rPr>
              <w:t xml:space="preserve"> </w:t>
            </w:r>
          </w:p>
        </w:tc>
        <w:tc>
          <w:tcPr>
            <w:tcW w:w="4530" w:type="dxa"/>
            <w:tcBorders>
              <w:top w:val="nil"/>
              <w:left w:val="nil"/>
              <w:bottom w:val="single" w:sz="8" w:space="0" w:color="auto"/>
              <w:right w:val="single" w:sz="8" w:space="0" w:color="auto"/>
            </w:tcBorders>
            <w:shd w:val="clear" w:color="auto" w:fill="auto"/>
            <w:vAlign w:val="center"/>
          </w:tcPr>
          <w:p w14:paraId="6F1DBC12" w14:textId="760347E7" w:rsidR="008464D2" w:rsidRPr="00F1629F" w:rsidRDefault="00A7675F" w:rsidP="006A03C2">
            <w:pPr>
              <w:spacing w:after="0" w:line="240" w:lineRule="auto"/>
              <w:jc w:val="both"/>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Grado en el que el SW de facturación puede reemplazar a otro producto de software específico para el mismo propósito en el mismo entorno.</w:t>
            </w:r>
          </w:p>
        </w:tc>
        <w:tc>
          <w:tcPr>
            <w:tcW w:w="1235" w:type="dxa"/>
            <w:tcBorders>
              <w:top w:val="nil"/>
              <w:left w:val="nil"/>
              <w:bottom w:val="single" w:sz="8" w:space="0" w:color="auto"/>
              <w:right w:val="single" w:sz="8" w:space="0" w:color="auto"/>
            </w:tcBorders>
            <w:shd w:val="clear" w:color="auto" w:fill="auto"/>
            <w:vAlign w:val="center"/>
          </w:tcPr>
          <w:p w14:paraId="62C4ECC2" w14:textId="45097EFB" w:rsidR="009F23E5" w:rsidRPr="00F1629F" w:rsidRDefault="002E4789"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3</w:t>
            </w:r>
          </w:p>
        </w:tc>
        <w:tc>
          <w:tcPr>
            <w:tcW w:w="1098" w:type="dxa"/>
            <w:tcBorders>
              <w:top w:val="nil"/>
              <w:left w:val="nil"/>
              <w:bottom w:val="single" w:sz="8" w:space="0" w:color="auto"/>
              <w:right w:val="single" w:sz="8" w:space="0" w:color="auto"/>
            </w:tcBorders>
            <w:shd w:val="clear" w:color="auto" w:fill="auto"/>
            <w:vAlign w:val="center"/>
          </w:tcPr>
          <w:p w14:paraId="37BBAFCF" w14:textId="3918A0E5" w:rsidR="009F23E5" w:rsidRPr="00F1629F" w:rsidRDefault="003245C7"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0</w:t>
            </w:r>
          </w:p>
        </w:tc>
        <w:tc>
          <w:tcPr>
            <w:tcW w:w="1235" w:type="dxa"/>
            <w:tcBorders>
              <w:top w:val="nil"/>
              <w:left w:val="nil"/>
              <w:bottom w:val="single" w:sz="8" w:space="0" w:color="auto"/>
              <w:right w:val="single" w:sz="8" w:space="0" w:color="auto"/>
            </w:tcBorders>
            <w:shd w:val="clear" w:color="auto" w:fill="auto"/>
            <w:vAlign w:val="center"/>
          </w:tcPr>
          <w:p w14:paraId="3654702A" w14:textId="7D1F6953" w:rsidR="009F23E5" w:rsidRPr="00F1629F" w:rsidRDefault="003245C7"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3</w:t>
            </w:r>
          </w:p>
        </w:tc>
      </w:tr>
      <w:tr w:rsidR="001A61A0" w:rsidRPr="00F1629F" w14:paraId="44343A94" w14:textId="77777777" w:rsidTr="001A61A0">
        <w:trPr>
          <w:trHeight w:val="565"/>
        </w:trPr>
        <w:tc>
          <w:tcPr>
            <w:tcW w:w="2471" w:type="dxa"/>
            <w:tcBorders>
              <w:top w:val="nil"/>
              <w:left w:val="single" w:sz="8" w:space="0" w:color="auto"/>
              <w:bottom w:val="single" w:sz="8" w:space="0" w:color="auto"/>
              <w:right w:val="single" w:sz="8" w:space="0" w:color="auto"/>
            </w:tcBorders>
            <w:shd w:val="clear" w:color="auto" w:fill="A8D08D" w:themeFill="accent6" w:themeFillTint="99"/>
            <w:vAlign w:val="center"/>
          </w:tcPr>
          <w:p w14:paraId="46F372DF" w14:textId="18930E3A" w:rsidR="001A61A0" w:rsidRPr="00F1629F" w:rsidRDefault="001A61A0" w:rsidP="006A03C2">
            <w:pPr>
              <w:spacing w:after="0" w:line="240" w:lineRule="auto"/>
              <w:rPr>
                <w:rFonts w:ascii="Times New Roman" w:eastAsia="Times New Roman" w:hAnsi="Times New Roman" w:cs="Times New Roman"/>
                <w:b/>
                <w:bCs/>
                <w:color w:val="000000"/>
                <w:sz w:val="24"/>
                <w:szCs w:val="24"/>
                <w:lang w:eastAsia="es-CO"/>
              </w:rPr>
            </w:pPr>
            <w:r w:rsidRPr="00F1629F">
              <w:rPr>
                <w:rFonts w:ascii="Times New Roman" w:eastAsia="Times New Roman" w:hAnsi="Times New Roman" w:cs="Times New Roman"/>
                <w:b/>
                <w:bCs/>
                <w:color w:val="000000"/>
                <w:sz w:val="24"/>
                <w:szCs w:val="24"/>
                <w:lang w:eastAsia="es-CO"/>
              </w:rPr>
              <w:t>Compatibilidad</w:t>
            </w:r>
            <w:r w:rsidR="00C931C3" w:rsidRPr="00F1629F">
              <w:rPr>
                <w:rFonts w:ascii="Times New Roman" w:eastAsia="Times New Roman" w:hAnsi="Times New Roman" w:cs="Times New Roman"/>
                <w:b/>
                <w:bCs/>
                <w:color w:val="000000"/>
                <w:sz w:val="24"/>
                <w:szCs w:val="24"/>
                <w:lang w:eastAsia="es-CO"/>
              </w:rPr>
              <w:t xml:space="preserve"> </w:t>
            </w:r>
          </w:p>
        </w:tc>
        <w:tc>
          <w:tcPr>
            <w:tcW w:w="4530" w:type="dxa"/>
            <w:tcBorders>
              <w:top w:val="nil"/>
              <w:left w:val="nil"/>
              <w:bottom w:val="single" w:sz="8" w:space="0" w:color="auto"/>
              <w:right w:val="single" w:sz="8" w:space="0" w:color="auto"/>
            </w:tcBorders>
            <w:shd w:val="clear" w:color="auto" w:fill="A8D08D" w:themeFill="accent6" w:themeFillTint="99"/>
            <w:vAlign w:val="center"/>
          </w:tcPr>
          <w:p w14:paraId="048AB00E" w14:textId="77777777" w:rsidR="001A61A0" w:rsidRPr="00F1629F" w:rsidRDefault="001A61A0" w:rsidP="006A03C2">
            <w:pPr>
              <w:spacing w:after="0" w:line="240" w:lineRule="auto"/>
              <w:jc w:val="both"/>
              <w:rPr>
                <w:rFonts w:ascii="Times New Roman" w:eastAsia="Times New Roman" w:hAnsi="Times New Roman" w:cs="Times New Roman"/>
                <w:color w:val="000000"/>
                <w:sz w:val="24"/>
                <w:szCs w:val="24"/>
                <w:lang w:eastAsia="es-CO"/>
              </w:rPr>
            </w:pPr>
          </w:p>
        </w:tc>
        <w:tc>
          <w:tcPr>
            <w:tcW w:w="1235" w:type="dxa"/>
            <w:tcBorders>
              <w:top w:val="nil"/>
              <w:left w:val="nil"/>
              <w:bottom w:val="single" w:sz="8" w:space="0" w:color="auto"/>
              <w:right w:val="single" w:sz="8" w:space="0" w:color="auto"/>
            </w:tcBorders>
            <w:shd w:val="clear" w:color="auto" w:fill="A8D08D" w:themeFill="accent6" w:themeFillTint="99"/>
            <w:vAlign w:val="center"/>
          </w:tcPr>
          <w:p w14:paraId="5790B0CC" w14:textId="71B6CD2B" w:rsidR="001A61A0" w:rsidRPr="00F1629F" w:rsidRDefault="002E4789"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10</w:t>
            </w:r>
          </w:p>
        </w:tc>
        <w:tc>
          <w:tcPr>
            <w:tcW w:w="1098" w:type="dxa"/>
            <w:tcBorders>
              <w:top w:val="nil"/>
              <w:left w:val="nil"/>
              <w:bottom w:val="single" w:sz="8" w:space="0" w:color="auto"/>
              <w:right w:val="single" w:sz="8" w:space="0" w:color="auto"/>
            </w:tcBorders>
            <w:shd w:val="clear" w:color="auto" w:fill="A8D08D" w:themeFill="accent6" w:themeFillTint="99"/>
            <w:vAlign w:val="center"/>
          </w:tcPr>
          <w:p w14:paraId="64DB6649" w14:textId="2B51C299" w:rsidR="001A61A0" w:rsidRPr="00F1629F" w:rsidRDefault="003245C7"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FF0000"/>
                <w:sz w:val="24"/>
                <w:szCs w:val="24"/>
                <w:lang w:eastAsia="es-CO"/>
              </w:rPr>
              <w:t>6</w:t>
            </w:r>
          </w:p>
        </w:tc>
        <w:tc>
          <w:tcPr>
            <w:tcW w:w="1235" w:type="dxa"/>
            <w:tcBorders>
              <w:top w:val="nil"/>
              <w:left w:val="nil"/>
              <w:bottom w:val="single" w:sz="8" w:space="0" w:color="auto"/>
              <w:right w:val="single" w:sz="8" w:space="0" w:color="auto"/>
            </w:tcBorders>
            <w:shd w:val="clear" w:color="auto" w:fill="A8D08D" w:themeFill="accent6" w:themeFillTint="99"/>
            <w:vAlign w:val="center"/>
          </w:tcPr>
          <w:p w14:paraId="4FEFF91A" w14:textId="61AD5973" w:rsidR="001A61A0" w:rsidRPr="00F1629F" w:rsidRDefault="003245C7"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FF0000"/>
                <w:sz w:val="24"/>
                <w:szCs w:val="24"/>
                <w:lang w:eastAsia="es-CO"/>
              </w:rPr>
              <w:t>8</w:t>
            </w:r>
          </w:p>
        </w:tc>
      </w:tr>
      <w:tr w:rsidR="001A61A0" w:rsidRPr="00F1629F" w14:paraId="57478209" w14:textId="77777777" w:rsidTr="00D3420C">
        <w:trPr>
          <w:trHeight w:val="565"/>
        </w:trPr>
        <w:tc>
          <w:tcPr>
            <w:tcW w:w="2471" w:type="dxa"/>
            <w:tcBorders>
              <w:top w:val="nil"/>
              <w:left w:val="single" w:sz="8" w:space="0" w:color="auto"/>
              <w:bottom w:val="single" w:sz="8" w:space="0" w:color="auto"/>
              <w:right w:val="single" w:sz="8" w:space="0" w:color="auto"/>
            </w:tcBorders>
            <w:shd w:val="clear" w:color="auto" w:fill="auto"/>
            <w:vAlign w:val="center"/>
          </w:tcPr>
          <w:p w14:paraId="78238059" w14:textId="2003C65B" w:rsidR="001A61A0" w:rsidRPr="00F1629F" w:rsidRDefault="001A61A0" w:rsidP="006A03C2">
            <w:pPr>
              <w:spacing w:after="0" w:line="240" w:lineRule="auto"/>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Coexistencia</w:t>
            </w:r>
          </w:p>
        </w:tc>
        <w:tc>
          <w:tcPr>
            <w:tcW w:w="4530" w:type="dxa"/>
            <w:tcBorders>
              <w:top w:val="nil"/>
              <w:left w:val="nil"/>
              <w:bottom w:val="single" w:sz="8" w:space="0" w:color="auto"/>
              <w:right w:val="single" w:sz="8" w:space="0" w:color="auto"/>
            </w:tcBorders>
            <w:shd w:val="clear" w:color="auto" w:fill="auto"/>
            <w:vAlign w:val="center"/>
          </w:tcPr>
          <w:p w14:paraId="04FFD2F1" w14:textId="714469E1" w:rsidR="001A61A0" w:rsidRPr="00F1629F" w:rsidRDefault="00C931C3" w:rsidP="00C931C3">
            <w:pPr>
              <w:spacing w:after="0" w:line="240" w:lineRule="auto"/>
              <w:jc w:val="both"/>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Grado en que el SW de facturación puede realizar sus funciones requeridas de manera eficiente mientras comparte un entorno y recursos comunes con otros productos, sin impacto perjudicial en ningún otro producto</w:t>
            </w:r>
          </w:p>
        </w:tc>
        <w:tc>
          <w:tcPr>
            <w:tcW w:w="1235" w:type="dxa"/>
            <w:tcBorders>
              <w:top w:val="nil"/>
              <w:left w:val="nil"/>
              <w:bottom w:val="single" w:sz="8" w:space="0" w:color="auto"/>
              <w:right w:val="single" w:sz="8" w:space="0" w:color="auto"/>
            </w:tcBorders>
            <w:shd w:val="clear" w:color="auto" w:fill="auto"/>
            <w:vAlign w:val="center"/>
          </w:tcPr>
          <w:p w14:paraId="654C1DB9" w14:textId="0CE9E236" w:rsidR="001A61A0" w:rsidRPr="00F1629F" w:rsidRDefault="002E4789"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5</w:t>
            </w:r>
          </w:p>
        </w:tc>
        <w:tc>
          <w:tcPr>
            <w:tcW w:w="1098" w:type="dxa"/>
            <w:tcBorders>
              <w:top w:val="nil"/>
              <w:left w:val="nil"/>
              <w:bottom w:val="single" w:sz="8" w:space="0" w:color="auto"/>
              <w:right w:val="single" w:sz="8" w:space="0" w:color="auto"/>
            </w:tcBorders>
            <w:shd w:val="clear" w:color="auto" w:fill="auto"/>
            <w:vAlign w:val="center"/>
          </w:tcPr>
          <w:p w14:paraId="341D288F" w14:textId="62B9610C" w:rsidR="001A61A0" w:rsidRPr="00F1629F" w:rsidRDefault="003245C7"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5</w:t>
            </w:r>
          </w:p>
        </w:tc>
        <w:tc>
          <w:tcPr>
            <w:tcW w:w="1235" w:type="dxa"/>
            <w:tcBorders>
              <w:top w:val="nil"/>
              <w:left w:val="nil"/>
              <w:bottom w:val="single" w:sz="8" w:space="0" w:color="auto"/>
              <w:right w:val="single" w:sz="8" w:space="0" w:color="auto"/>
            </w:tcBorders>
            <w:shd w:val="clear" w:color="auto" w:fill="auto"/>
            <w:vAlign w:val="center"/>
          </w:tcPr>
          <w:p w14:paraId="5DA9D46F" w14:textId="4DAF8CCD" w:rsidR="001A61A0" w:rsidRPr="00F1629F" w:rsidRDefault="003245C7"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5</w:t>
            </w:r>
          </w:p>
        </w:tc>
      </w:tr>
      <w:tr w:rsidR="001A61A0" w:rsidRPr="00F1629F" w14:paraId="12E0E608" w14:textId="77777777" w:rsidTr="00D3420C">
        <w:trPr>
          <w:trHeight w:val="565"/>
        </w:trPr>
        <w:tc>
          <w:tcPr>
            <w:tcW w:w="2471" w:type="dxa"/>
            <w:tcBorders>
              <w:top w:val="nil"/>
              <w:left w:val="single" w:sz="8" w:space="0" w:color="auto"/>
              <w:bottom w:val="single" w:sz="8" w:space="0" w:color="auto"/>
              <w:right w:val="single" w:sz="8" w:space="0" w:color="auto"/>
            </w:tcBorders>
            <w:shd w:val="clear" w:color="auto" w:fill="auto"/>
            <w:vAlign w:val="center"/>
          </w:tcPr>
          <w:p w14:paraId="4E3E2BAF" w14:textId="27643D45" w:rsidR="001A61A0" w:rsidRPr="00F1629F" w:rsidRDefault="00C931C3" w:rsidP="006A03C2">
            <w:pPr>
              <w:spacing w:after="0" w:line="240" w:lineRule="auto"/>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Interoperabilidad</w:t>
            </w:r>
          </w:p>
        </w:tc>
        <w:tc>
          <w:tcPr>
            <w:tcW w:w="4530" w:type="dxa"/>
            <w:tcBorders>
              <w:top w:val="nil"/>
              <w:left w:val="nil"/>
              <w:bottom w:val="single" w:sz="8" w:space="0" w:color="auto"/>
              <w:right w:val="single" w:sz="8" w:space="0" w:color="auto"/>
            </w:tcBorders>
            <w:shd w:val="clear" w:color="auto" w:fill="auto"/>
            <w:vAlign w:val="center"/>
          </w:tcPr>
          <w:p w14:paraId="0B625743" w14:textId="4DDE032A" w:rsidR="00C931C3" w:rsidRPr="00F1629F" w:rsidRDefault="00C931C3" w:rsidP="00C931C3">
            <w:pP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Grado en el que el SW de facturación puede intercambiar información y utilizar la información que se ha intercambiado.</w:t>
            </w:r>
          </w:p>
          <w:p w14:paraId="421EABAB" w14:textId="77777777" w:rsidR="001A61A0" w:rsidRPr="00F1629F" w:rsidRDefault="001A61A0" w:rsidP="006A03C2">
            <w:pPr>
              <w:spacing w:after="0" w:line="240" w:lineRule="auto"/>
              <w:jc w:val="both"/>
              <w:rPr>
                <w:rFonts w:ascii="Times New Roman" w:eastAsia="Times New Roman" w:hAnsi="Times New Roman" w:cs="Times New Roman"/>
                <w:color w:val="000000"/>
                <w:sz w:val="24"/>
                <w:szCs w:val="24"/>
                <w:lang w:eastAsia="es-CO"/>
              </w:rPr>
            </w:pPr>
          </w:p>
        </w:tc>
        <w:tc>
          <w:tcPr>
            <w:tcW w:w="1235" w:type="dxa"/>
            <w:tcBorders>
              <w:top w:val="nil"/>
              <w:left w:val="nil"/>
              <w:bottom w:val="single" w:sz="8" w:space="0" w:color="auto"/>
              <w:right w:val="single" w:sz="8" w:space="0" w:color="auto"/>
            </w:tcBorders>
            <w:shd w:val="clear" w:color="auto" w:fill="auto"/>
            <w:vAlign w:val="center"/>
          </w:tcPr>
          <w:p w14:paraId="2DACA9D2" w14:textId="0397E133" w:rsidR="001A61A0" w:rsidRPr="00F1629F" w:rsidRDefault="002E4789"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5</w:t>
            </w:r>
          </w:p>
        </w:tc>
        <w:tc>
          <w:tcPr>
            <w:tcW w:w="1098" w:type="dxa"/>
            <w:tcBorders>
              <w:top w:val="nil"/>
              <w:left w:val="nil"/>
              <w:bottom w:val="single" w:sz="8" w:space="0" w:color="auto"/>
              <w:right w:val="single" w:sz="8" w:space="0" w:color="auto"/>
            </w:tcBorders>
            <w:shd w:val="clear" w:color="auto" w:fill="auto"/>
            <w:vAlign w:val="center"/>
          </w:tcPr>
          <w:p w14:paraId="53FBA9F1" w14:textId="31E4A5B3" w:rsidR="001A61A0" w:rsidRPr="00F1629F" w:rsidRDefault="003245C7"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1</w:t>
            </w:r>
          </w:p>
        </w:tc>
        <w:tc>
          <w:tcPr>
            <w:tcW w:w="1235" w:type="dxa"/>
            <w:tcBorders>
              <w:top w:val="nil"/>
              <w:left w:val="nil"/>
              <w:bottom w:val="single" w:sz="8" w:space="0" w:color="auto"/>
              <w:right w:val="single" w:sz="8" w:space="0" w:color="auto"/>
            </w:tcBorders>
            <w:shd w:val="clear" w:color="auto" w:fill="auto"/>
            <w:vAlign w:val="center"/>
          </w:tcPr>
          <w:p w14:paraId="78B3556B" w14:textId="7CCCFB9F" w:rsidR="001A61A0" w:rsidRPr="00F1629F" w:rsidRDefault="003245C7"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3</w:t>
            </w:r>
          </w:p>
        </w:tc>
      </w:tr>
      <w:tr w:rsidR="009F23E5" w:rsidRPr="00F1629F" w14:paraId="5A207C76" w14:textId="77777777" w:rsidTr="007D74F2">
        <w:trPr>
          <w:trHeight w:val="565"/>
        </w:trPr>
        <w:tc>
          <w:tcPr>
            <w:tcW w:w="7001" w:type="dxa"/>
            <w:gridSpan w:val="2"/>
            <w:vMerge w:val="restart"/>
            <w:tcBorders>
              <w:top w:val="single" w:sz="8" w:space="0" w:color="auto"/>
              <w:left w:val="single" w:sz="8" w:space="0" w:color="auto"/>
              <w:bottom w:val="single" w:sz="8" w:space="0" w:color="000000"/>
              <w:right w:val="single" w:sz="8" w:space="0" w:color="000000"/>
            </w:tcBorders>
            <w:shd w:val="clear" w:color="auto" w:fill="A8D08D" w:themeFill="accent6" w:themeFillTint="99"/>
            <w:vAlign w:val="center"/>
            <w:hideMark/>
          </w:tcPr>
          <w:p w14:paraId="046F06FD" w14:textId="77777777" w:rsidR="009F23E5" w:rsidRPr="00F1629F" w:rsidRDefault="009F23E5" w:rsidP="006A03C2">
            <w:pPr>
              <w:spacing w:after="0" w:line="240" w:lineRule="auto"/>
              <w:rPr>
                <w:rFonts w:ascii="Times New Roman" w:eastAsia="Times New Roman" w:hAnsi="Times New Roman" w:cs="Times New Roman"/>
                <w:b/>
                <w:color w:val="000000"/>
                <w:sz w:val="24"/>
                <w:szCs w:val="24"/>
                <w:lang w:eastAsia="es-CO"/>
              </w:rPr>
            </w:pPr>
            <w:r w:rsidRPr="00F1629F">
              <w:rPr>
                <w:rFonts w:ascii="Times New Roman" w:eastAsia="Times New Roman" w:hAnsi="Times New Roman" w:cs="Times New Roman"/>
                <w:b/>
                <w:color w:val="000000"/>
                <w:sz w:val="24"/>
                <w:szCs w:val="24"/>
                <w:lang w:eastAsia="es-CO"/>
              </w:rPr>
              <w:t>METRICAS (ATRIBUTOS DE USO)</w:t>
            </w:r>
          </w:p>
        </w:tc>
        <w:tc>
          <w:tcPr>
            <w:tcW w:w="1235" w:type="dxa"/>
            <w:tcBorders>
              <w:top w:val="nil"/>
              <w:left w:val="nil"/>
              <w:bottom w:val="single" w:sz="8" w:space="0" w:color="auto"/>
              <w:right w:val="single" w:sz="8" w:space="0" w:color="auto"/>
            </w:tcBorders>
            <w:shd w:val="clear" w:color="auto" w:fill="A8D08D" w:themeFill="accent6" w:themeFillTint="99"/>
            <w:vAlign w:val="center"/>
            <w:hideMark/>
          </w:tcPr>
          <w:p w14:paraId="326BDD12" w14:textId="2228B1C0" w:rsidR="009F23E5" w:rsidRPr="00F1629F" w:rsidRDefault="009F23E5" w:rsidP="00D3420C">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Puntaje má</w:t>
            </w:r>
            <w:r w:rsidR="008521ED" w:rsidRPr="00F1629F">
              <w:rPr>
                <w:rFonts w:ascii="Times New Roman" w:eastAsia="Times New Roman" w:hAnsi="Times New Roman" w:cs="Times New Roman"/>
                <w:color w:val="000000"/>
                <w:sz w:val="24"/>
                <w:szCs w:val="24"/>
                <w:lang w:eastAsia="es-CO"/>
              </w:rPr>
              <w:t>ximo</w:t>
            </w:r>
            <w:r w:rsidRPr="00F1629F">
              <w:rPr>
                <w:rFonts w:ascii="Times New Roman" w:eastAsia="Times New Roman" w:hAnsi="Times New Roman" w:cs="Times New Roman"/>
                <w:color w:val="000000"/>
                <w:sz w:val="24"/>
                <w:szCs w:val="24"/>
                <w:lang w:eastAsia="es-CO"/>
              </w:rPr>
              <w:t>:</w:t>
            </w:r>
          </w:p>
        </w:tc>
        <w:tc>
          <w:tcPr>
            <w:tcW w:w="1098" w:type="dxa"/>
            <w:tcBorders>
              <w:top w:val="nil"/>
              <w:left w:val="nil"/>
              <w:bottom w:val="single" w:sz="8" w:space="0" w:color="auto"/>
              <w:right w:val="single" w:sz="8" w:space="0" w:color="auto"/>
            </w:tcBorders>
            <w:shd w:val="clear" w:color="auto" w:fill="A8D08D" w:themeFill="accent6" w:themeFillTint="99"/>
            <w:vAlign w:val="center"/>
          </w:tcPr>
          <w:p w14:paraId="6F0CC81D" w14:textId="7B934EB7" w:rsidR="009F23E5" w:rsidRPr="00F1629F" w:rsidRDefault="003245C7"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2</w:t>
            </w:r>
            <w:r w:rsidR="007C1576" w:rsidRPr="00F1629F">
              <w:rPr>
                <w:rFonts w:ascii="Times New Roman" w:eastAsia="Times New Roman" w:hAnsi="Times New Roman" w:cs="Times New Roman"/>
                <w:color w:val="000000"/>
                <w:sz w:val="24"/>
                <w:szCs w:val="24"/>
                <w:lang w:eastAsia="es-CO"/>
              </w:rPr>
              <w:t>7</w:t>
            </w:r>
          </w:p>
        </w:tc>
        <w:tc>
          <w:tcPr>
            <w:tcW w:w="1235" w:type="dxa"/>
            <w:tcBorders>
              <w:top w:val="nil"/>
              <w:left w:val="nil"/>
              <w:bottom w:val="single" w:sz="8" w:space="0" w:color="auto"/>
              <w:right w:val="single" w:sz="8" w:space="0" w:color="auto"/>
            </w:tcBorders>
            <w:shd w:val="clear" w:color="auto" w:fill="A8D08D" w:themeFill="accent6" w:themeFillTint="99"/>
            <w:vAlign w:val="center"/>
          </w:tcPr>
          <w:p w14:paraId="5865F2CD" w14:textId="0B011CB2" w:rsidR="009F23E5" w:rsidRPr="00F1629F" w:rsidRDefault="007C1576"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5</w:t>
            </w:r>
            <w:r w:rsidR="003245C7" w:rsidRPr="00F1629F">
              <w:rPr>
                <w:rFonts w:ascii="Times New Roman" w:eastAsia="Times New Roman" w:hAnsi="Times New Roman" w:cs="Times New Roman"/>
                <w:color w:val="000000"/>
                <w:sz w:val="24"/>
                <w:szCs w:val="24"/>
                <w:lang w:eastAsia="es-CO"/>
              </w:rPr>
              <w:t>6</w:t>
            </w:r>
          </w:p>
        </w:tc>
      </w:tr>
      <w:tr w:rsidR="009F23E5" w:rsidRPr="00F1629F" w14:paraId="07E650E2" w14:textId="77777777" w:rsidTr="007D74F2">
        <w:trPr>
          <w:trHeight w:val="289"/>
        </w:trPr>
        <w:tc>
          <w:tcPr>
            <w:tcW w:w="7001" w:type="dxa"/>
            <w:gridSpan w:val="2"/>
            <w:vMerge/>
            <w:tcBorders>
              <w:top w:val="single" w:sz="8" w:space="0" w:color="auto"/>
              <w:left w:val="single" w:sz="8" w:space="0" w:color="auto"/>
              <w:bottom w:val="single" w:sz="8" w:space="0" w:color="000000"/>
              <w:right w:val="single" w:sz="8" w:space="0" w:color="000000"/>
            </w:tcBorders>
            <w:shd w:val="clear" w:color="auto" w:fill="A8D08D" w:themeFill="accent6" w:themeFillTint="99"/>
            <w:vAlign w:val="center"/>
            <w:hideMark/>
          </w:tcPr>
          <w:p w14:paraId="2B539A7A" w14:textId="77777777" w:rsidR="009F23E5" w:rsidRPr="00F1629F" w:rsidRDefault="009F23E5" w:rsidP="006A03C2">
            <w:pPr>
              <w:spacing w:after="0" w:line="240" w:lineRule="auto"/>
              <w:rPr>
                <w:rFonts w:ascii="Times New Roman" w:eastAsia="Times New Roman" w:hAnsi="Times New Roman" w:cs="Times New Roman"/>
                <w:color w:val="000000"/>
                <w:sz w:val="24"/>
                <w:szCs w:val="24"/>
                <w:lang w:eastAsia="es-CO"/>
              </w:rPr>
            </w:pPr>
          </w:p>
        </w:tc>
        <w:tc>
          <w:tcPr>
            <w:tcW w:w="1235" w:type="dxa"/>
            <w:tcBorders>
              <w:top w:val="nil"/>
              <w:left w:val="nil"/>
              <w:bottom w:val="single" w:sz="8" w:space="0" w:color="auto"/>
              <w:right w:val="single" w:sz="8" w:space="0" w:color="auto"/>
            </w:tcBorders>
            <w:shd w:val="clear" w:color="auto" w:fill="A8D08D" w:themeFill="accent6" w:themeFillTint="99"/>
            <w:vAlign w:val="center"/>
            <w:hideMark/>
          </w:tcPr>
          <w:p w14:paraId="415A0B78" w14:textId="790D5A6D" w:rsidR="009F23E5" w:rsidRPr="00F1629F" w:rsidRDefault="002E4789"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20</w:t>
            </w:r>
          </w:p>
        </w:tc>
        <w:tc>
          <w:tcPr>
            <w:tcW w:w="1098" w:type="dxa"/>
            <w:tcBorders>
              <w:top w:val="nil"/>
              <w:left w:val="nil"/>
              <w:bottom w:val="single" w:sz="8" w:space="0" w:color="auto"/>
              <w:right w:val="single" w:sz="8" w:space="0" w:color="auto"/>
            </w:tcBorders>
            <w:shd w:val="clear" w:color="auto" w:fill="A8D08D" w:themeFill="accent6" w:themeFillTint="99"/>
            <w:vAlign w:val="center"/>
          </w:tcPr>
          <w:p w14:paraId="3676C992" w14:textId="1E4EAA5B" w:rsidR="009F23E5" w:rsidRPr="00F1629F" w:rsidRDefault="003245C7" w:rsidP="006A03C2">
            <w:pPr>
              <w:spacing w:after="0" w:line="240" w:lineRule="auto"/>
              <w:jc w:val="center"/>
              <w:rPr>
                <w:rFonts w:ascii="Times New Roman" w:eastAsia="Times New Roman" w:hAnsi="Times New Roman" w:cs="Times New Roman"/>
                <w:color w:val="FF0000"/>
                <w:sz w:val="24"/>
                <w:szCs w:val="24"/>
                <w:lang w:eastAsia="es-CO"/>
              </w:rPr>
            </w:pPr>
            <w:r w:rsidRPr="00F1629F">
              <w:rPr>
                <w:rFonts w:ascii="Times New Roman" w:eastAsia="Times New Roman" w:hAnsi="Times New Roman" w:cs="Times New Roman"/>
                <w:color w:val="FF0000"/>
                <w:sz w:val="24"/>
                <w:szCs w:val="24"/>
                <w:lang w:eastAsia="es-CO"/>
              </w:rPr>
              <w:t>7</w:t>
            </w:r>
          </w:p>
        </w:tc>
        <w:tc>
          <w:tcPr>
            <w:tcW w:w="1235" w:type="dxa"/>
            <w:tcBorders>
              <w:top w:val="nil"/>
              <w:left w:val="nil"/>
              <w:bottom w:val="single" w:sz="8" w:space="0" w:color="auto"/>
              <w:right w:val="single" w:sz="8" w:space="0" w:color="auto"/>
            </w:tcBorders>
            <w:shd w:val="clear" w:color="auto" w:fill="A8D08D" w:themeFill="accent6" w:themeFillTint="99"/>
            <w:vAlign w:val="center"/>
          </w:tcPr>
          <w:p w14:paraId="061FAAC1" w14:textId="2DEA7EBA" w:rsidR="009F23E5" w:rsidRPr="00F1629F" w:rsidRDefault="003245C7" w:rsidP="006A03C2">
            <w:pPr>
              <w:spacing w:after="0" w:line="240" w:lineRule="auto"/>
              <w:jc w:val="center"/>
              <w:rPr>
                <w:rFonts w:ascii="Times New Roman" w:eastAsia="Times New Roman" w:hAnsi="Times New Roman" w:cs="Times New Roman"/>
                <w:color w:val="FF0000"/>
                <w:sz w:val="24"/>
                <w:szCs w:val="24"/>
                <w:lang w:eastAsia="es-CO"/>
              </w:rPr>
            </w:pPr>
            <w:r w:rsidRPr="00F1629F">
              <w:rPr>
                <w:rFonts w:ascii="Times New Roman" w:eastAsia="Times New Roman" w:hAnsi="Times New Roman" w:cs="Times New Roman"/>
                <w:color w:val="FF0000"/>
                <w:sz w:val="24"/>
                <w:szCs w:val="24"/>
                <w:lang w:eastAsia="es-CO"/>
              </w:rPr>
              <w:t>18</w:t>
            </w:r>
          </w:p>
        </w:tc>
      </w:tr>
      <w:tr w:rsidR="009F23E5" w:rsidRPr="00F1629F" w14:paraId="70FCDD8C" w14:textId="77777777" w:rsidTr="009F23E5">
        <w:trPr>
          <w:trHeight w:val="691"/>
        </w:trPr>
        <w:tc>
          <w:tcPr>
            <w:tcW w:w="2471" w:type="dxa"/>
            <w:tcBorders>
              <w:top w:val="nil"/>
              <w:left w:val="single" w:sz="8" w:space="0" w:color="auto"/>
              <w:bottom w:val="single" w:sz="8" w:space="0" w:color="auto"/>
              <w:right w:val="single" w:sz="8" w:space="0" w:color="auto"/>
            </w:tcBorders>
            <w:shd w:val="clear" w:color="auto" w:fill="auto"/>
            <w:vAlign w:val="center"/>
            <w:hideMark/>
          </w:tcPr>
          <w:p w14:paraId="29B9AC5E" w14:textId="558B16C7" w:rsidR="009F23E5" w:rsidRPr="00F1629F" w:rsidRDefault="009F23E5" w:rsidP="006A03C2">
            <w:pPr>
              <w:spacing w:after="0" w:line="240" w:lineRule="auto"/>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Ef</w:t>
            </w:r>
            <w:r w:rsidR="009956ED" w:rsidRPr="00F1629F">
              <w:rPr>
                <w:rFonts w:ascii="Times New Roman" w:eastAsia="Times New Roman" w:hAnsi="Times New Roman" w:cs="Times New Roman"/>
                <w:color w:val="000000"/>
                <w:sz w:val="24"/>
                <w:szCs w:val="24"/>
                <w:lang w:eastAsia="es-CO"/>
              </w:rPr>
              <w:t>icacia</w:t>
            </w:r>
          </w:p>
        </w:tc>
        <w:tc>
          <w:tcPr>
            <w:tcW w:w="4530" w:type="dxa"/>
            <w:tcBorders>
              <w:top w:val="nil"/>
              <w:left w:val="nil"/>
              <w:bottom w:val="single" w:sz="8" w:space="0" w:color="auto"/>
              <w:right w:val="single" w:sz="8" w:space="0" w:color="auto"/>
            </w:tcBorders>
            <w:shd w:val="clear" w:color="auto" w:fill="auto"/>
            <w:vAlign w:val="center"/>
            <w:hideMark/>
          </w:tcPr>
          <w:p w14:paraId="531669D0" w14:textId="53B73DCC" w:rsidR="009F23E5" w:rsidRPr="00F1629F" w:rsidRDefault="00D53236" w:rsidP="006A03C2">
            <w:pPr>
              <w:spacing w:after="0" w:line="240" w:lineRule="auto"/>
              <w:jc w:val="both"/>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 xml:space="preserve">Grado </w:t>
            </w:r>
            <w:r w:rsidR="009F23E5" w:rsidRPr="00F1629F">
              <w:rPr>
                <w:rFonts w:ascii="Times New Roman" w:eastAsia="Times New Roman" w:hAnsi="Times New Roman" w:cs="Times New Roman"/>
                <w:color w:val="000000"/>
                <w:sz w:val="24"/>
                <w:szCs w:val="24"/>
                <w:lang w:eastAsia="es-CO"/>
              </w:rPr>
              <w:t xml:space="preserve">del SW de </w:t>
            </w:r>
            <w:r w:rsidR="00C256E4" w:rsidRPr="00F1629F">
              <w:rPr>
                <w:rFonts w:ascii="Times New Roman" w:eastAsia="Times New Roman" w:hAnsi="Times New Roman" w:cs="Times New Roman"/>
                <w:color w:val="000000"/>
                <w:sz w:val="24"/>
                <w:szCs w:val="24"/>
                <w:lang w:eastAsia="es-CO"/>
              </w:rPr>
              <w:t>facturación</w:t>
            </w:r>
            <w:r w:rsidR="009F23E5" w:rsidRPr="00F1629F">
              <w:rPr>
                <w:rFonts w:ascii="Times New Roman" w:eastAsia="Times New Roman" w:hAnsi="Times New Roman" w:cs="Times New Roman"/>
                <w:color w:val="000000"/>
                <w:sz w:val="24"/>
                <w:szCs w:val="24"/>
                <w:lang w:eastAsia="es-CO"/>
              </w:rPr>
              <w:t xml:space="preserve"> para permitir a los usuarios objetivos con </w:t>
            </w:r>
            <w:r w:rsidR="009956ED" w:rsidRPr="00F1629F">
              <w:rPr>
                <w:rFonts w:ascii="Times New Roman" w:eastAsia="Times New Roman" w:hAnsi="Times New Roman" w:cs="Times New Roman"/>
                <w:color w:val="000000"/>
                <w:sz w:val="24"/>
                <w:szCs w:val="24"/>
                <w:lang w:eastAsia="es-CO"/>
              </w:rPr>
              <w:t>precisión e integridad</w:t>
            </w:r>
            <w:r w:rsidR="009F23E5" w:rsidRPr="00F1629F">
              <w:rPr>
                <w:rFonts w:ascii="Times New Roman" w:eastAsia="Times New Roman" w:hAnsi="Times New Roman" w:cs="Times New Roman"/>
                <w:color w:val="000000"/>
                <w:sz w:val="24"/>
                <w:szCs w:val="24"/>
                <w:lang w:eastAsia="es-CO"/>
              </w:rPr>
              <w:t>, en un contexto de uso y tiempo especificado.</w:t>
            </w:r>
          </w:p>
        </w:tc>
        <w:tc>
          <w:tcPr>
            <w:tcW w:w="1235" w:type="dxa"/>
            <w:tcBorders>
              <w:top w:val="nil"/>
              <w:left w:val="nil"/>
              <w:bottom w:val="single" w:sz="8" w:space="0" w:color="auto"/>
              <w:right w:val="single" w:sz="8" w:space="0" w:color="auto"/>
            </w:tcBorders>
            <w:shd w:val="clear" w:color="auto" w:fill="auto"/>
            <w:vAlign w:val="center"/>
            <w:hideMark/>
          </w:tcPr>
          <w:p w14:paraId="1DE63E56" w14:textId="69005D31" w:rsidR="009F23E5" w:rsidRPr="00F1629F" w:rsidRDefault="002E4789"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4</w:t>
            </w:r>
          </w:p>
        </w:tc>
        <w:tc>
          <w:tcPr>
            <w:tcW w:w="1098" w:type="dxa"/>
            <w:tcBorders>
              <w:top w:val="nil"/>
              <w:left w:val="nil"/>
              <w:bottom w:val="single" w:sz="8" w:space="0" w:color="auto"/>
              <w:right w:val="single" w:sz="8" w:space="0" w:color="auto"/>
            </w:tcBorders>
            <w:shd w:val="clear" w:color="auto" w:fill="auto"/>
            <w:vAlign w:val="center"/>
          </w:tcPr>
          <w:p w14:paraId="24F220B1" w14:textId="04020765" w:rsidR="009F23E5" w:rsidRPr="00F1629F" w:rsidRDefault="003245C7"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1</w:t>
            </w:r>
          </w:p>
        </w:tc>
        <w:tc>
          <w:tcPr>
            <w:tcW w:w="1235" w:type="dxa"/>
            <w:tcBorders>
              <w:top w:val="nil"/>
              <w:left w:val="nil"/>
              <w:bottom w:val="single" w:sz="8" w:space="0" w:color="auto"/>
              <w:right w:val="single" w:sz="8" w:space="0" w:color="auto"/>
            </w:tcBorders>
            <w:shd w:val="clear" w:color="auto" w:fill="auto"/>
            <w:vAlign w:val="center"/>
          </w:tcPr>
          <w:p w14:paraId="77DCE9A9" w14:textId="524D8C09" w:rsidR="009F23E5" w:rsidRPr="00F1629F" w:rsidRDefault="003245C7"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4</w:t>
            </w:r>
          </w:p>
        </w:tc>
      </w:tr>
      <w:tr w:rsidR="009F23E5" w:rsidRPr="00F1629F" w14:paraId="592DE48E" w14:textId="77777777" w:rsidTr="009F23E5">
        <w:trPr>
          <w:trHeight w:val="957"/>
        </w:trPr>
        <w:tc>
          <w:tcPr>
            <w:tcW w:w="2471" w:type="dxa"/>
            <w:tcBorders>
              <w:top w:val="nil"/>
              <w:left w:val="single" w:sz="8" w:space="0" w:color="auto"/>
              <w:bottom w:val="single" w:sz="8" w:space="0" w:color="auto"/>
              <w:right w:val="single" w:sz="8" w:space="0" w:color="auto"/>
            </w:tcBorders>
            <w:shd w:val="clear" w:color="auto" w:fill="auto"/>
            <w:vAlign w:val="center"/>
            <w:hideMark/>
          </w:tcPr>
          <w:p w14:paraId="2FCC2617" w14:textId="4A35ACDD" w:rsidR="009F23E5" w:rsidRPr="00F1629F" w:rsidRDefault="009956ED" w:rsidP="006A03C2">
            <w:pPr>
              <w:spacing w:after="0" w:line="240" w:lineRule="auto"/>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Eficiencia</w:t>
            </w:r>
          </w:p>
        </w:tc>
        <w:tc>
          <w:tcPr>
            <w:tcW w:w="4530" w:type="dxa"/>
            <w:tcBorders>
              <w:top w:val="nil"/>
              <w:left w:val="nil"/>
              <w:bottom w:val="single" w:sz="8" w:space="0" w:color="auto"/>
              <w:right w:val="single" w:sz="8" w:space="0" w:color="auto"/>
            </w:tcBorders>
            <w:shd w:val="clear" w:color="auto" w:fill="auto"/>
            <w:vAlign w:val="center"/>
            <w:hideMark/>
          </w:tcPr>
          <w:p w14:paraId="45DE1F4A" w14:textId="23D21FBB" w:rsidR="009F23E5" w:rsidRPr="00F1629F" w:rsidRDefault="005C0FA5" w:rsidP="006A03C2">
            <w:pPr>
              <w:spacing w:after="0" w:line="240" w:lineRule="auto"/>
              <w:jc w:val="both"/>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Grado</w:t>
            </w:r>
            <w:r w:rsidR="009F23E5" w:rsidRPr="00F1629F">
              <w:rPr>
                <w:rFonts w:ascii="Times New Roman" w:eastAsia="Times New Roman" w:hAnsi="Times New Roman" w:cs="Times New Roman"/>
                <w:color w:val="000000"/>
                <w:sz w:val="24"/>
                <w:szCs w:val="24"/>
                <w:lang w:eastAsia="es-CO"/>
              </w:rPr>
              <w:t xml:space="preserve"> del SW de </w:t>
            </w:r>
            <w:r w:rsidR="00C256E4" w:rsidRPr="00F1629F">
              <w:rPr>
                <w:rFonts w:ascii="Times New Roman" w:eastAsia="Times New Roman" w:hAnsi="Times New Roman" w:cs="Times New Roman"/>
                <w:color w:val="000000"/>
                <w:sz w:val="24"/>
                <w:szCs w:val="24"/>
                <w:lang w:eastAsia="es-CO"/>
              </w:rPr>
              <w:t>facturación</w:t>
            </w:r>
            <w:r w:rsidR="009F23E5" w:rsidRPr="00F1629F">
              <w:rPr>
                <w:rFonts w:ascii="Times New Roman" w:eastAsia="Times New Roman" w:hAnsi="Times New Roman" w:cs="Times New Roman"/>
                <w:color w:val="000000"/>
                <w:sz w:val="24"/>
                <w:szCs w:val="24"/>
                <w:lang w:eastAsia="es-CO"/>
              </w:rPr>
              <w:t xml:space="preserve"> para permitir a los usuarios gastar una cantidad adecuada de recursos con relación a la efectividad alcanzada, en un contexto de uso especificado. Fácil de uso, no perder información o poder recuperarla fácilmente.</w:t>
            </w:r>
          </w:p>
        </w:tc>
        <w:tc>
          <w:tcPr>
            <w:tcW w:w="1235" w:type="dxa"/>
            <w:tcBorders>
              <w:top w:val="nil"/>
              <w:left w:val="nil"/>
              <w:bottom w:val="single" w:sz="8" w:space="0" w:color="auto"/>
              <w:right w:val="single" w:sz="8" w:space="0" w:color="auto"/>
            </w:tcBorders>
            <w:shd w:val="clear" w:color="auto" w:fill="auto"/>
            <w:vAlign w:val="center"/>
            <w:hideMark/>
          </w:tcPr>
          <w:p w14:paraId="7563390A" w14:textId="0B8D81EA" w:rsidR="009F23E5" w:rsidRPr="00F1629F" w:rsidRDefault="002E4789"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4</w:t>
            </w:r>
          </w:p>
        </w:tc>
        <w:tc>
          <w:tcPr>
            <w:tcW w:w="1098" w:type="dxa"/>
            <w:tcBorders>
              <w:top w:val="nil"/>
              <w:left w:val="nil"/>
              <w:bottom w:val="single" w:sz="8" w:space="0" w:color="auto"/>
              <w:right w:val="single" w:sz="8" w:space="0" w:color="auto"/>
            </w:tcBorders>
            <w:shd w:val="clear" w:color="auto" w:fill="auto"/>
            <w:vAlign w:val="center"/>
          </w:tcPr>
          <w:p w14:paraId="7A9028B2" w14:textId="20E041A1" w:rsidR="009F23E5" w:rsidRPr="00F1629F" w:rsidRDefault="003245C7"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1</w:t>
            </w:r>
          </w:p>
        </w:tc>
        <w:tc>
          <w:tcPr>
            <w:tcW w:w="1235" w:type="dxa"/>
            <w:tcBorders>
              <w:top w:val="nil"/>
              <w:left w:val="nil"/>
              <w:bottom w:val="single" w:sz="8" w:space="0" w:color="auto"/>
              <w:right w:val="single" w:sz="8" w:space="0" w:color="auto"/>
            </w:tcBorders>
            <w:shd w:val="clear" w:color="auto" w:fill="auto"/>
            <w:vAlign w:val="center"/>
          </w:tcPr>
          <w:p w14:paraId="07761C72" w14:textId="5CE2642A" w:rsidR="009F23E5" w:rsidRPr="00F1629F" w:rsidRDefault="003245C7"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3</w:t>
            </w:r>
          </w:p>
        </w:tc>
      </w:tr>
      <w:tr w:rsidR="009F23E5" w:rsidRPr="00F1629F" w14:paraId="531190D7" w14:textId="77777777" w:rsidTr="009F23E5">
        <w:trPr>
          <w:trHeight w:val="701"/>
        </w:trPr>
        <w:tc>
          <w:tcPr>
            <w:tcW w:w="2471" w:type="dxa"/>
            <w:tcBorders>
              <w:top w:val="nil"/>
              <w:left w:val="single" w:sz="8" w:space="0" w:color="auto"/>
              <w:bottom w:val="single" w:sz="8" w:space="0" w:color="auto"/>
              <w:right w:val="single" w:sz="8" w:space="0" w:color="auto"/>
            </w:tcBorders>
            <w:shd w:val="clear" w:color="auto" w:fill="auto"/>
            <w:vAlign w:val="center"/>
            <w:hideMark/>
          </w:tcPr>
          <w:p w14:paraId="50A5FCB1" w14:textId="3FCAC915" w:rsidR="009F23E5" w:rsidRPr="00F1629F" w:rsidRDefault="009956ED" w:rsidP="006A03C2">
            <w:pPr>
              <w:spacing w:after="0" w:line="240" w:lineRule="auto"/>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 xml:space="preserve">Satisfacción </w:t>
            </w:r>
          </w:p>
        </w:tc>
        <w:tc>
          <w:tcPr>
            <w:tcW w:w="4530" w:type="dxa"/>
            <w:tcBorders>
              <w:top w:val="nil"/>
              <w:left w:val="nil"/>
              <w:bottom w:val="single" w:sz="8" w:space="0" w:color="auto"/>
              <w:right w:val="single" w:sz="8" w:space="0" w:color="auto"/>
            </w:tcBorders>
            <w:shd w:val="clear" w:color="auto" w:fill="auto"/>
            <w:vAlign w:val="center"/>
            <w:hideMark/>
          </w:tcPr>
          <w:p w14:paraId="0ADBFBBA" w14:textId="68DBBB8D" w:rsidR="009F23E5" w:rsidRPr="00F1629F" w:rsidRDefault="005C0FA5" w:rsidP="006A03C2">
            <w:pPr>
              <w:spacing w:after="0" w:line="240" w:lineRule="auto"/>
              <w:jc w:val="both"/>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Grado</w:t>
            </w:r>
            <w:r w:rsidR="009956ED" w:rsidRPr="00F1629F">
              <w:rPr>
                <w:rFonts w:ascii="Times New Roman" w:eastAsia="Times New Roman" w:hAnsi="Times New Roman" w:cs="Times New Roman"/>
                <w:color w:val="000000"/>
                <w:sz w:val="24"/>
                <w:szCs w:val="24"/>
                <w:lang w:eastAsia="es-CO"/>
              </w:rPr>
              <w:t xml:space="preserve"> del SW de facturación para satisfacer las necesidades del usuario en un contexto de uso especifico.</w:t>
            </w:r>
          </w:p>
        </w:tc>
        <w:tc>
          <w:tcPr>
            <w:tcW w:w="1235" w:type="dxa"/>
            <w:tcBorders>
              <w:top w:val="nil"/>
              <w:left w:val="nil"/>
              <w:bottom w:val="single" w:sz="8" w:space="0" w:color="auto"/>
              <w:right w:val="single" w:sz="8" w:space="0" w:color="auto"/>
            </w:tcBorders>
            <w:shd w:val="clear" w:color="auto" w:fill="auto"/>
            <w:vAlign w:val="center"/>
            <w:hideMark/>
          </w:tcPr>
          <w:p w14:paraId="3454D7DA" w14:textId="4EBDAB99" w:rsidR="009F23E5" w:rsidRPr="00F1629F" w:rsidRDefault="00D53236"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 xml:space="preserve"> </w:t>
            </w:r>
            <w:r w:rsidR="002E4789" w:rsidRPr="00F1629F">
              <w:rPr>
                <w:rFonts w:ascii="Times New Roman" w:eastAsia="Times New Roman" w:hAnsi="Times New Roman" w:cs="Times New Roman"/>
                <w:color w:val="000000"/>
                <w:sz w:val="24"/>
                <w:szCs w:val="24"/>
                <w:lang w:eastAsia="es-CO"/>
              </w:rPr>
              <w:t>4</w:t>
            </w:r>
          </w:p>
        </w:tc>
        <w:tc>
          <w:tcPr>
            <w:tcW w:w="1098" w:type="dxa"/>
            <w:tcBorders>
              <w:top w:val="nil"/>
              <w:left w:val="nil"/>
              <w:bottom w:val="single" w:sz="8" w:space="0" w:color="auto"/>
              <w:right w:val="single" w:sz="8" w:space="0" w:color="auto"/>
            </w:tcBorders>
            <w:shd w:val="clear" w:color="auto" w:fill="auto"/>
            <w:vAlign w:val="center"/>
          </w:tcPr>
          <w:p w14:paraId="35E99266" w14:textId="4EC93BD5" w:rsidR="009F23E5" w:rsidRPr="00F1629F" w:rsidRDefault="003245C7"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1</w:t>
            </w:r>
          </w:p>
        </w:tc>
        <w:tc>
          <w:tcPr>
            <w:tcW w:w="1235" w:type="dxa"/>
            <w:tcBorders>
              <w:top w:val="nil"/>
              <w:left w:val="nil"/>
              <w:bottom w:val="single" w:sz="8" w:space="0" w:color="auto"/>
              <w:right w:val="single" w:sz="8" w:space="0" w:color="auto"/>
            </w:tcBorders>
            <w:shd w:val="clear" w:color="auto" w:fill="auto"/>
            <w:vAlign w:val="center"/>
          </w:tcPr>
          <w:p w14:paraId="5CA2227A" w14:textId="56427682" w:rsidR="009F23E5" w:rsidRPr="00F1629F" w:rsidRDefault="003245C7"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4</w:t>
            </w:r>
          </w:p>
        </w:tc>
      </w:tr>
      <w:tr w:rsidR="009F23E5" w:rsidRPr="00F1629F" w14:paraId="5D1882C0" w14:textId="77777777" w:rsidTr="009F23E5">
        <w:trPr>
          <w:trHeight w:val="419"/>
        </w:trPr>
        <w:tc>
          <w:tcPr>
            <w:tcW w:w="2471" w:type="dxa"/>
            <w:tcBorders>
              <w:top w:val="nil"/>
              <w:left w:val="single" w:sz="8" w:space="0" w:color="auto"/>
              <w:bottom w:val="single" w:sz="8" w:space="0" w:color="auto"/>
              <w:right w:val="single" w:sz="8" w:space="0" w:color="auto"/>
            </w:tcBorders>
            <w:shd w:val="clear" w:color="auto" w:fill="auto"/>
            <w:vAlign w:val="center"/>
            <w:hideMark/>
          </w:tcPr>
          <w:p w14:paraId="63EE5EDF" w14:textId="6190EF30" w:rsidR="009F23E5" w:rsidRPr="00F1629F" w:rsidRDefault="009956ED" w:rsidP="006A03C2">
            <w:pPr>
              <w:spacing w:after="0" w:line="240" w:lineRule="auto"/>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Libertad de riesgo</w:t>
            </w:r>
          </w:p>
        </w:tc>
        <w:tc>
          <w:tcPr>
            <w:tcW w:w="4530" w:type="dxa"/>
            <w:tcBorders>
              <w:top w:val="nil"/>
              <w:left w:val="nil"/>
              <w:bottom w:val="single" w:sz="8" w:space="0" w:color="auto"/>
              <w:right w:val="single" w:sz="8" w:space="0" w:color="auto"/>
            </w:tcBorders>
            <w:shd w:val="clear" w:color="auto" w:fill="auto"/>
            <w:vAlign w:val="center"/>
            <w:hideMark/>
          </w:tcPr>
          <w:p w14:paraId="4ABA77E3" w14:textId="1923811A" w:rsidR="009F23E5" w:rsidRPr="00F1629F" w:rsidRDefault="005C0FA5" w:rsidP="006A03C2">
            <w:pPr>
              <w:spacing w:after="0" w:line="240" w:lineRule="auto"/>
              <w:jc w:val="both"/>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Grado</w:t>
            </w:r>
            <w:r w:rsidR="009956ED" w:rsidRPr="00F1629F">
              <w:rPr>
                <w:rFonts w:ascii="Times New Roman" w:eastAsia="Times New Roman" w:hAnsi="Times New Roman" w:cs="Times New Roman"/>
                <w:color w:val="000000"/>
                <w:sz w:val="24"/>
                <w:szCs w:val="24"/>
                <w:lang w:eastAsia="es-CO"/>
              </w:rPr>
              <w:t xml:space="preserve"> del SW de facturación para alcanzar niveles aceptables del riesgo de hacer daño a personas, al negocio, al software, o al medio ambiente en un contexto de uso especificado.</w:t>
            </w:r>
          </w:p>
        </w:tc>
        <w:tc>
          <w:tcPr>
            <w:tcW w:w="1235" w:type="dxa"/>
            <w:tcBorders>
              <w:top w:val="nil"/>
              <w:left w:val="nil"/>
              <w:bottom w:val="single" w:sz="8" w:space="0" w:color="auto"/>
              <w:right w:val="single" w:sz="8" w:space="0" w:color="auto"/>
            </w:tcBorders>
            <w:shd w:val="clear" w:color="auto" w:fill="auto"/>
            <w:vAlign w:val="center"/>
            <w:hideMark/>
          </w:tcPr>
          <w:p w14:paraId="6E96285D" w14:textId="5D6CF242" w:rsidR="009F23E5" w:rsidRPr="00F1629F" w:rsidRDefault="00D53236"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 xml:space="preserve"> </w:t>
            </w:r>
            <w:r w:rsidR="002E4789" w:rsidRPr="00F1629F">
              <w:rPr>
                <w:rFonts w:ascii="Times New Roman" w:eastAsia="Times New Roman" w:hAnsi="Times New Roman" w:cs="Times New Roman"/>
                <w:color w:val="000000"/>
                <w:sz w:val="24"/>
                <w:szCs w:val="24"/>
                <w:lang w:eastAsia="es-CO"/>
              </w:rPr>
              <w:t>4</w:t>
            </w:r>
          </w:p>
        </w:tc>
        <w:tc>
          <w:tcPr>
            <w:tcW w:w="1098" w:type="dxa"/>
            <w:tcBorders>
              <w:top w:val="nil"/>
              <w:left w:val="nil"/>
              <w:bottom w:val="single" w:sz="8" w:space="0" w:color="auto"/>
              <w:right w:val="single" w:sz="8" w:space="0" w:color="auto"/>
            </w:tcBorders>
            <w:shd w:val="clear" w:color="auto" w:fill="auto"/>
            <w:vAlign w:val="center"/>
          </w:tcPr>
          <w:p w14:paraId="11975D04" w14:textId="704544BF" w:rsidR="009F23E5" w:rsidRPr="00F1629F" w:rsidRDefault="003245C7"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3</w:t>
            </w:r>
          </w:p>
        </w:tc>
        <w:tc>
          <w:tcPr>
            <w:tcW w:w="1235" w:type="dxa"/>
            <w:tcBorders>
              <w:top w:val="nil"/>
              <w:left w:val="nil"/>
              <w:bottom w:val="single" w:sz="8" w:space="0" w:color="auto"/>
              <w:right w:val="single" w:sz="8" w:space="0" w:color="auto"/>
            </w:tcBorders>
            <w:shd w:val="clear" w:color="auto" w:fill="auto"/>
            <w:vAlign w:val="center"/>
          </w:tcPr>
          <w:p w14:paraId="76D82536" w14:textId="190935B8" w:rsidR="009F23E5" w:rsidRPr="00F1629F" w:rsidRDefault="003245C7"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4</w:t>
            </w:r>
          </w:p>
        </w:tc>
      </w:tr>
      <w:tr w:rsidR="009956ED" w:rsidRPr="00F1629F" w14:paraId="76E7BF20" w14:textId="77777777" w:rsidTr="009F23E5">
        <w:trPr>
          <w:trHeight w:val="419"/>
        </w:trPr>
        <w:tc>
          <w:tcPr>
            <w:tcW w:w="2471" w:type="dxa"/>
            <w:tcBorders>
              <w:top w:val="nil"/>
              <w:left w:val="single" w:sz="8" w:space="0" w:color="auto"/>
              <w:bottom w:val="single" w:sz="8" w:space="0" w:color="auto"/>
              <w:right w:val="single" w:sz="8" w:space="0" w:color="auto"/>
            </w:tcBorders>
            <w:shd w:val="clear" w:color="auto" w:fill="auto"/>
            <w:vAlign w:val="center"/>
          </w:tcPr>
          <w:p w14:paraId="5F5566DE" w14:textId="7E50447E" w:rsidR="009956ED" w:rsidRPr="00F1629F" w:rsidRDefault="009956ED" w:rsidP="006A03C2">
            <w:pPr>
              <w:spacing w:after="0" w:line="240" w:lineRule="auto"/>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Cobertura de contexto</w:t>
            </w:r>
          </w:p>
        </w:tc>
        <w:tc>
          <w:tcPr>
            <w:tcW w:w="4530" w:type="dxa"/>
            <w:tcBorders>
              <w:top w:val="nil"/>
              <w:left w:val="nil"/>
              <w:bottom w:val="single" w:sz="8" w:space="0" w:color="auto"/>
              <w:right w:val="single" w:sz="8" w:space="0" w:color="auto"/>
            </w:tcBorders>
            <w:shd w:val="clear" w:color="auto" w:fill="auto"/>
            <w:vAlign w:val="center"/>
          </w:tcPr>
          <w:p w14:paraId="6A582DFC" w14:textId="26C91375" w:rsidR="009956ED" w:rsidRPr="00F1629F" w:rsidRDefault="005C0FA5" w:rsidP="006A03C2">
            <w:pPr>
              <w:spacing w:after="0" w:line="240" w:lineRule="auto"/>
              <w:jc w:val="both"/>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Grado</w:t>
            </w:r>
            <w:r w:rsidR="009956ED" w:rsidRPr="00F1629F">
              <w:rPr>
                <w:rFonts w:ascii="Times New Roman" w:eastAsia="Times New Roman" w:hAnsi="Times New Roman" w:cs="Times New Roman"/>
                <w:color w:val="000000"/>
                <w:sz w:val="24"/>
                <w:szCs w:val="24"/>
                <w:lang w:eastAsia="es-CO"/>
              </w:rPr>
              <w:t xml:space="preserve"> del SW de facturación para usarse con eficiencia, efectividad, ausencia de riesgo y </w:t>
            </w:r>
            <w:r w:rsidR="009956ED" w:rsidRPr="00F1629F">
              <w:rPr>
                <w:rFonts w:ascii="Times New Roman" w:eastAsia="Times New Roman" w:hAnsi="Times New Roman" w:cs="Times New Roman"/>
                <w:color w:val="000000"/>
                <w:sz w:val="24"/>
                <w:szCs w:val="24"/>
                <w:lang w:eastAsia="es-CO"/>
              </w:rPr>
              <w:lastRenderedPageBreak/>
              <w:t>satisfacción tanto en contextos de uso especifico como en contextos más allá de los inicialmente identificados explícitamente.</w:t>
            </w:r>
          </w:p>
        </w:tc>
        <w:tc>
          <w:tcPr>
            <w:tcW w:w="1235" w:type="dxa"/>
            <w:tcBorders>
              <w:top w:val="nil"/>
              <w:left w:val="nil"/>
              <w:bottom w:val="single" w:sz="8" w:space="0" w:color="auto"/>
              <w:right w:val="single" w:sz="8" w:space="0" w:color="auto"/>
            </w:tcBorders>
            <w:shd w:val="clear" w:color="auto" w:fill="auto"/>
            <w:vAlign w:val="center"/>
          </w:tcPr>
          <w:p w14:paraId="53E9067F" w14:textId="3796BA79" w:rsidR="009956ED" w:rsidRPr="00F1629F" w:rsidRDefault="00D53236"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lastRenderedPageBreak/>
              <w:t xml:space="preserve"> </w:t>
            </w:r>
            <w:r w:rsidR="002E4789" w:rsidRPr="00F1629F">
              <w:rPr>
                <w:rFonts w:ascii="Times New Roman" w:eastAsia="Times New Roman" w:hAnsi="Times New Roman" w:cs="Times New Roman"/>
                <w:color w:val="000000"/>
                <w:sz w:val="24"/>
                <w:szCs w:val="24"/>
                <w:lang w:eastAsia="es-CO"/>
              </w:rPr>
              <w:t>4</w:t>
            </w:r>
          </w:p>
        </w:tc>
        <w:tc>
          <w:tcPr>
            <w:tcW w:w="1098" w:type="dxa"/>
            <w:tcBorders>
              <w:top w:val="nil"/>
              <w:left w:val="nil"/>
              <w:bottom w:val="single" w:sz="8" w:space="0" w:color="auto"/>
              <w:right w:val="single" w:sz="8" w:space="0" w:color="auto"/>
            </w:tcBorders>
            <w:shd w:val="clear" w:color="auto" w:fill="auto"/>
            <w:vAlign w:val="center"/>
          </w:tcPr>
          <w:p w14:paraId="2DAB09D5" w14:textId="2B47A70E" w:rsidR="009956ED" w:rsidRPr="00F1629F" w:rsidRDefault="003245C7"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1</w:t>
            </w:r>
          </w:p>
        </w:tc>
        <w:tc>
          <w:tcPr>
            <w:tcW w:w="1235" w:type="dxa"/>
            <w:tcBorders>
              <w:top w:val="nil"/>
              <w:left w:val="nil"/>
              <w:bottom w:val="single" w:sz="8" w:space="0" w:color="auto"/>
              <w:right w:val="single" w:sz="8" w:space="0" w:color="auto"/>
            </w:tcBorders>
            <w:shd w:val="clear" w:color="auto" w:fill="auto"/>
            <w:vAlign w:val="center"/>
          </w:tcPr>
          <w:p w14:paraId="15A5061A" w14:textId="2C6B4BCC" w:rsidR="009956ED" w:rsidRPr="00F1629F" w:rsidRDefault="003245C7"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3</w:t>
            </w:r>
          </w:p>
        </w:tc>
      </w:tr>
      <w:tr w:rsidR="009F23E5" w:rsidRPr="00F1629F" w14:paraId="3EB8BE0E" w14:textId="77777777" w:rsidTr="007D74F2">
        <w:trPr>
          <w:trHeight w:val="289"/>
        </w:trPr>
        <w:tc>
          <w:tcPr>
            <w:tcW w:w="2471" w:type="dxa"/>
            <w:tcBorders>
              <w:top w:val="nil"/>
              <w:left w:val="single" w:sz="8" w:space="0" w:color="auto"/>
              <w:bottom w:val="single" w:sz="8" w:space="0" w:color="auto"/>
              <w:right w:val="single" w:sz="8" w:space="0" w:color="auto"/>
            </w:tcBorders>
            <w:shd w:val="clear" w:color="auto" w:fill="A8D08D" w:themeFill="accent6" w:themeFillTint="99"/>
            <w:vAlign w:val="center"/>
            <w:hideMark/>
          </w:tcPr>
          <w:p w14:paraId="105CDC97" w14:textId="77777777" w:rsidR="009F23E5" w:rsidRPr="00F1629F" w:rsidRDefault="009F23E5" w:rsidP="006A03C2">
            <w:pPr>
              <w:spacing w:after="0" w:line="240" w:lineRule="auto"/>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TOTAL</w:t>
            </w:r>
          </w:p>
        </w:tc>
        <w:tc>
          <w:tcPr>
            <w:tcW w:w="4530" w:type="dxa"/>
            <w:tcBorders>
              <w:top w:val="nil"/>
              <w:left w:val="nil"/>
              <w:bottom w:val="single" w:sz="8" w:space="0" w:color="auto"/>
              <w:right w:val="single" w:sz="8" w:space="0" w:color="auto"/>
            </w:tcBorders>
            <w:shd w:val="clear" w:color="auto" w:fill="A8D08D" w:themeFill="accent6" w:themeFillTint="99"/>
            <w:vAlign w:val="center"/>
            <w:hideMark/>
          </w:tcPr>
          <w:p w14:paraId="5587425A" w14:textId="77777777" w:rsidR="009F23E5" w:rsidRPr="00F1629F" w:rsidRDefault="009F23E5" w:rsidP="006A03C2">
            <w:pPr>
              <w:spacing w:after="0" w:line="240" w:lineRule="auto"/>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000000"/>
                <w:sz w:val="24"/>
                <w:szCs w:val="24"/>
                <w:lang w:eastAsia="es-CO"/>
              </w:rPr>
              <w:t> </w:t>
            </w:r>
          </w:p>
        </w:tc>
        <w:tc>
          <w:tcPr>
            <w:tcW w:w="1235" w:type="dxa"/>
            <w:tcBorders>
              <w:top w:val="nil"/>
              <w:left w:val="nil"/>
              <w:bottom w:val="single" w:sz="8" w:space="0" w:color="auto"/>
              <w:right w:val="single" w:sz="8" w:space="0" w:color="auto"/>
            </w:tcBorders>
            <w:shd w:val="clear" w:color="auto" w:fill="A8D08D" w:themeFill="accent6" w:themeFillTint="99"/>
            <w:vAlign w:val="center"/>
            <w:hideMark/>
          </w:tcPr>
          <w:p w14:paraId="41096B0F" w14:textId="2C548DAB" w:rsidR="009F23E5" w:rsidRPr="00F1629F" w:rsidRDefault="00412B5A"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FF0000"/>
                <w:sz w:val="24"/>
                <w:szCs w:val="24"/>
                <w:lang w:eastAsia="es-CO"/>
              </w:rPr>
              <w:t>G</w:t>
            </w:r>
            <w:r w:rsidR="005C0FA5" w:rsidRPr="00F1629F">
              <w:rPr>
                <w:rFonts w:ascii="Times New Roman" w:eastAsia="Times New Roman" w:hAnsi="Times New Roman" w:cs="Times New Roman"/>
                <w:color w:val="FF0000"/>
                <w:sz w:val="24"/>
                <w:szCs w:val="24"/>
                <w:lang w:eastAsia="es-CO"/>
              </w:rPr>
              <w:t>ran total</w:t>
            </w:r>
          </w:p>
        </w:tc>
        <w:tc>
          <w:tcPr>
            <w:tcW w:w="1098" w:type="dxa"/>
            <w:tcBorders>
              <w:top w:val="nil"/>
              <w:left w:val="nil"/>
              <w:bottom w:val="single" w:sz="8" w:space="0" w:color="auto"/>
              <w:right w:val="single" w:sz="8" w:space="0" w:color="auto"/>
            </w:tcBorders>
            <w:shd w:val="clear" w:color="auto" w:fill="A8D08D" w:themeFill="accent6" w:themeFillTint="99"/>
            <w:vAlign w:val="center"/>
          </w:tcPr>
          <w:p w14:paraId="215CFBAA" w14:textId="2DEB8C50" w:rsidR="009F23E5" w:rsidRPr="00F1629F" w:rsidRDefault="007C1576"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FF0000"/>
                <w:sz w:val="24"/>
                <w:szCs w:val="24"/>
                <w:lang w:eastAsia="es-CO"/>
              </w:rPr>
              <w:t>34</w:t>
            </w:r>
          </w:p>
        </w:tc>
        <w:tc>
          <w:tcPr>
            <w:tcW w:w="1235" w:type="dxa"/>
            <w:tcBorders>
              <w:top w:val="nil"/>
              <w:left w:val="nil"/>
              <w:bottom w:val="single" w:sz="8" w:space="0" w:color="auto"/>
              <w:right w:val="single" w:sz="8" w:space="0" w:color="auto"/>
            </w:tcBorders>
            <w:shd w:val="clear" w:color="auto" w:fill="A8D08D" w:themeFill="accent6" w:themeFillTint="99"/>
            <w:vAlign w:val="center"/>
          </w:tcPr>
          <w:p w14:paraId="072F5ABD" w14:textId="2D6CAD3F" w:rsidR="009F23E5" w:rsidRPr="00F1629F" w:rsidRDefault="007C1576" w:rsidP="006A03C2">
            <w:pPr>
              <w:spacing w:after="0" w:line="240" w:lineRule="auto"/>
              <w:jc w:val="center"/>
              <w:rPr>
                <w:rFonts w:ascii="Times New Roman" w:eastAsia="Times New Roman" w:hAnsi="Times New Roman" w:cs="Times New Roman"/>
                <w:color w:val="000000"/>
                <w:sz w:val="24"/>
                <w:szCs w:val="24"/>
                <w:lang w:eastAsia="es-CO"/>
              </w:rPr>
            </w:pPr>
            <w:r w:rsidRPr="00F1629F">
              <w:rPr>
                <w:rFonts w:ascii="Times New Roman" w:eastAsia="Times New Roman" w:hAnsi="Times New Roman" w:cs="Times New Roman"/>
                <w:color w:val="FF0000"/>
                <w:sz w:val="24"/>
                <w:szCs w:val="24"/>
                <w:lang w:eastAsia="es-CO"/>
              </w:rPr>
              <w:t>7</w:t>
            </w:r>
            <w:r w:rsidR="003245C7" w:rsidRPr="00F1629F">
              <w:rPr>
                <w:rFonts w:ascii="Times New Roman" w:eastAsia="Times New Roman" w:hAnsi="Times New Roman" w:cs="Times New Roman"/>
                <w:color w:val="FF0000"/>
                <w:sz w:val="24"/>
                <w:szCs w:val="24"/>
                <w:lang w:eastAsia="es-CO"/>
              </w:rPr>
              <w:t>4</w:t>
            </w:r>
          </w:p>
        </w:tc>
      </w:tr>
    </w:tbl>
    <w:p w14:paraId="0196BFB1" w14:textId="77777777" w:rsidR="00A7675F" w:rsidRPr="00F1629F" w:rsidRDefault="00A7675F" w:rsidP="00A7675F">
      <w:pPr>
        <w:rPr>
          <w:rFonts w:ascii="Times New Roman" w:hAnsi="Times New Roman" w:cs="Times New Roman"/>
          <w:sz w:val="24"/>
          <w:szCs w:val="24"/>
        </w:rPr>
      </w:pPr>
    </w:p>
    <w:p w14:paraId="2C9C3E0F" w14:textId="0D6342DB" w:rsidR="00C21D1C" w:rsidRPr="00F1629F" w:rsidRDefault="00F1629F" w:rsidP="00F1629F">
      <w:pPr>
        <w:jc w:val="center"/>
        <w:rPr>
          <w:rFonts w:ascii="Times New Roman" w:hAnsi="Times New Roman" w:cs="Times New Roman"/>
          <w:b/>
          <w:bCs/>
          <w:sz w:val="24"/>
          <w:szCs w:val="24"/>
        </w:rPr>
      </w:pPr>
      <w:r w:rsidRPr="00F1629F">
        <w:rPr>
          <w:rFonts w:ascii="Times New Roman" w:hAnsi="Times New Roman" w:cs="Times New Roman"/>
          <w:b/>
          <w:bCs/>
          <w:sz w:val="24"/>
          <w:szCs w:val="24"/>
        </w:rPr>
        <w:t>Conclusiones y Análisis:</w:t>
      </w:r>
    </w:p>
    <w:p w14:paraId="7F3D0683" w14:textId="1C152E0E" w:rsidR="00F1629F" w:rsidRPr="00F1629F" w:rsidRDefault="00F1629F" w:rsidP="00F1629F">
      <w:pPr>
        <w:ind w:firstLine="708"/>
        <w:rPr>
          <w:rFonts w:ascii="Times New Roman" w:hAnsi="Times New Roman" w:cs="Times New Roman"/>
          <w:sz w:val="24"/>
          <w:szCs w:val="24"/>
        </w:rPr>
      </w:pPr>
      <w:r w:rsidRPr="00F1629F">
        <w:rPr>
          <w:rFonts w:ascii="Times New Roman" w:hAnsi="Times New Roman" w:cs="Times New Roman"/>
          <w:sz w:val="24"/>
          <w:szCs w:val="24"/>
        </w:rPr>
        <w:t>El software evaluado presenta una serie de deficiencias importantes que afectan directamente su calidad, especialmente cuando se analiza bajo los criterios establecidos por la norma ISO/IEC 25010. En términos de funcionalidad, el programa no valida correctamente datos críticos como correos electrónicos y números de celular. Tampoco respeta las reglas de negocio definidas, como el alquiler mínimo de dos equipos por persona, y presenta errores en los cálculos del total a pagar, lo que podría generar problemas legales o administrativos para la empresa. En contraste, una aplicación como la desarrollada en Excel con VBA cumple adecuadamente con sus funciones, permitiendo la gestión de ventas, compras, inventario y cuentas por cobrar, todo de forma coherente y funcional.</w:t>
      </w:r>
    </w:p>
    <w:p w14:paraId="3DFB3CA2" w14:textId="39E833BA" w:rsidR="00F1629F" w:rsidRPr="00F1629F" w:rsidRDefault="00F1629F" w:rsidP="00F1629F">
      <w:pPr>
        <w:ind w:firstLine="708"/>
        <w:rPr>
          <w:rFonts w:ascii="Times New Roman" w:hAnsi="Times New Roman" w:cs="Times New Roman"/>
          <w:sz w:val="24"/>
          <w:szCs w:val="24"/>
        </w:rPr>
      </w:pPr>
      <w:r w:rsidRPr="00F1629F">
        <w:rPr>
          <w:rFonts w:ascii="Times New Roman" w:hAnsi="Times New Roman" w:cs="Times New Roman"/>
          <w:sz w:val="24"/>
          <w:szCs w:val="24"/>
        </w:rPr>
        <w:t>Desde la perspectiva de la usabilidad, el programa evaluado no cuenta con una interfaz gráfica clara, lo que dificulta la interacción del usuario. Además, cuando se ingresan datos largos, como un nombre extenso, el sistema se cierra inesperadamente, lo que evidencia una mala gestión de entradas. Por el contrario, la aplicación en Excel ofrece una interfaz accesible y organizada, lo que facilita su uso incluso para usuarios sin experiencia técnica. Se recomienda, por tanto, implementar una GUI más intuitiva y realizar pruebas de usabilidad con usuarios reales para mejorar esta característica.</w:t>
      </w:r>
    </w:p>
    <w:p w14:paraId="615FD196" w14:textId="4FC0FE4A" w:rsidR="00F1629F" w:rsidRPr="00F1629F" w:rsidRDefault="00F1629F" w:rsidP="00F1629F">
      <w:pPr>
        <w:rPr>
          <w:rFonts w:ascii="Times New Roman" w:hAnsi="Times New Roman" w:cs="Times New Roman"/>
          <w:sz w:val="24"/>
          <w:szCs w:val="24"/>
        </w:rPr>
      </w:pPr>
      <w:r w:rsidRPr="00F1629F">
        <w:rPr>
          <w:rFonts w:ascii="Times New Roman" w:hAnsi="Times New Roman" w:cs="Times New Roman"/>
          <w:sz w:val="24"/>
          <w:szCs w:val="24"/>
        </w:rPr>
        <w:t>En cuanto a la fiabilidad, el software falla al cerrar inesperadamente con ciertos datos, lo que indica poca robustez frente a entradas no controladas. Esta falta de manejo de errores debilita la confianza del usuario en el sistema. En cambio, la aplicación basada en Excel demuestra mayor estabilidad y consistencia, gracias a validaciones y estructuras simples pero efectivas. Para mejorar esta característica, se recomienda implementar validaciones robustas, tratamiento de excepciones y pruebas de estrés que simulen múltiples escenarios de uso.</w:t>
      </w:r>
    </w:p>
    <w:p w14:paraId="5950649F" w14:textId="1D1D9DB4" w:rsidR="00F1629F" w:rsidRPr="00F1629F" w:rsidRDefault="00F1629F" w:rsidP="00F1629F">
      <w:pPr>
        <w:rPr>
          <w:rFonts w:ascii="Times New Roman" w:hAnsi="Times New Roman" w:cs="Times New Roman"/>
          <w:sz w:val="24"/>
          <w:szCs w:val="24"/>
        </w:rPr>
      </w:pPr>
      <w:r w:rsidRPr="00F1629F">
        <w:rPr>
          <w:rFonts w:ascii="Times New Roman" w:hAnsi="Times New Roman" w:cs="Times New Roman"/>
          <w:sz w:val="24"/>
          <w:szCs w:val="24"/>
        </w:rPr>
        <w:t>La seguridad también se ve comprometida, ya que el programa permite el registro duplicado de usuarios con nombres similares y sin control de ID, lo que puede llevar a suplantación de identidad. Aunque Excel no es un entorno altamente seguro, sí permite aplicar protecciones como contraseñas, validación de datos y bloqueo de celdas para evitar modificaciones indebidas. En el software evaluado, sería clave implementar mecanismos de autenticación y validación que garanticen la integridad de los registros.</w:t>
      </w:r>
    </w:p>
    <w:p w14:paraId="02DA374C" w14:textId="725AB6A4" w:rsidR="00F1629F" w:rsidRPr="00F1629F" w:rsidRDefault="00F1629F" w:rsidP="00F1629F">
      <w:pPr>
        <w:ind w:firstLine="708"/>
        <w:rPr>
          <w:rFonts w:ascii="Times New Roman" w:hAnsi="Times New Roman" w:cs="Times New Roman"/>
          <w:sz w:val="24"/>
          <w:szCs w:val="24"/>
        </w:rPr>
      </w:pPr>
      <w:r w:rsidRPr="00F1629F">
        <w:rPr>
          <w:rFonts w:ascii="Times New Roman" w:hAnsi="Times New Roman" w:cs="Times New Roman"/>
          <w:sz w:val="24"/>
          <w:szCs w:val="24"/>
        </w:rPr>
        <w:t xml:space="preserve">En cuanto a la mantenibilidad, el software parece rígido y poco adaptable, con estructuras de datos que no toleran entradas comunes como números largos o duplicados. La falta de un sistema CRUD impide la gestión eficiente de usuarios ya registrados. En contraste, la aplicación Excel permite modificaciones rápidas en sus macros y estructura, </w:t>
      </w:r>
      <w:r w:rsidRPr="00F1629F">
        <w:rPr>
          <w:rFonts w:ascii="Times New Roman" w:hAnsi="Times New Roman" w:cs="Times New Roman"/>
          <w:sz w:val="24"/>
          <w:szCs w:val="24"/>
        </w:rPr>
        <w:lastRenderedPageBreak/>
        <w:t>facilitando su mantenimiento. Para mejorar en este aspecto, se sugiere modularizar el código y adoptar un enfoque orientado a objetos que facilite las actualizaciones.</w:t>
      </w:r>
    </w:p>
    <w:p w14:paraId="67306768" w14:textId="492382B8" w:rsidR="00F1629F" w:rsidRPr="00F1629F" w:rsidRDefault="00F1629F" w:rsidP="00F1629F">
      <w:pPr>
        <w:ind w:firstLine="708"/>
        <w:rPr>
          <w:rFonts w:ascii="Times New Roman" w:hAnsi="Times New Roman" w:cs="Times New Roman"/>
          <w:sz w:val="24"/>
          <w:szCs w:val="24"/>
        </w:rPr>
      </w:pPr>
      <w:r w:rsidRPr="00F1629F">
        <w:rPr>
          <w:rFonts w:ascii="Times New Roman" w:hAnsi="Times New Roman" w:cs="Times New Roman"/>
          <w:sz w:val="24"/>
          <w:szCs w:val="24"/>
        </w:rPr>
        <w:t>Finalmente, respecto a la portabilidad, no se especifica si el software puede ejecutarse en diferentes plataformas, lo que podría limitar su adopción. Por el contrario, Excel ofrece una alta compatibilidad, ya que puede ejecutarse en la mayoría de sistemas operativos, tanto en escritorio como en la nube. Sería recomendable diseñar el software con tecnologías multiplataforma para garantizar su accesibilidad desde diversos entornos.</w:t>
      </w:r>
    </w:p>
    <w:p w14:paraId="1F8B7EDD" w14:textId="46FBE8EC" w:rsidR="00F1629F" w:rsidRPr="00F1629F" w:rsidRDefault="00F1629F" w:rsidP="00F1629F">
      <w:pPr>
        <w:ind w:firstLine="708"/>
        <w:rPr>
          <w:rFonts w:ascii="Times New Roman" w:hAnsi="Times New Roman" w:cs="Times New Roman"/>
          <w:sz w:val="24"/>
          <w:szCs w:val="24"/>
        </w:rPr>
      </w:pPr>
      <w:r w:rsidRPr="00F1629F">
        <w:rPr>
          <w:rFonts w:ascii="Times New Roman" w:hAnsi="Times New Roman" w:cs="Times New Roman"/>
          <w:sz w:val="24"/>
          <w:szCs w:val="24"/>
        </w:rPr>
        <w:t>En conclusión, el software evaluado necesita importantes mejoras para alcanzar niveles aceptables de calidad según la norma ISO/IEC 25010. Comparado con una aplicación Excel bien estructurada, esta última demuestra un cumplimiento mucho más sólido de los principios de funcionalidad, usabilidad, fiabilidad y mantenibilidad. Se recomienda rediseñar el sistema desde una perspectiva centrada en el usuario, aplicando buenas prácticas de desarrollo, validación y pruebas, e integrando tecnologías que garanticen accesibilidad, seguridad y robustez.</w:t>
      </w:r>
    </w:p>
    <w:sectPr w:rsidR="00F1629F" w:rsidRPr="00F1629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AE6BA" w14:textId="77777777" w:rsidR="00A650D1" w:rsidRPr="00866CD4" w:rsidRDefault="00A650D1" w:rsidP="009F23E5">
      <w:pPr>
        <w:spacing w:after="0" w:line="240" w:lineRule="auto"/>
      </w:pPr>
      <w:r w:rsidRPr="00866CD4">
        <w:separator/>
      </w:r>
    </w:p>
  </w:endnote>
  <w:endnote w:type="continuationSeparator" w:id="0">
    <w:p w14:paraId="25DC7BFF" w14:textId="77777777" w:rsidR="00A650D1" w:rsidRPr="00866CD4" w:rsidRDefault="00A650D1" w:rsidP="009F23E5">
      <w:pPr>
        <w:spacing w:after="0" w:line="240" w:lineRule="auto"/>
      </w:pPr>
      <w:r w:rsidRPr="00866CD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26400B" w14:textId="77777777" w:rsidR="00A650D1" w:rsidRPr="00866CD4" w:rsidRDefault="00A650D1" w:rsidP="009F23E5">
      <w:pPr>
        <w:spacing w:after="0" w:line="240" w:lineRule="auto"/>
      </w:pPr>
      <w:r w:rsidRPr="00866CD4">
        <w:separator/>
      </w:r>
    </w:p>
  </w:footnote>
  <w:footnote w:type="continuationSeparator" w:id="0">
    <w:p w14:paraId="4E59C900" w14:textId="77777777" w:rsidR="00A650D1" w:rsidRPr="00866CD4" w:rsidRDefault="00A650D1" w:rsidP="009F23E5">
      <w:pPr>
        <w:spacing w:after="0" w:line="240" w:lineRule="auto"/>
      </w:pPr>
      <w:r w:rsidRPr="00866CD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861AE3"/>
    <w:multiLevelType w:val="multilevel"/>
    <w:tmpl w:val="BA387236"/>
    <w:lvl w:ilvl="0">
      <w:start w:val="3"/>
      <w:numFmt w:val="decimal"/>
      <w:lvlText w:val="%1"/>
      <w:lvlJc w:val="left"/>
      <w:pPr>
        <w:ind w:left="420" w:hanging="492"/>
      </w:pPr>
      <w:rPr>
        <w:rFonts w:hint="default"/>
      </w:rPr>
    </w:lvl>
    <w:lvl w:ilvl="1">
      <w:start w:val="1"/>
      <w:numFmt w:val="decimal"/>
      <w:lvlText w:val="%1.%2."/>
      <w:lvlJc w:val="left"/>
      <w:pPr>
        <w:ind w:left="420" w:hanging="492"/>
      </w:pPr>
      <w:rPr>
        <w:rFonts w:ascii="Arial" w:eastAsia="Arial" w:hAnsi="Arial" w:cs="Arial" w:hint="default"/>
        <w:b/>
        <w:bCs/>
        <w:w w:val="99"/>
        <w:sz w:val="24"/>
        <w:szCs w:val="24"/>
      </w:rPr>
    </w:lvl>
    <w:lvl w:ilvl="2">
      <w:start w:val="1"/>
      <w:numFmt w:val="decimal"/>
      <w:lvlText w:val="%3."/>
      <w:lvlJc w:val="left"/>
      <w:pPr>
        <w:ind w:left="1272" w:hanging="360"/>
      </w:pPr>
      <w:rPr>
        <w:rFonts w:ascii="Arial" w:eastAsia="Arial" w:hAnsi="Arial" w:cs="Arial" w:hint="default"/>
        <w:b/>
        <w:bCs/>
        <w:w w:val="99"/>
        <w:sz w:val="24"/>
        <w:szCs w:val="24"/>
      </w:rPr>
    </w:lvl>
    <w:lvl w:ilvl="3">
      <w:numFmt w:val="bullet"/>
      <w:lvlText w:val="•"/>
      <w:lvlJc w:val="left"/>
      <w:pPr>
        <w:ind w:left="3333" w:hanging="360"/>
      </w:pPr>
      <w:rPr>
        <w:rFonts w:hint="default"/>
      </w:rPr>
    </w:lvl>
    <w:lvl w:ilvl="4">
      <w:numFmt w:val="bullet"/>
      <w:lvlText w:val="•"/>
      <w:lvlJc w:val="left"/>
      <w:pPr>
        <w:ind w:left="4360" w:hanging="360"/>
      </w:pPr>
      <w:rPr>
        <w:rFonts w:hint="default"/>
      </w:rPr>
    </w:lvl>
    <w:lvl w:ilvl="5">
      <w:numFmt w:val="bullet"/>
      <w:lvlText w:val="•"/>
      <w:lvlJc w:val="left"/>
      <w:pPr>
        <w:ind w:left="5386" w:hanging="360"/>
      </w:pPr>
      <w:rPr>
        <w:rFonts w:hint="default"/>
      </w:rPr>
    </w:lvl>
    <w:lvl w:ilvl="6">
      <w:numFmt w:val="bullet"/>
      <w:lvlText w:val="•"/>
      <w:lvlJc w:val="left"/>
      <w:pPr>
        <w:ind w:left="6413" w:hanging="360"/>
      </w:pPr>
      <w:rPr>
        <w:rFonts w:hint="default"/>
      </w:rPr>
    </w:lvl>
    <w:lvl w:ilvl="7">
      <w:numFmt w:val="bullet"/>
      <w:lvlText w:val="•"/>
      <w:lvlJc w:val="left"/>
      <w:pPr>
        <w:ind w:left="7440" w:hanging="360"/>
      </w:pPr>
      <w:rPr>
        <w:rFonts w:hint="default"/>
      </w:rPr>
    </w:lvl>
    <w:lvl w:ilvl="8">
      <w:numFmt w:val="bullet"/>
      <w:lvlText w:val="•"/>
      <w:lvlJc w:val="left"/>
      <w:pPr>
        <w:ind w:left="8466" w:hanging="360"/>
      </w:pPr>
      <w:rPr>
        <w:rFonts w:hint="default"/>
      </w:rPr>
    </w:lvl>
  </w:abstractNum>
  <w:num w:numId="1" w16cid:durableId="1473870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3E5"/>
    <w:rsid w:val="00097B86"/>
    <w:rsid w:val="000F496F"/>
    <w:rsid w:val="00142E4D"/>
    <w:rsid w:val="00156B35"/>
    <w:rsid w:val="001870A4"/>
    <w:rsid w:val="001A61A0"/>
    <w:rsid w:val="001E4B03"/>
    <w:rsid w:val="002134BC"/>
    <w:rsid w:val="00217809"/>
    <w:rsid w:val="002A581F"/>
    <w:rsid w:val="002E4789"/>
    <w:rsid w:val="002F20D9"/>
    <w:rsid w:val="00312941"/>
    <w:rsid w:val="003245C7"/>
    <w:rsid w:val="00325D3C"/>
    <w:rsid w:val="00331977"/>
    <w:rsid w:val="003525B7"/>
    <w:rsid w:val="003739E5"/>
    <w:rsid w:val="00386A10"/>
    <w:rsid w:val="003B3B9D"/>
    <w:rsid w:val="003C006D"/>
    <w:rsid w:val="0040570D"/>
    <w:rsid w:val="00412B5A"/>
    <w:rsid w:val="00476E00"/>
    <w:rsid w:val="00484C36"/>
    <w:rsid w:val="004954EC"/>
    <w:rsid w:val="00497D67"/>
    <w:rsid w:val="004A4C17"/>
    <w:rsid w:val="004E4631"/>
    <w:rsid w:val="005209AB"/>
    <w:rsid w:val="005470C7"/>
    <w:rsid w:val="00592A9F"/>
    <w:rsid w:val="005C0FA5"/>
    <w:rsid w:val="005F3C15"/>
    <w:rsid w:val="0067375C"/>
    <w:rsid w:val="00684293"/>
    <w:rsid w:val="006A5488"/>
    <w:rsid w:val="006B4BA4"/>
    <w:rsid w:val="006C30EF"/>
    <w:rsid w:val="00700EC7"/>
    <w:rsid w:val="007419C4"/>
    <w:rsid w:val="007858E3"/>
    <w:rsid w:val="007C1576"/>
    <w:rsid w:val="007D410A"/>
    <w:rsid w:val="007D5FB6"/>
    <w:rsid w:val="007D74F2"/>
    <w:rsid w:val="007E4BED"/>
    <w:rsid w:val="008464D2"/>
    <w:rsid w:val="0085213C"/>
    <w:rsid w:val="008521ED"/>
    <w:rsid w:val="00866CD4"/>
    <w:rsid w:val="00890E90"/>
    <w:rsid w:val="008A1442"/>
    <w:rsid w:val="008B029E"/>
    <w:rsid w:val="008C5690"/>
    <w:rsid w:val="008D490D"/>
    <w:rsid w:val="008E7A7C"/>
    <w:rsid w:val="00902237"/>
    <w:rsid w:val="00903825"/>
    <w:rsid w:val="0090606D"/>
    <w:rsid w:val="00914480"/>
    <w:rsid w:val="009306DB"/>
    <w:rsid w:val="00933BE3"/>
    <w:rsid w:val="00942951"/>
    <w:rsid w:val="009956ED"/>
    <w:rsid w:val="009B2577"/>
    <w:rsid w:val="009D75EE"/>
    <w:rsid w:val="009F23E5"/>
    <w:rsid w:val="00A218D0"/>
    <w:rsid w:val="00A650D1"/>
    <w:rsid w:val="00A7675F"/>
    <w:rsid w:val="00AA1EE2"/>
    <w:rsid w:val="00AA751A"/>
    <w:rsid w:val="00B036BF"/>
    <w:rsid w:val="00B1541C"/>
    <w:rsid w:val="00B43196"/>
    <w:rsid w:val="00B44F6A"/>
    <w:rsid w:val="00B80212"/>
    <w:rsid w:val="00BA6331"/>
    <w:rsid w:val="00BC6756"/>
    <w:rsid w:val="00BD4ADF"/>
    <w:rsid w:val="00BE53B7"/>
    <w:rsid w:val="00C21D1C"/>
    <w:rsid w:val="00C256E4"/>
    <w:rsid w:val="00C931C3"/>
    <w:rsid w:val="00CA45C2"/>
    <w:rsid w:val="00CF4C38"/>
    <w:rsid w:val="00D25615"/>
    <w:rsid w:val="00D3420C"/>
    <w:rsid w:val="00D53236"/>
    <w:rsid w:val="00E24672"/>
    <w:rsid w:val="00E55C5F"/>
    <w:rsid w:val="00E56A24"/>
    <w:rsid w:val="00E773FF"/>
    <w:rsid w:val="00F1629F"/>
    <w:rsid w:val="00FA07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BF1D0"/>
  <w15:chartTrackingRefBased/>
  <w15:docId w15:val="{E84B68CA-82F4-48E4-A1A3-BA711FE2E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F23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F23E5"/>
  </w:style>
  <w:style w:type="paragraph" w:styleId="Piedepgina">
    <w:name w:val="footer"/>
    <w:basedOn w:val="Normal"/>
    <w:link w:val="PiedepginaCar"/>
    <w:uiPriority w:val="99"/>
    <w:unhideWhenUsed/>
    <w:rsid w:val="009F23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F23E5"/>
  </w:style>
  <w:style w:type="paragraph" w:styleId="Prrafodelista">
    <w:name w:val="List Paragraph"/>
    <w:basedOn w:val="Normal"/>
    <w:uiPriority w:val="1"/>
    <w:qFormat/>
    <w:rsid w:val="00A218D0"/>
    <w:pPr>
      <w:widowControl w:val="0"/>
      <w:autoSpaceDE w:val="0"/>
      <w:autoSpaceDN w:val="0"/>
      <w:spacing w:after="0" w:line="240" w:lineRule="auto"/>
      <w:ind w:left="420" w:hanging="360"/>
    </w:pPr>
    <w:rPr>
      <w:rFonts w:ascii="Arial" w:eastAsia="Arial" w:hAnsi="Arial" w:cs="Arial"/>
      <w:lang w:val="en-US"/>
    </w:rPr>
  </w:style>
  <w:style w:type="character" w:styleId="Hipervnculo">
    <w:name w:val="Hyperlink"/>
    <w:basedOn w:val="Fuentedeprrafopredeter"/>
    <w:uiPriority w:val="99"/>
    <w:unhideWhenUsed/>
    <w:rsid w:val="00F1629F"/>
    <w:rPr>
      <w:color w:val="0563C1" w:themeColor="hyperlink"/>
      <w:u w:val="single"/>
    </w:rPr>
  </w:style>
  <w:style w:type="character" w:styleId="Mencinsinresolver">
    <w:name w:val="Unresolved Mention"/>
    <w:basedOn w:val="Fuentedeprrafopredeter"/>
    <w:uiPriority w:val="99"/>
    <w:semiHidden/>
    <w:unhideWhenUsed/>
    <w:rsid w:val="00F162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898445">
      <w:bodyDiv w:val="1"/>
      <w:marLeft w:val="0"/>
      <w:marRight w:val="0"/>
      <w:marTop w:val="0"/>
      <w:marBottom w:val="0"/>
      <w:divBdr>
        <w:top w:val="none" w:sz="0" w:space="0" w:color="auto"/>
        <w:left w:val="none" w:sz="0" w:space="0" w:color="auto"/>
        <w:bottom w:val="none" w:sz="0" w:space="0" w:color="auto"/>
        <w:right w:val="none" w:sz="0" w:space="0" w:color="auto"/>
      </w:divBdr>
    </w:div>
    <w:div w:id="331640628">
      <w:bodyDiv w:val="1"/>
      <w:marLeft w:val="0"/>
      <w:marRight w:val="0"/>
      <w:marTop w:val="0"/>
      <w:marBottom w:val="0"/>
      <w:divBdr>
        <w:top w:val="none" w:sz="0" w:space="0" w:color="auto"/>
        <w:left w:val="none" w:sz="0" w:space="0" w:color="auto"/>
        <w:bottom w:val="none" w:sz="0" w:space="0" w:color="auto"/>
        <w:right w:val="none" w:sz="0" w:space="0" w:color="auto"/>
      </w:divBdr>
    </w:div>
    <w:div w:id="337119466">
      <w:bodyDiv w:val="1"/>
      <w:marLeft w:val="0"/>
      <w:marRight w:val="0"/>
      <w:marTop w:val="0"/>
      <w:marBottom w:val="0"/>
      <w:divBdr>
        <w:top w:val="none" w:sz="0" w:space="0" w:color="auto"/>
        <w:left w:val="none" w:sz="0" w:space="0" w:color="auto"/>
        <w:bottom w:val="none" w:sz="0" w:space="0" w:color="auto"/>
        <w:right w:val="none" w:sz="0" w:space="0" w:color="auto"/>
      </w:divBdr>
    </w:div>
    <w:div w:id="414136012">
      <w:bodyDiv w:val="1"/>
      <w:marLeft w:val="0"/>
      <w:marRight w:val="0"/>
      <w:marTop w:val="0"/>
      <w:marBottom w:val="0"/>
      <w:divBdr>
        <w:top w:val="none" w:sz="0" w:space="0" w:color="auto"/>
        <w:left w:val="none" w:sz="0" w:space="0" w:color="auto"/>
        <w:bottom w:val="none" w:sz="0" w:space="0" w:color="auto"/>
        <w:right w:val="none" w:sz="0" w:space="0" w:color="auto"/>
      </w:divBdr>
    </w:div>
    <w:div w:id="592712686">
      <w:bodyDiv w:val="1"/>
      <w:marLeft w:val="0"/>
      <w:marRight w:val="0"/>
      <w:marTop w:val="0"/>
      <w:marBottom w:val="0"/>
      <w:divBdr>
        <w:top w:val="none" w:sz="0" w:space="0" w:color="auto"/>
        <w:left w:val="none" w:sz="0" w:space="0" w:color="auto"/>
        <w:bottom w:val="none" w:sz="0" w:space="0" w:color="auto"/>
        <w:right w:val="none" w:sz="0" w:space="0" w:color="auto"/>
      </w:divBdr>
    </w:div>
    <w:div w:id="611479958">
      <w:bodyDiv w:val="1"/>
      <w:marLeft w:val="0"/>
      <w:marRight w:val="0"/>
      <w:marTop w:val="0"/>
      <w:marBottom w:val="0"/>
      <w:divBdr>
        <w:top w:val="none" w:sz="0" w:space="0" w:color="auto"/>
        <w:left w:val="none" w:sz="0" w:space="0" w:color="auto"/>
        <w:bottom w:val="none" w:sz="0" w:space="0" w:color="auto"/>
        <w:right w:val="none" w:sz="0" w:space="0" w:color="auto"/>
      </w:divBdr>
    </w:div>
    <w:div w:id="709188706">
      <w:bodyDiv w:val="1"/>
      <w:marLeft w:val="0"/>
      <w:marRight w:val="0"/>
      <w:marTop w:val="0"/>
      <w:marBottom w:val="0"/>
      <w:divBdr>
        <w:top w:val="none" w:sz="0" w:space="0" w:color="auto"/>
        <w:left w:val="none" w:sz="0" w:space="0" w:color="auto"/>
        <w:bottom w:val="none" w:sz="0" w:space="0" w:color="auto"/>
        <w:right w:val="none" w:sz="0" w:space="0" w:color="auto"/>
      </w:divBdr>
    </w:div>
    <w:div w:id="1356732905">
      <w:bodyDiv w:val="1"/>
      <w:marLeft w:val="0"/>
      <w:marRight w:val="0"/>
      <w:marTop w:val="0"/>
      <w:marBottom w:val="0"/>
      <w:divBdr>
        <w:top w:val="none" w:sz="0" w:space="0" w:color="auto"/>
        <w:left w:val="none" w:sz="0" w:space="0" w:color="auto"/>
        <w:bottom w:val="none" w:sz="0" w:space="0" w:color="auto"/>
        <w:right w:val="none" w:sz="0" w:space="0" w:color="auto"/>
      </w:divBdr>
    </w:div>
    <w:div w:id="1442724612">
      <w:bodyDiv w:val="1"/>
      <w:marLeft w:val="0"/>
      <w:marRight w:val="0"/>
      <w:marTop w:val="0"/>
      <w:marBottom w:val="0"/>
      <w:divBdr>
        <w:top w:val="none" w:sz="0" w:space="0" w:color="auto"/>
        <w:left w:val="none" w:sz="0" w:space="0" w:color="auto"/>
        <w:bottom w:val="none" w:sz="0" w:space="0" w:color="auto"/>
        <w:right w:val="none" w:sz="0" w:space="0" w:color="auto"/>
      </w:divBdr>
    </w:div>
    <w:div w:id="1506746561">
      <w:bodyDiv w:val="1"/>
      <w:marLeft w:val="0"/>
      <w:marRight w:val="0"/>
      <w:marTop w:val="0"/>
      <w:marBottom w:val="0"/>
      <w:divBdr>
        <w:top w:val="none" w:sz="0" w:space="0" w:color="auto"/>
        <w:left w:val="none" w:sz="0" w:space="0" w:color="auto"/>
        <w:bottom w:val="none" w:sz="0" w:space="0" w:color="auto"/>
        <w:right w:val="none" w:sz="0" w:space="0" w:color="auto"/>
      </w:divBdr>
    </w:div>
    <w:div w:id="1588272411">
      <w:bodyDiv w:val="1"/>
      <w:marLeft w:val="0"/>
      <w:marRight w:val="0"/>
      <w:marTop w:val="0"/>
      <w:marBottom w:val="0"/>
      <w:divBdr>
        <w:top w:val="none" w:sz="0" w:space="0" w:color="auto"/>
        <w:left w:val="none" w:sz="0" w:space="0" w:color="auto"/>
        <w:bottom w:val="none" w:sz="0" w:space="0" w:color="auto"/>
        <w:right w:val="none" w:sz="0" w:space="0" w:color="auto"/>
      </w:divBdr>
    </w:div>
    <w:div w:id="1852336150">
      <w:bodyDiv w:val="1"/>
      <w:marLeft w:val="0"/>
      <w:marRight w:val="0"/>
      <w:marTop w:val="0"/>
      <w:marBottom w:val="0"/>
      <w:divBdr>
        <w:top w:val="none" w:sz="0" w:space="0" w:color="auto"/>
        <w:left w:val="none" w:sz="0" w:space="0" w:color="auto"/>
        <w:bottom w:val="none" w:sz="0" w:space="0" w:color="auto"/>
        <w:right w:val="none" w:sz="0" w:space="0" w:color="auto"/>
      </w:divBdr>
    </w:div>
    <w:div w:id="2132437328">
      <w:bodyDiv w:val="1"/>
      <w:marLeft w:val="0"/>
      <w:marRight w:val="0"/>
      <w:marTop w:val="0"/>
      <w:marBottom w:val="0"/>
      <w:divBdr>
        <w:top w:val="none" w:sz="0" w:space="0" w:color="auto"/>
        <w:left w:val="none" w:sz="0" w:space="0" w:color="auto"/>
        <w:bottom w:val="none" w:sz="0" w:space="0" w:color="auto"/>
        <w:right w:val="none" w:sz="0" w:space="0" w:color="auto"/>
      </w:divBdr>
    </w:div>
    <w:div w:id="213320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xcel-ente.com/sfi-sistema-de-facturacion-e-inventarios-version-definiti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815</TotalTime>
  <Pages>8</Pages>
  <Words>1801</Words>
  <Characters>9909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Heidy A Celis T</dc:creator>
  <cp:keywords/>
  <dc:description/>
  <cp:lastModifiedBy>Julian David Cabrera Barragán</cp:lastModifiedBy>
  <cp:revision>33</cp:revision>
  <dcterms:created xsi:type="dcterms:W3CDTF">2024-03-12T19:00:00Z</dcterms:created>
  <dcterms:modified xsi:type="dcterms:W3CDTF">2025-06-27T02:09:00Z</dcterms:modified>
</cp:coreProperties>
</file>