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A3BFA" w14:textId="77777777" w:rsidR="00227BB7" w:rsidRPr="00227BB7" w:rsidRDefault="00227BB7" w:rsidP="00227BB7">
      <w:r w:rsidRPr="00227BB7">
        <w:t xml:space="preserve">The </w:t>
      </w:r>
      <w:r w:rsidRPr="00227BB7">
        <w:rPr>
          <w:b/>
          <w:bCs/>
        </w:rPr>
        <w:t>quantitative analysis</w:t>
      </w:r>
      <w:r w:rsidRPr="00227BB7">
        <w:t xml:space="preserve"> in the document combines statistical tests and predictive </w:t>
      </w:r>
      <w:proofErr w:type="spellStart"/>
      <w:r w:rsidRPr="00227BB7">
        <w:t>modeling</w:t>
      </w:r>
      <w:proofErr w:type="spellEnd"/>
      <w:r w:rsidRPr="00227BB7">
        <w:t xml:space="preserve"> to derive insights about the relationship between social media and travel intentions. Below is a detailed account of these insights:</w:t>
      </w:r>
    </w:p>
    <w:p w14:paraId="611BF11C" w14:textId="77777777" w:rsidR="00227BB7" w:rsidRPr="00227BB7" w:rsidRDefault="00000000" w:rsidP="00227BB7">
      <w:r>
        <w:pict w14:anchorId="53F6134F">
          <v:rect id="_x0000_i1025" style="width:0;height:1.5pt" o:hralign="center" o:hrstd="t" o:hr="t" fillcolor="#a0a0a0" stroked="f"/>
        </w:pict>
      </w:r>
    </w:p>
    <w:p w14:paraId="07FDB2CA" w14:textId="77777777" w:rsidR="00227BB7" w:rsidRPr="00227BB7" w:rsidRDefault="00227BB7" w:rsidP="00227BB7">
      <w:pPr>
        <w:rPr>
          <w:b/>
          <w:bCs/>
        </w:rPr>
      </w:pPr>
      <w:r w:rsidRPr="00227BB7">
        <w:rPr>
          <w:b/>
          <w:bCs/>
        </w:rPr>
        <w:t>Statistical Test Results</w:t>
      </w:r>
    </w:p>
    <w:p w14:paraId="2AC0AD46" w14:textId="77777777" w:rsidR="00227BB7" w:rsidRPr="00227BB7" w:rsidRDefault="00227BB7" w:rsidP="00227BB7">
      <w:r w:rsidRPr="00227BB7">
        <w:t xml:space="preserve">The following statistical tests were conducted to </w:t>
      </w:r>
      <w:proofErr w:type="spellStart"/>
      <w:r w:rsidRPr="00227BB7">
        <w:t>analyze</w:t>
      </w:r>
      <w:proofErr w:type="spellEnd"/>
      <w:r w:rsidRPr="00227BB7">
        <w:t xml:space="preserve"> the data, providing insights into travel intent among Millennials and Gen Z:</w:t>
      </w:r>
    </w:p>
    <w:p w14:paraId="3CC4319E" w14:textId="77777777" w:rsidR="00227BB7" w:rsidRPr="00227BB7" w:rsidRDefault="00227BB7" w:rsidP="00227BB7">
      <w:pPr>
        <w:rPr>
          <w:b/>
          <w:bCs/>
        </w:rPr>
      </w:pPr>
      <w:r w:rsidRPr="00227BB7">
        <w:rPr>
          <w:b/>
          <w:bCs/>
        </w:rPr>
        <w:t>1. Social Media Engagement</w:t>
      </w:r>
    </w:p>
    <w:p w14:paraId="4DB05669" w14:textId="77777777" w:rsidR="00227BB7" w:rsidRPr="00227BB7" w:rsidRDefault="00227BB7" w:rsidP="00227BB7">
      <w:pPr>
        <w:numPr>
          <w:ilvl w:val="0"/>
          <w:numId w:val="1"/>
        </w:numPr>
      </w:pPr>
      <w:r w:rsidRPr="00227BB7">
        <w:rPr>
          <w:b/>
          <w:bCs/>
        </w:rPr>
        <w:t>Hypothesis:</w:t>
      </w:r>
    </w:p>
    <w:p w14:paraId="00EFD616" w14:textId="77777777" w:rsidR="00227BB7" w:rsidRPr="00227BB7" w:rsidRDefault="00227BB7" w:rsidP="00227BB7">
      <w:pPr>
        <w:numPr>
          <w:ilvl w:val="1"/>
          <w:numId w:val="1"/>
        </w:numPr>
      </w:pPr>
      <w:r w:rsidRPr="00227BB7">
        <w:t>Null (H₀): Social media engagement does not significantly affect travel intent.</w:t>
      </w:r>
    </w:p>
    <w:p w14:paraId="0BF4B89A" w14:textId="77777777" w:rsidR="00227BB7" w:rsidRPr="00227BB7" w:rsidRDefault="00227BB7" w:rsidP="00227BB7">
      <w:pPr>
        <w:numPr>
          <w:ilvl w:val="1"/>
          <w:numId w:val="1"/>
        </w:numPr>
      </w:pPr>
      <w:r w:rsidRPr="00227BB7">
        <w:t>Alternative (H₁): Social media engagement significantly affects travel intent.</w:t>
      </w:r>
    </w:p>
    <w:p w14:paraId="465A9EAC" w14:textId="77777777" w:rsidR="00227BB7" w:rsidRPr="00227BB7" w:rsidRDefault="00227BB7" w:rsidP="00227BB7">
      <w:pPr>
        <w:numPr>
          <w:ilvl w:val="0"/>
          <w:numId w:val="1"/>
        </w:numPr>
      </w:pPr>
      <w:r w:rsidRPr="00227BB7">
        <w:rPr>
          <w:b/>
          <w:bCs/>
        </w:rPr>
        <w:t>Results:</w:t>
      </w:r>
    </w:p>
    <w:p w14:paraId="1D8610B4" w14:textId="77777777" w:rsidR="00227BB7" w:rsidRPr="00227BB7" w:rsidRDefault="00227BB7" w:rsidP="00227BB7">
      <w:pPr>
        <w:numPr>
          <w:ilvl w:val="1"/>
          <w:numId w:val="1"/>
        </w:numPr>
      </w:pPr>
      <w:r w:rsidRPr="00227BB7">
        <w:t>Respondents with higher social media engagement had significantly higher travel intent scores (Mean: 4.1127) compared to those with lower engagement (Mean: 3.2957).</w:t>
      </w:r>
    </w:p>
    <w:p w14:paraId="3B3B8DE0" w14:textId="77777777" w:rsidR="00227BB7" w:rsidRPr="00227BB7" w:rsidRDefault="00227BB7" w:rsidP="00227BB7">
      <w:pPr>
        <w:numPr>
          <w:ilvl w:val="1"/>
          <w:numId w:val="1"/>
        </w:numPr>
      </w:pPr>
      <w:r w:rsidRPr="00227BB7">
        <w:rPr>
          <w:b/>
          <w:bCs/>
        </w:rPr>
        <w:t>Mean difference:</w:t>
      </w:r>
      <w:r w:rsidRPr="00227BB7">
        <w:t xml:space="preserve"> -0.8170 (p &lt; 0.0001).</w:t>
      </w:r>
    </w:p>
    <w:p w14:paraId="76BEA4F6" w14:textId="77777777" w:rsidR="00227BB7" w:rsidRPr="00227BB7" w:rsidRDefault="00227BB7" w:rsidP="00227BB7">
      <w:pPr>
        <w:numPr>
          <w:ilvl w:val="1"/>
          <w:numId w:val="1"/>
        </w:numPr>
      </w:pPr>
      <w:r w:rsidRPr="00227BB7">
        <w:rPr>
          <w:b/>
          <w:bCs/>
        </w:rPr>
        <w:t>Insight:</w:t>
      </w:r>
      <w:r w:rsidRPr="00227BB7">
        <w:t xml:space="preserve"> Active engagement with social media significantly influences travel decisions.</w:t>
      </w:r>
    </w:p>
    <w:p w14:paraId="0ACB625D" w14:textId="77777777" w:rsidR="00227BB7" w:rsidRPr="00227BB7" w:rsidRDefault="00000000" w:rsidP="00227BB7">
      <w:r>
        <w:pict w14:anchorId="224F9B10">
          <v:rect id="_x0000_i1026" style="width:0;height:1.5pt" o:hralign="center" o:hrstd="t" o:hr="t" fillcolor="#a0a0a0" stroked="f"/>
        </w:pict>
      </w:r>
    </w:p>
    <w:p w14:paraId="378939F7" w14:textId="77777777" w:rsidR="00227BB7" w:rsidRPr="00227BB7" w:rsidRDefault="00227BB7" w:rsidP="00227BB7">
      <w:pPr>
        <w:rPr>
          <w:b/>
          <w:bCs/>
        </w:rPr>
      </w:pPr>
      <w:r w:rsidRPr="00227BB7">
        <w:rPr>
          <w:b/>
          <w:bCs/>
        </w:rPr>
        <w:t>2. Fear of Missing Out (FOMO)</w:t>
      </w:r>
    </w:p>
    <w:p w14:paraId="26818AB4" w14:textId="77777777" w:rsidR="00227BB7" w:rsidRPr="00227BB7" w:rsidRDefault="00227BB7" w:rsidP="00227BB7">
      <w:pPr>
        <w:numPr>
          <w:ilvl w:val="0"/>
          <w:numId w:val="2"/>
        </w:numPr>
      </w:pPr>
      <w:r w:rsidRPr="00227BB7">
        <w:rPr>
          <w:b/>
          <w:bCs/>
        </w:rPr>
        <w:t>Hypothesis:</w:t>
      </w:r>
    </w:p>
    <w:p w14:paraId="52B2EA4A" w14:textId="77777777" w:rsidR="00227BB7" w:rsidRPr="00227BB7" w:rsidRDefault="00227BB7" w:rsidP="00227BB7">
      <w:pPr>
        <w:numPr>
          <w:ilvl w:val="1"/>
          <w:numId w:val="2"/>
        </w:numPr>
      </w:pPr>
      <w:r w:rsidRPr="00227BB7">
        <w:t>Null (H₀): FOMO does not significantly affect travel intent.</w:t>
      </w:r>
    </w:p>
    <w:p w14:paraId="34D2FCFD" w14:textId="77777777" w:rsidR="00227BB7" w:rsidRPr="00227BB7" w:rsidRDefault="00227BB7" w:rsidP="00227BB7">
      <w:pPr>
        <w:numPr>
          <w:ilvl w:val="1"/>
          <w:numId w:val="2"/>
        </w:numPr>
      </w:pPr>
      <w:r w:rsidRPr="00227BB7">
        <w:t>Alternative (H₁): FOMO significantly affects travel intent.</w:t>
      </w:r>
    </w:p>
    <w:p w14:paraId="1D40432A" w14:textId="77777777" w:rsidR="00227BB7" w:rsidRPr="00227BB7" w:rsidRDefault="00227BB7" w:rsidP="00227BB7">
      <w:pPr>
        <w:numPr>
          <w:ilvl w:val="0"/>
          <w:numId w:val="2"/>
        </w:numPr>
      </w:pPr>
      <w:r w:rsidRPr="00227BB7">
        <w:rPr>
          <w:b/>
          <w:bCs/>
        </w:rPr>
        <w:t>Results:</w:t>
      </w:r>
    </w:p>
    <w:p w14:paraId="455D6026" w14:textId="77777777" w:rsidR="00227BB7" w:rsidRPr="00227BB7" w:rsidRDefault="00227BB7" w:rsidP="00227BB7">
      <w:pPr>
        <w:numPr>
          <w:ilvl w:val="1"/>
          <w:numId w:val="2"/>
        </w:numPr>
      </w:pPr>
      <w:r w:rsidRPr="00227BB7">
        <w:t>Individuals with high FOMO reported significantly higher travel intent scores (Mean: 4.0655) compared to those with low FOMO (Mean: 3.2554).</w:t>
      </w:r>
    </w:p>
    <w:p w14:paraId="2A3E6CFE" w14:textId="77777777" w:rsidR="00227BB7" w:rsidRPr="00227BB7" w:rsidRDefault="00227BB7" w:rsidP="00227BB7">
      <w:pPr>
        <w:numPr>
          <w:ilvl w:val="1"/>
          <w:numId w:val="2"/>
        </w:numPr>
      </w:pPr>
      <w:r w:rsidRPr="00227BB7">
        <w:rPr>
          <w:b/>
          <w:bCs/>
        </w:rPr>
        <w:t>Mean difference:</w:t>
      </w:r>
      <w:r w:rsidRPr="00227BB7">
        <w:t xml:space="preserve"> -0.8100 (p &lt; 0.05).</w:t>
      </w:r>
    </w:p>
    <w:p w14:paraId="37E82849" w14:textId="77777777" w:rsidR="00227BB7" w:rsidRPr="00227BB7" w:rsidRDefault="00227BB7" w:rsidP="00227BB7">
      <w:pPr>
        <w:numPr>
          <w:ilvl w:val="1"/>
          <w:numId w:val="2"/>
        </w:numPr>
      </w:pPr>
      <w:r w:rsidRPr="00227BB7">
        <w:rPr>
          <w:b/>
          <w:bCs/>
        </w:rPr>
        <w:t>Insight:</w:t>
      </w:r>
      <w:r w:rsidRPr="00227BB7">
        <w:t xml:space="preserve"> FOMO is a strong motivator for travel, highlighting the importance of social comparison in influencing </w:t>
      </w:r>
      <w:proofErr w:type="spellStart"/>
      <w:r w:rsidRPr="00227BB7">
        <w:t>behavior</w:t>
      </w:r>
      <w:proofErr w:type="spellEnd"/>
      <w:r w:rsidRPr="00227BB7">
        <w:t>.</w:t>
      </w:r>
    </w:p>
    <w:p w14:paraId="605E5474" w14:textId="77777777" w:rsidR="00227BB7" w:rsidRPr="00227BB7" w:rsidRDefault="00000000" w:rsidP="00227BB7">
      <w:r>
        <w:pict w14:anchorId="62FC74B9">
          <v:rect id="_x0000_i1027" style="width:0;height:1.5pt" o:hralign="center" o:hrstd="t" o:hr="t" fillcolor="#a0a0a0" stroked="f"/>
        </w:pict>
      </w:r>
    </w:p>
    <w:p w14:paraId="1DDAE17A" w14:textId="77777777" w:rsidR="00227BB7" w:rsidRPr="00227BB7" w:rsidRDefault="00227BB7" w:rsidP="00227BB7">
      <w:pPr>
        <w:rPr>
          <w:b/>
          <w:bCs/>
        </w:rPr>
      </w:pPr>
      <w:r w:rsidRPr="00227BB7">
        <w:rPr>
          <w:b/>
          <w:bCs/>
        </w:rPr>
        <w:t>3. Influencer Credibility</w:t>
      </w:r>
    </w:p>
    <w:p w14:paraId="7108B80B" w14:textId="77777777" w:rsidR="00227BB7" w:rsidRPr="00227BB7" w:rsidRDefault="00227BB7" w:rsidP="00227BB7">
      <w:pPr>
        <w:numPr>
          <w:ilvl w:val="0"/>
          <w:numId w:val="3"/>
        </w:numPr>
      </w:pPr>
      <w:r w:rsidRPr="00227BB7">
        <w:rPr>
          <w:b/>
          <w:bCs/>
        </w:rPr>
        <w:t>Hypothesis:</w:t>
      </w:r>
    </w:p>
    <w:p w14:paraId="76897D12" w14:textId="77777777" w:rsidR="00227BB7" w:rsidRPr="00227BB7" w:rsidRDefault="00227BB7" w:rsidP="00227BB7">
      <w:pPr>
        <w:numPr>
          <w:ilvl w:val="1"/>
          <w:numId w:val="3"/>
        </w:numPr>
      </w:pPr>
      <w:r w:rsidRPr="00227BB7">
        <w:t>Null (H₀): Influencer credibility does not significantly affect travel intent.</w:t>
      </w:r>
    </w:p>
    <w:p w14:paraId="13901E24" w14:textId="77777777" w:rsidR="00227BB7" w:rsidRPr="00227BB7" w:rsidRDefault="00227BB7" w:rsidP="00227BB7">
      <w:pPr>
        <w:numPr>
          <w:ilvl w:val="1"/>
          <w:numId w:val="3"/>
        </w:numPr>
      </w:pPr>
      <w:r w:rsidRPr="00227BB7">
        <w:t>Alternative (H₁): Influencer credibility significantly affects travel intent.</w:t>
      </w:r>
    </w:p>
    <w:p w14:paraId="1AE115A2" w14:textId="77777777" w:rsidR="00227BB7" w:rsidRPr="00227BB7" w:rsidRDefault="00227BB7" w:rsidP="00227BB7">
      <w:pPr>
        <w:numPr>
          <w:ilvl w:val="0"/>
          <w:numId w:val="3"/>
        </w:numPr>
      </w:pPr>
      <w:r w:rsidRPr="00227BB7">
        <w:rPr>
          <w:b/>
          <w:bCs/>
        </w:rPr>
        <w:lastRenderedPageBreak/>
        <w:t>Results:</w:t>
      </w:r>
    </w:p>
    <w:p w14:paraId="4807B76D" w14:textId="77777777" w:rsidR="00227BB7" w:rsidRPr="00227BB7" w:rsidRDefault="00227BB7" w:rsidP="00227BB7">
      <w:pPr>
        <w:numPr>
          <w:ilvl w:val="1"/>
          <w:numId w:val="3"/>
        </w:numPr>
      </w:pPr>
      <w:r w:rsidRPr="00227BB7">
        <w:t>Respondents who trust influencers had significantly higher travel intent scores (Mean: 4.0544) compared to those who do not (Mean: 3.5776).</w:t>
      </w:r>
    </w:p>
    <w:p w14:paraId="6B14A6B0" w14:textId="77777777" w:rsidR="00227BB7" w:rsidRPr="00227BB7" w:rsidRDefault="00227BB7" w:rsidP="00227BB7">
      <w:pPr>
        <w:numPr>
          <w:ilvl w:val="1"/>
          <w:numId w:val="3"/>
        </w:numPr>
      </w:pPr>
      <w:r w:rsidRPr="00227BB7">
        <w:rPr>
          <w:b/>
          <w:bCs/>
        </w:rPr>
        <w:t>Mean difference:</w:t>
      </w:r>
      <w:r w:rsidRPr="00227BB7">
        <w:t xml:space="preserve"> -0.4768 (p &lt; 0.05).</w:t>
      </w:r>
    </w:p>
    <w:p w14:paraId="124BA2D4" w14:textId="77777777" w:rsidR="00227BB7" w:rsidRPr="00227BB7" w:rsidRDefault="00227BB7" w:rsidP="00227BB7">
      <w:pPr>
        <w:numPr>
          <w:ilvl w:val="1"/>
          <w:numId w:val="3"/>
        </w:numPr>
      </w:pPr>
      <w:r w:rsidRPr="00227BB7">
        <w:rPr>
          <w:b/>
          <w:bCs/>
        </w:rPr>
        <w:t>Insight:</w:t>
      </w:r>
      <w:r w:rsidRPr="00227BB7">
        <w:t xml:space="preserve"> Trust in influencers is a key factor in shaping travel decisions.</w:t>
      </w:r>
    </w:p>
    <w:p w14:paraId="7AB26046" w14:textId="77777777" w:rsidR="00227BB7" w:rsidRPr="00227BB7" w:rsidRDefault="00000000" w:rsidP="00227BB7">
      <w:r>
        <w:pict w14:anchorId="0A16DB17">
          <v:rect id="_x0000_i1028" style="width:0;height:1.5pt" o:hralign="center" o:hrstd="t" o:hr="t" fillcolor="#a0a0a0" stroked="f"/>
        </w:pict>
      </w:r>
    </w:p>
    <w:p w14:paraId="282465A7" w14:textId="77777777" w:rsidR="00227BB7" w:rsidRPr="00227BB7" w:rsidRDefault="00227BB7" w:rsidP="00227BB7">
      <w:pPr>
        <w:rPr>
          <w:b/>
          <w:bCs/>
        </w:rPr>
      </w:pPr>
      <w:r w:rsidRPr="00227BB7">
        <w:rPr>
          <w:b/>
          <w:bCs/>
        </w:rPr>
        <w:t>4. Destination Information</w:t>
      </w:r>
    </w:p>
    <w:p w14:paraId="175C73D7" w14:textId="77777777" w:rsidR="00227BB7" w:rsidRPr="00227BB7" w:rsidRDefault="00227BB7" w:rsidP="00227BB7">
      <w:pPr>
        <w:numPr>
          <w:ilvl w:val="0"/>
          <w:numId w:val="4"/>
        </w:numPr>
      </w:pPr>
      <w:r w:rsidRPr="00227BB7">
        <w:rPr>
          <w:b/>
          <w:bCs/>
        </w:rPr>
        <w:t>Hypothesis:</w:t>
      </w:r>
    </w:p>
    <w:p w14:paraId="50D4AD1C" w14:textId="77777777" w:rsidR="00227BB7" w:rsidRPr="00227BB7" w:rsidRDefault="00227BB7" w:rsidP="00227BB7">
      <w:pPr>
        <w:numPr>
          <w:ilvl w:val="1"/>
          <w:numId w:val="4"/>
        </w:numPr>
      </w:pPr>
      <w:r w:rsidRPr="00227BB7">
        <w:t>Null (H₀): Access to destination information does not significantly affect travel intent.</w:t>
      </w:r>
    </w:p>
    <w:p w14:paraId="0A01F93F" w14:textId="77777777" w:rsidR="00227BB7" w:rsidRPr="00227BB7" w:rsidRDefault="00227BB7" w:rsidP="00227BB7">
      <w:pPr>
        <w:numPr>
          <w:ilvl w:val="1"/>
          <w:numId w:val="4"/>
        </w:numPr>
      </w:pPr>
      <w:r w:rsidRPr="00227BB7">
        <w:t>Alternative (H₁): Access to destination information significantly affects travel intent.</w:t>
      </w:r>
    </w:p>
    <w:p w14:paraId="08C392D9" w14:textId="77777777" w:rsidR="00227BB7" w:rsidRPr="00227BB7" w:rsidRDefault="00227BB7" w:rsidP="00227BB7">
      <w:pPr>
        <w:numPr>
          <w:ilvl w:val="0"/>
          <w:numId w:val="4"/>
        </w:numPr>
      </w:pPr>
      <w:r w:rsidRPr="00227BB7">
        <w:rPr>
          <w:b/>
          <w:bCs/>
        </w:rPr>
        <w:t>Results:</w:t>
      </w:r>
    </w:p>
    <w:p w14:paraId="51E541B5" w14:textId="77777777" w:rsidR="00227BB7" w:rsidRPr="00227BB7" w:rsidRDefault="00227BB7" w:rsidP="00227BB7">
      <w:pPr>
        <w:numPr>
          <w:ilvl w:val="1"/>
          <w:numId w:val="4"/>
        </w:numPr>
      </w:pPr>
      <w:r w:rsidRPr="00227BB7">
        <w:t>Respondents with access to detailed destination information had significantly higher travel intent scores (Mean: 3.6762) compared to those without (Mean: 3.1391).</w:t>
      </w:r>
    </w:p>
    <w:p w14:paraId="6316A367" w14:textId="77777777" w:rsidR="00227BB7" w:rsidRPr="00227BB7" w:rsidRDefault="00227BB7" w:rsidP="00227BB7">
      <w:pPr>
        <w:numPr>
          <w:ilvl w:val="1"/>
          <w:numId w:val="4"/>
        </w:numPr>
      </w:pPr>
      <w:r w:rsidRPr="00227BB7">
        <w:rPr>
          <w:b/>
          <w:bCs/>
        </w:rPr>
        <w:t>Mean difference:</w:t>
      </w:r>
      <w:r w:rsidRPr="00227BB7">
        <w:t xml:space="preserve"> -0.5371 (p &lt; 0.05).</w:t>
      </w:r>
    </w:p>
    <w:p w14:paraId="7687A0C6" w14:textId="77777777" w:rsidR="00227BB7" w:rsidRPr="00227BB7" w:rsidRDefault="00227BB7" w:rsidP="00227BB7">
      <w:pPr>
        <w:numPr>
          <w:ilvl w:val="1"/>
          <w:numId w:val="4"/>
        </w:numPr>
      </w:pPr>
      <w:r w:rsidRPr="00227BB7">
        <w:rPr>
          <w:b/>
          <w:bCs/>
        </w:rPr>
        <w:t>Insight:</w:t>
      </w:r>
      <w:r w:rsidRPr="00227BB7">
        <w:t xml:space="preserve"> Providing detailed and accessible destination information can significantly drive travel intentions.</w:t>
      </w:r>
    </w:p>
    <w:p w14:paraId="4C2FBD85" w14:textId="77777777" w:rsidR="00227BB7" w:rsidRPr="00227BB7" w:rsidRDefault="00000000" w:rsidP="00227BB7">
      <w:r>
        <w:pict w14:anchorId="29DFBAD4">
          <v:rect id="_x0000_i1029" style="width:0;height:1.5pt" o:hralign="center" o:hrstd="t" o:hr="t" fillcolor="#a0a0a0" stroked="f"/>
        </w:pict>
      </w:r>
    </w:p>
    <w:p w14:paraId="5E867F3E" w14:textId="77777777" w:rsidR="00227BB7" w:rsidRPr="00227BB7" w:rsidRDefault="00227BB7" w:rsidP="00227BB7">
      <w:pPr>
        <w:rPr>
          <w:b/>
          <w:bCs/>
        </w:rPr>
      </w:pPr>
      <w:r w:rsidRPr="00227BB7">
        <w:rPr>
          <w:b/>
          <w:bCs/>
        </w:rPr>
        <w:t>5. Employment Status</w:t>
      </w:r>
    </w:p>
    <w:p w14:paraId="68CC44E3" w14:textId="77777777" w:rsidR="00227BB7" w:rsidRPr="00227BB7" w:rsidRDefault="00227BB7" w:rsidP="00227BB7">
      <w:pPr>
        <w:numPr>
          <w:ilvl w:val="0"/>
          <w:numId w:val="5"/>
        </w:numPr>
      </w:pPr>
      <w:r w:rsidRPr="00227BB7">
        <w:rPr>
          <w:b/>
          <w:bCs/>
        </w:rPr>
        <w:t>Hypothesis (ANOVA):</w:t>
      </w:r>
    </w:p>
    <w:p w14:paraId="7F7BB0B9" w14:textId="77777777" w:rsidR="00227BB7" w:rsidRPr="00227BB7" w:rsidRDefault="00227BB7" w:rsidP="00227BB7">
      <w:pPr>
        <w:numPr>
          <w:ilvl w:val="1"/>
          <w:numId w:val="5"/>
        </w:numPr>
      </w:pPr>
      <w:r w:rsidRPr="00227BB7">
        <w:t>Null (H₀): Employment status does not affect travel intent.</w:t>
      </w:r>
    </w:p>
    <w:p w14:paraId="47379780" w14:textId="77777777" w:rsidR="00227BB7" w:rsidRPr="00227BB7" w:rsidRDefault="00227BB7" w:rsidP="00227BB7">
      <w:pPr>
        <w:numPr>
          <w:ilvl w:val="1"/>
          <w:numId w:val="5"/>
        </w:numPr>
      </w:pPr>
      <w:r w:rsidRPr="00227BB7">
        <w:t>Alternative (H₁): Employment status affects travel intent.</w:t>
      </w:r>
    </w:p>
    <w:p w14:paraId="3ABBF1BA" w14:textId="77777777" w:rsidR="00227BB7" w:rsidRPr="00227BB7" w:rsidRDefault="00227BB7" w:rsidP="00227BB7">
      <w:pPr>
        <w:numPr>
          <w:ilvl w:val="0"/>
          <w:numId w:val="5"/>
        </w:numPr>
      </w:pPr>
      <w:r w:rsidRPr="00227BB7">
        <w:rPr>
          <w:b/>
          <w:bCs/>
        </w:rPr>
        <w:t>Results:</w:t>
      </w:r>
    </w:p>
    <w:p w14:paraId="57353972" w14:textId="77777777" w:rsidR="00227BB7" w:rsidRPr="00227BB7" w:rsidRDefault="00227BB7" w:rsidP="00227BB7">
      <w:pPr>
        <w:numPr>
          <w:ilvl w:val="1"/>
          <w:numId w:val="5"/>
        </w:numPr>
      </w:pPr>
      <w:r w:rsidRPr="00227BB7">
        <w:t>Employment status was found to significantly influence travel intent (p = 0.0459, R² = 0.1395).</w:t>
      </w:r>
    </w:p>
    <w:p w14:paraId="2FE9B231" w14:textId="77777777" w:rsidR="00227BB7" w:rsidRPr="00227BB7" w:rsidRDefault="00227BB7" w:rsidP="00227BB7">
      <w:pPr>
        <w:numPr>
          <w:ilvl w:val="1"/>
          <w:numId w:val="5"/>
        </w:numPr>
      </w:pPr>
      <w:r w:rsidRPr="00227BB7">
        <w:rPr>
          <w:b/>
          <w:bCs/>
        </w:rPr>
        <w:t>Insight:</w:t>
      </w:r>
      <w:r w:rsidRPr="00227BB7">
        <w:t xml:space="preserve"> Employment status explains a moderate proportion of the variance in travel intent, suggesting financial and time availability as influencing factors.</w:t>
      </w:r>
    </w:p>
    <w:p w14:paraId="3365CB3B" w14:textId="77777777" w:rsidR="00227BB7" w:rsidRPr="00227BB7" w:rsidRDefault="00000000" w:rsidP="00227BB7">
      <w:r>
        <w:pict w14:anchorId="070F16B5">
          <v:rect id="_x0000_i1030" style="width:0;height:1.5pt" o:hralign="center" o:hrstd="t" o:hr="t" fillcolor="#a0a0a0" stroked="f"/>
        </w:pict>
      </w:r>
    </w:p>
    <w:p w14:paraId="63327092" w14:textId="77777777" w:rsidR="00227BB7" w:rsidRPr="00227BB7" w:rsidRDefault="00227BB7" w:rsidP="00227BB7">
      <w:pPr>
        <w:rPr>
          <w:b/>
          <w:bCs/>
        </w:rPr>
      </w:pPr>
      <w:r w:rsidRPr="00227BB7">
        <w:rPr>
          <w:b/>
          <w:bCs/>
        </w:rPr>
        <w:t xml:space="preserve">Predictive </w:t>
      </w:r>
      <w:proofErr w:type="spellStart"/>
      <w:r w:rsidRPr="00227BB7">
        <w:rPr>
          <w:b/>
          <w:bCs/>
        </w:rPr>
        <w:t>Modeling</w:t>
      </w:r>
      <w:proofErr w:type="spellEnd"/>
      <w:r w:rsidRPr="00227BB7">
        <w:rPr>
          <w:b/>
          <w:bCs/>
        </w:rPr>
        <w:t xml:space="preserve"> Insights</w:t>
      </w:r>
    </w:p>
    <w:p w14:paraId="21157E96" w14:textId="77777777" w:rsidR="00227BB7" w:rsidRPr="00227BB7" w:rsidRDefault="00227BB7" w:rsidP="00227BB7">
      <w:r w:rsidRPr="00227BB7">
        <w:t>Two key models were employed for predictive analysis:</w:t>
      </w:r>
    </w:p>
    <w:p w14:paraId="50A60966" w14:textId="77777777" w:rsidR="00227BB7" w:rsidRPr="00227BB7" w:rsidRDefault="00227BB7" w:rsidP="00227BB7">
      <w:pPr>
        <w:rPr>
          <w:b/>
          <w:bCs/>
        </w:rPr>
      </w:pPr>
      <w:r w:rsidRPr="00227BB7">
        <w:rPr>
          <w:b/>
          <w:bCs/>
        </w:rPr>
        <w:t>1. Binary Target Model (ASE Tree)</w:t>
      </w:r>
    </w:p>
    <w:p w14:paraId="0CC35DC8" w14:textId="77777777" w:rsidR="00227BB7" w:rsidRPr="00227BB7" w:rsidRDefault="00227BB7" w:rsidP="00227BB7">
      <w:pPr>
        <w:numPr>
          <w:ilvl w:val="0"/>
          <w:numId w:val="6"/>
        </w:numPr>
      </w:pPr>
      <w:r w:rsidRPr="00227BB7">
        <w:rPr>
          <w:b/>
          <w:bCs/>
        </w:rPr>
        <w:t>Focus:</w:t>
      </w:r>
      <w:r w:rsidRPr="00227BB7">
        <w:t xml:space="preserve"> Classify individuals based on their likelihood to travel.</w:t>
      </w:r>
    </w:p>
    <w:p w14:paraId="3DF17F53" w14:textId="77777777" w:rsidR="00227BB7" w:rsidRPr="00227BB7" w:rsidRDefault="00227BB7" w:rsidP="00227BB7">
      <w:pPr>
        <w:numPr>
          <w:ilvl w:val="0"/>
          <w:numId w:val="6"/>
        </w:numPr>
      </w:pPr>
      <w:r w:rsidRPr="00227BB7">
        <w:rPr>
          <w:b/>
          <w:bCs/>
        </w:rPr>
        <w:t>Key Predictors:</w:t>
      </w:r>
    </w:p>
    <w:p w14:paraId="74AE596F" w14:textId="77777777" w:rsidR="00227BB7" w:rsidRPr="00227BB7" w:rsidRDefault="00227BB7" w:rsidP="00227BB7">
      <w:pPr>
        <w:numPr>
          <w:ilvl w:val="1"/>
          <w:numId w:val="6"/>
        </w:numPr>
      </w:pPr>
      <w:r w:rsidRPr="00227BB7">
        <w:t>Influence from social media content.</w:t>
      </w:r>
    </w:p>
    <w:p w14:paraId="5FA9DFB3" w14:textId="77777777" w:rsidR="00227BB7" w:rsidRPr="00227BB7" w:rsidRDefault="00227BB7" w:rsidP="00227BB7">
      <w:pPr>
        <w:numPr>
          <w:ilvl w:val="1"/>
          <w:numId w:val="6"/>
        </w:numPr>
      </w:pPr>
      <w:r w:rsidRPr="00227BB7">
        <w:lastRenderedPageBreak/>
        <w:t>FOMO.</w:t>
      </w:r>
    </w:p>
    <w:p w14:paraId="12F7B0EB" w14:textId="77777777" w:rsidR="00227BB7" w:rsidRPr="00227BB7" w:rsidRDefault="00227BB7" w:rsidP="00227BB7">
      <w:pPr>
        <w:numPr>
          <w:ilvl w:val="0"/>
          <w:numId w:val="6"/>
        </w:numPr>
      </w:pPr>
      <w:r w:rsidRPr="00227BB7">
        <w:rPr>
          <w:b/>
          <w:bCs/>
        </w:rPr>
        <w:t>Insights:</w:t>
      </w:r>
    </w:p>
    <w:p w14:paraId="434AE783" w14:textId="77777777" w:rsidR="00227BB7" w:rsidRPr="00227BB7" w:rsidRDefault="00227BB7" w:rsidP="00227BB7">
      <w:pPr>
        <w:numPr>
          <w:ilvl w:val="1"/>
          <w:numId w:val="6"/>
        </w:numPr>
      </w:pPr>
      <w:r w:rsidRPr="00227BB7">
        <w:t>FOMO and social media influence emerged as critical drivers, with higher levels of these factors leading to significantly increased travel intent.</w:t>
      </w:r>
    </w:p>
    <w:p w14:paraId="2BA052A6" w14:textId="77777777" w:rsidR="00227BB7" w:rsidRPr="00227BB7" w:rsidRDefault="00227BB7" w:rsidP="00227BB7">
      <w:pPr>
        <w:numPr>
          <w:ilvl w:val="1"/>
          <w:numId w:val="6"/>
        </w:numPr>
      </w:pPr>
      <w:r w:rsidRPr="00227BB7">
        <w:t xml:space="preserve">The tree splits effectively highlighted the </w:t>
      </w:r>
      <w:proofErr w:type="spellStart"/>
      <w:r w:rsidRPr="00227BB7">
        <w:t>behavioral</w:t>
      </w:r>
      <w:proofErr w:type="spellEnd"/>
      <w:r w:rsidRPr="00227BB7">
        <w:t xml:space="preserve"> triggers associated with social media and FOMO.</w:t>
      </w:r>
    </w:p>
    <w:p w14:paraId="408F7DC6" w14:textId="77777777" w:rsidR="00227BB7" w:rsidRPr="00227BB7" w:rsidRDefault="00227BB7" w:rsidP="00227BB7">
      <w:pPr>
        <w:rPr>
          <w:b/>
          <w:bCs/>
        </w:rPr>
      </w:pPr>
      <w:r w:rsidRPr="00227BB7">
        <w:rPr>
          <w:b/>
          <w:bCs/>
        </w:rPr>
        <w:t>2. Continuous Target Model (Stepwise Regression)</w:t>
      </w:r>
    </w:p>
    <w:p w14:paraId="5BD8FC1B" w14:textId="77777777" w:rsidR="00227BB7" w:rsidRPr="00227BB7" w:rsidRDefault="00227BB7" w:rsidP="00227BB7">
      <w:pPr>
        <w:numPr>
          <w:ilvl w:val="0"/>
          <w:numId w:val="7"/>
        </w:numPr>
      </w:pPr>
      <w:r w:rsidRPr="00227BB7">
        <w:rPr>
          <w:b/>
          <w:bCs/>
        </w:rPr>
        <w:t>Focus:</w:t>
      </w:r>
      <w:r w:rsidRPr="00227BB7">
        <w:t xml:space="preserve"> Determine predictors of travel intent measured on a continuous scale.</w:t>
      </w:r>
    </w:p>
    <w:p w14:paraId="2E4C7638" w14:textId="77777777" w:rsidR="00227BB7" w:rsidRPr="00227BB7" w:rsidRDefault="00227BB7" w:rsidP="00227BB7">
      <w:pPr>
        <w:numPr>
          <w:ilvl w:val="0"/>
          <w:numId w:val="7"/>
        </w:numPr>
      </w:pPr>
      <w:r w:rsidRPr="00227BB7">
        <w:rPr>
          <w:b/>
          <w:bCs/>
        </w:rPr>
        <w:t>Key Results:</w:t>
      </w:r>
    </w:p>
    <w:p w14:paraId="46601716" w14:textId="77777777" w:rsidR="00227BB7" w:rsidRPr="00227BB7" w:rsidRDefault="00227BB7" w:rsidP="00227BB7">
      <w:pPr>
        <w:numPr>
          <w:ilvl w:val="1"/>
          <w:numId w:val="7"/>
        </w:numPr>
      </w:pPr>
      <w:r w:rsidRPr="00227BB7">
        <w:rPr>
          <w:b/>
          <w:bCs/>
        </w:rPr>
        <w:t>R-Squared:</w:t>
      </w:r>
      <w:r w:rsidRPr="00227BB7">
        <w:t xml:space="preserve"> 0.5291 (Adjusted R² = 0.5014), indicating that approximately 53% of the variance in travel intent is explained by the model.</w:t>
      </w:r>
    </w:p>
    <w:p w14:paraId="6F62918A" w14:textId="77777777" w:rsidR="00227BB7" w:rsidRPr="00227BB7" w:rsidRDefault="00227BB7" w:rsidP="00227BB7">
      <w:pPr>
        <w:numPr>
          <w:ilvl w:val="1"/>
          <w:numId w:val="7"/>
        </w:numPr>
      </w:pPr>
      <w:r w:rsidRPr="00227BB7">
        <w:rPr>
          <w:b/>
          <w:bCs/>
        </w:rPr>
        <w:t>Significant Predictors:</w:t>
      </w:r>
    </w:p>
    <w:p w14:paraId="33764036" w14:textId="77777777" w:rsidR="00227BB7" w:rsidRPr="00227BB7" w:rsidRDefault="00227BB7" w:rsidP="00227BB7">
      <w:pPr>
        <w:numPr>
          <w:ilvl w:val="2"/>
          <w:numId w:val="7"/>
        </w:numPr>
      </w:pPr>
      <w:r w:rsidRPr="00227BB7">
        <w:t>Social media engagement.</w:t>
      </w:r>
    </w:p>
    <w:p w14:paraId="5A8A32CE" w14:textId="77777777" w:rsidR="00227BB7" w:rsidRPr="00227BB7" w:rsidRDefault="00227BB7" w:rsidP="00227BB7">
      <w:pPr>
        <w:numPr>
          <w:ilvl w:val="2"/>
          <w:numId w:val="7"/>
        </w:numPr>
      </w:pPr>
      <w:r w:rsidRPr="00227BB7">
        <w:t>Destination information.</w:t>
      </w:r>
    </w:p>
    <w:p w14:paraId="02CBE4DA" w14:textId="77777777" w:rsidR="00227BB7" w:rsidRPr="00227BB7" w:rsidRDefault="00227BB7" w:rsidP="00227BB7">
      <w:pPr>
        <w:numPr>
          <w:ilvl w:val="2"/>
          <w:numId w:val="7"/>
        </w:numPr>
      </w:pPr>
      <w:r w:rsidRPr="00227BB7">
        <w:t>Demographic variables like age and employment status.</w:t>
      </w:r>
    </w:p>
    <w:p w14:paraId="631734C4" w14:textId="77777777" w:rsidR="00227BB7" w:rsidRPr="00227BB7" w:rsidRDefault="00227BB7" w:rsidP="00227BB7">
      <w:pPr>
        <w:numPr>
          <w:ilvl w:val="1"/>
          <w:numId w:val="7"/>
        </w:numPr>
      </w:pPr>
      <w:r w:rsidRPr="00227BB7">
        <w:rPr>
          <w:b/>
          <w:bCs/>
        </w:rPr>
        <w:t>Insights:</w:t>
      </w:r>
    </w:p>
    <w:p w14:paraId="0C503E8A" w14:textId="77777777" w:rsidR="00227BB7" w:rsidRPr="00227BB7" w:rsidRDefault="00227BB7" w:rsidP="00227BB7">
      <w:pPr>
        <w:numPr>
          <w:ilvl w:val="2"/>
          <w:numId w:val="7"/>
        </w:numPr>
      </w:pPr>
      <w:r w:rsidRPr="00227BB7">
        <w:t>Social media engagement was the strongest predictor.</w:t>
      </w:r>
    </w:p>
    <w:p w14:paraId="7D7BFDDC" w14:textId="77777777" w:rsidR="00227BB7" w:rsidRPr="00227BB7" w:rsidRDefault="00227BB7" w:rsidP="00227BB7">
      <w:pPr>
        <w:numPr>
          <w:ilvl w:val="2"/>
          <w:numId w:val="7"/>
        </w:numPr>
      </w:pPr>
      <w:r w:rsidRPr="00227BB7">
        <w:t>Factors such as detailed destination information and age contributed positively but to a lesser extent.</w:t>
      </w:r>
    </w:p>
    <w:p w14:paraId="18C6D6F0" w14:textId="77777777" w:rsidR="00227BB7" w:rsidRPr="00227BB7" w:rsidRDefault="00000000" w:rsidP="00227BB7">
      <w:r>
        <w:pict w14:anchorId="68E6E05D">
          <v:rect id="_x0000_i1031" style="width:0;height:1.5pt" o:hralign="center" o:hrstd="t" o:hr="t" fillcolor="#a0a0a0" stroked="f"/>
        </w:pict>
      </w:r>
    </w:p>
    <w:p w14:paraId="1F306BF6" w14:textId="77777777" w:rsidR="00227BB7" w:rsidRPr="00227BB7" w:rsidRDefault="00227BB7" w:rsidP="00227BB7">
      <w:pPr>
        <w:rPr>
          <w:b/>
          <w:bCs/>
        </w:rPr>
      </w:pPr>
      <w:r w:rsidRPr="00227BB7">
        <w:rPr>
          <w:b/>
          <w:bCs/>
        </w:rPr>
        <w:t>Summary of Insights</w:t>
      </w:r>
    </w:p>
    <w:p w14:paraId="1FAA8DBE" w14:textId="77777777" w:rsidR="00227BB7" w:rsidRPr="00227BB7" w:rsidRDefault="00227BB7" w:rsidP="00227BB7">
      <w:pPr>
        <w:numPr>
          <w:ilvl w:val="0"/>
          <w:numId w:val="8"/>
        </w:numPr>
      </w:pPr>
      <w:r w:rsidRPr="00227BB7">
        <w:rPr>
          <w:b/>
          <w:bCs/>
        </w:rPr>
        <w:t>Strong Predictors:</w:t>
      </w:r>
    </w:p>
    <w:p w14:paraId="6D0C6F8A" w14:textId="77777777" w:rsidR="00227BB7" w:rsidRPr="00227BB7" w:rsidRDefault="00227BB7" w:rsidP="00227BB7">
      <w:pPr>
        <w:numPr>
          <w:ilvl w:val="1"/>
          <w:numId w:val="8"/>
        </w:numPr>
      </w:pPr>
      <w:r w:rsidRPr="00227BB7">
        <w:rPr>
          <w:b/>
          <w:bCs/>
        </w:rPr>
        <w:t>Social media engagement</w:t>
      </w:r>
      <w:r w:rsidRPr="00227BB7">
        <w:t xml:space="preserve"> and </w:t>
      </w:r>
      <w:r w:rsidRPr="00227BB7">
        <w:rPr>
          <w:b/>
          <w:bCs/>
        </w:rPr>
        <w:t>FOMO</w:t>
      </w:r>
      <w:r w:rsidRPr="00227BB7">
        <w:t xml:space="preserve"> consistently emerged as the most significant factors influencing travel intentions.</w:t>
      </w:r>
    </w:p>
    <w:p w14:paraId="111FDFD8" w14:textId="77777777" w:rsidR="00227BB7" w:rsidRPr="00227BB7" w:rsidRDefault="00227BB7" w:rsidP="00227BB7">
      <w:pPr>
        <w:numPr>
          <w:ilvl w:val="1"/>
          <w:numId w:val="8"/>
        </w:numPr>
      </w:pPr>
      <w:r w:rsidRPr="00227BB7">
        <w:t xml:space="preserve">Trust in </w:t>
      </w:r>
      <w:r w:rsidRPr="00227BB7">
        <w:rPr>
          <w:b/>
          <w:bCs/>
        </w:rPr>
        <w:t>influencers</w:t>
      </w:r>
      <w:r w:rsidRPr="00227BB7">
        <w:t xml:space="preserve"> and access to </w:t>
      </w:r>
      <w:r w:rsidRPr="00227BB7">
        <w:rPr>
          <w:b/>
          <w:bCs/>
        </w:rPr>
        <w:t>destination information</w:t>
      </w:r>
      <w:r w:rsidRPr="00227BB7">
        <w:t xml:space="preserve"> were also impactful.</w:t>
      </w:r>
    </w:p>
    <w:p w14:paraId="0EDB2BBA" w14:textId="77777777" w:rsidR="00227BB7" w:rsidRPr="00227BB7" w:rsidRDefault="00227BB7" w:rsidP="00227BB7">
      <w:pPr>
        <w:numPr>
          <w:ilvl w:val="0"/>
          <w:numId w:val="8"/>
        </w:numPr>
      </w:pPr>
      <w:proofErr w:type="spellStart"/>
      <w:r w:rsidRPr="00227BB7">
        <w:rPr>
          <w:b/>
          <w:bCs/>
        </w:rPr>
        <w:t>Behavioral</w:t>
      </w:r>
      <w:proofErr w:type="spellEnd"/>
      <w:r w:rsidRPr="00227BB7">
        <w:rPr>
          <w:b/>
          <w:bCs/>
        </w:rPr>
        <w:t xml:space="preserve"> Trends:</w:t>
      </w:r>
    </w:p>
    <w:p w14:paraId="09293246" w14:textId="77777777" w:rsidR="00227BB7" w:rsidRPr="00227BB7" w:rsidRDefault="00227BB7" w:rsidP="00227BB7">
      <w:pPr>
        <w:numPr>
          <w:ilvl w:val="1"/>
          <w:numId w:val="8"/>
        </w:numPr>
      </w:pPr>
      <w:r w:rsidRPr="00227BB7">
        <w:t>Millennials and Gen Z are highly influenced by emotional triggers such as FOMO and peer validation.</w:t>
      </w:r>
    </w:p>
    <w:p w14:paraId="0C7A67A6" w14:textId="77777777" w:rsidR="00227BB7" w:rsidRPr="00227BB7" w:rsidRDefault="00227BB7" w:rsidP="00227BB7">
      <w:pPr>
        <w:numPr>
          <w:ilvl w:val="1"/>
          <w:numId w:val="8"/>
        </w:numPr>
      </w:pPr>
      <w:r w:rsidRPr="00227BB7">
        <w:t>They respond well to authentic and credible content rather than generic promotional materials.</w:t>
      </w:r>
    </w:p>
    <w:p w14:paraId="4EE6F1F8" w14:textId="77777777" w:rsidR="00227BB7" w:rsidRPr="00227BB7" w:rsidRDefault="00227BB7" w:rsidP="00227BB7">
      <w:pPr>
        <w:numPr>
          <w:ilvl w:val="0"/>
          <w:numId w:val="8"/>
        </w:numPr>
      </w:pPr>
      <w:r w:rsidRPr="00227BB7">
        <w:rPr>
          <w:b/>
          <w:bCs/>
        </w:rPr>
        <w:t>Model Performance:</w:t>
      </w:r>
    </w:p>
    <w:p w14:paraId="0CDD8672" w14:textId="77777777" w:rsidR="00227BB7" w:rsidRPr="00227BB7" w:rsidRDefault="00227BB7" w:rsidP="00227BB7">
      <w:pPr>
        <w:numPr>
          <w:ilvl w:val="1"/>
          <w:numId w:val="8"/>
        </w:numPr>
      </w:pPr>
      <w:r w:rsidRPr="00227BB7">
        <w:t xml:space="preserve">The </w:t>
      </w:r>
      <w:r w:rsidRPr="00227BB7">
        <w:rPr>
          <w:b/>
          <w:bCs/>
        </w:rPr>
        <w:t>binary ASE Tree model</w:t>
      </w:r>
      <w:r w:rsidRPr="00227BB7">
        <w:t xml:space="preserve"> was most effective for classification, while the </w:t>
      </w:r>
      <w:r w:rsidRPr="00227BB7">
        <w:rPr>
          <w:b/>
          <w:bCs/>
        </w:rPr>
        <w:t>stepwise regression model</w:t>
      </w:r>
      <w:r w:rsidRPr="00227BB7">
        <w:t xml:space="preserve"> provided comprehensive insights into continuous predictors.</w:t>
      </w:r>
    </w:p>
    <w:p w14:paraId="297B849A" w14:textId="77777777" w:rsidR="00227BB7" w:rsidRPr="00227BB7" w:rsidRDefault="00227BB7" w:rsidP="00227BB7">
      <w:r w:rsidRPr="00227BB7">
        <w:lastRenderedPageBreak/>
        <w:t>These findings can be directly applied to create targeted marketing strategies, emphasizing FOMO, credible influencers, and engaging social media content to drive travel intent. Let me know if you'd like further clarifications!</w:t>
      </w:r>
    </w:p>
    <w:p w14:paraId="14D608DB" w14:textId="77777777" w:rsidR="00440197" w:rsidRDefault="00440197"/>
    <w:p w14:paraId="6B352158" w14:textId="77777777" w:rsidR="00756133" w:rsidRPr="00756133" w:rsidRDefault="00756133" w:rsidP="00756133">
      <w:pPr>
        <w:rPr>
          <w:b/>
          <w:bCs/>
        </w:rPr>
      </w:pPr>
      <w:r w:rsidRPr="00756133">
        <w:rPr>
          <w:b/>
          <w:bCs/>
        </w:rPr>
        <w:t>Key Findings and Insights</w:t>
      </w:r>
    </w:p>
    <w:p w14:paraId="704D17BD" w14:textId="77777777" w:rsidR="00756133" w:rsidRPr="00756133" w:rsidRDefault="00756133" w:rsidP="00756133">
      <w:pPr>
        <w:rPr>
          <w:b/>
          <w:bCs/>
        </w:rPr>
      </w:pPr>
      <w:r w:rsidRPr="00756133">
        <w:rPr>
          <w:b/>
          <w:bCs/>
        </w:rPr>
        <w:t>Social Media Features and Emotional Responses</w:t>
      </w:r>
    </w:p>
    <w:p w14:paraId="5894A7B8" w14:textId="77777777" w:rsidR="00756133" w:rsidRPr="00756133" w:rsidRDefault="00756133" w:rsidP="00756133">
      <w:r w:rsidRPr="00756133">
        <w:t>Social media platforms, especially Instagram, emerged as pivotal tools for travel discovery and planning. Qualitative insights highlighted that visually immersive content, such as Instagram Reels and YouTube videos, sparks curiosity and wanderlust among users. Features like comments and reviews foster emotional connections by offering users a sense of community and balanced perspectives, encouraging them to trust and explore new destinations. Many participants cited the role of algorithm-driven personalization in showcasing travel content that aligns with their preferences, making these platforms indispensable for travel planning.</w:t>
      </w:r>
    </w:p>
    <w:p w14:paraId="59F313A3" w14:textId="77777777" w:rsidR="00756133" w:rsidRPr="00756133" w:rsidRDefault="00756133" w:rsidP="00756133">
      <w:r w:rsidRPr="00756133">
        <w:t>Quantitative analysis corroborated these findings, revealing a strong correlation between social media engagement and travel intent. Participants with higher levels of engagement on platforms like Instagram were significantly more likely to report strong travel aspirations. The data emphasized that the integration of visually engaging and interactive content with personalized recommendations creates an effective pathway to inspire travel intentions.</w:t>
      </w:r>
    </w:p>
    <w:p w14:paraId="5D452D3A" w14:textId="77777777" w:rsidR="00756133" w:rsidRPr="00756133" w:rsidRDefault="00756133" w:rsidP="00756133">
      <w:pPr>
        <w:rPr>
          <w:b/>
          <w:bCs/>
        </w:rPr>
      </w:pPr>
      <w:r w:rsidRPr="00756133">
        <w:rPr>
          <w:b/>
          <w:bCs/>
        </w:rPr>
        <w:t>FOMO and Travel Envy</w:t>
      </w:r>
    </w:p>
    <w:p w14:paraId="41E5022E" w14:textId="77777777" w:rsidR="00756133" w:rsidRPr="00756133" w:rsidRDefault="00756133" w:rsidP="00756133">
      <w:r w:rsidRPr="00756133">
        <w:t>Fear of Missing Out (FOMO) surfaced as a crucial psychological driver of travel decisions. Qualitative findings revealed that posts showcasing unique or exotic experiences frequently instilled a sense of urgency among participants, pushing them to prioritize these destinations in their travel plans. Participants described experiencing a range of emotions, from curiosity to envy, when seeing others’ travel adventures on social media. However, the degree of FOMO’s impact varied among individuals, with some moderating their responses based on financial or time constraints.</w:t>
      </w:r>
    </w:p>
    <w:p w14:paraId="09917F13" w14:textId="77777777" w:rsidR="00756133" w:rsidRPr="00756133" w:rsidRDefault="00756133" w:rsidP="00756133">
      <w:r w:rsidRPr="00756133">
        <w:t>Quantitative results reinforced these observations, demonstrating a statistically significant correlation between high FOMO levels and greater travel intent. Statistical tests highlighted a notable difference in travel aspirations between individuals with high and low FOMO, underlining its role as a powerful motivator. These findings suggest that marketers can effectively leverage FOMO through campaigns emphasizing exclusivity, time-sensitive offers, and trending destinations to drive engagement and bookings.</w:t>
      </w:r>
    </w:p>
    <w:p w14:paraId="2DC49FA5" w14:textId="77777777" w:rsidR="00756133" w:rsidRPr="00756133" w:rsidRDefault="00756133" w:rsidP="00756133">
      <w:pPr>
        <w:rPr>
          <w:b/>
          <w:bCs/>
        </w:rPr>
      </w:pPr>
      <w:r w:rsidRPr="00756133">
        <w:rPr>
          <w:b/>
          <w:bCs/>
        </w:rPr>
        <w:t>Credibility and Trust in Reviews and Influencers</w:t>
      </w:r>
    </w:p>
    <w:p w14:paraId="6B2D4911" w14:textId="77777777" w:rsidR="00756133" w:rsidRPr="00756133" w:rsidRDefault="00756133" w:rsidP="00756133">
      <w:r w:rsidRPr="00756133">
        <w:t xml:space="preserve">Trust in social media influencers and online reviews emerged as critical determinants in shaping travel decisions. Qualitative data indicated that participants often turn to influencers for initial travel inspiration but emphasize the need for further validation through independent research. Authenticity and transparency were repeatedly mentioned as essential qualities for building trust. Many participants expressed </w:t>
      </w:r>
      <w:proofErr w:type="spellStart"/>
      <w:r w:rsidRPr="00756133">
        <w:t>skepticism</w:t>
      </w:r>
      <w:proofErr w:type="spellEnd"/>
      <w:r w:rsidRPr="00756133">
        <w:t xml:space="preserve"> toward overly promotional or sponsored content, highlighting the need for balanced, detailed reviews.</w:t>
      </w:r>
    </w:p>
    <w:p w14:paraId="4358FFFF" w14:textId="77777777" w:rsidR="00756133" w:rsidRPr="00756133" w:rsidRDefault="00756133" w:rsidP="00756133">
      <w:r w:rsidRPr="00756133">
        <w:t xml:space="preserve">Quantitative analysis validated these insights, showing a positive correlation between influencer credibility and travel intent. Balanced reviews that included both positive and negative aspects significantly enhanced participants’ confidence in their travel choices. These findings underscore the </w:t>
      </w:r>
      <w:r w:rsidRPr="00756133">
        <w:lastRenderedPageBreak/>
        <w:t>importance of authentic storytelling and detailed, evidence-based content in fostering trust and driving travel intent.</w:t>
      </w:r>
    </w:p>
    <w:p w14:paraId="4861A5FD" w14:textId="77777777" w:rsidR="00756133" w:rsidRPr="00756133" w:rsidRDefault="00756133" w:rsidP="00756133">
      <w:pPr>
        <w:rPr>
          <w:b/>
          <w:bCs/>
        </w:rPr>
      </w:pPr>
      <w:r w:rsidRPr="00756133">
        <w:rPr>
          <w:b/>
          <w:bCs/>
        </w:rPr>
        <w:t xml:space="preserve">Predictive </w:t>
      </w:r>
      <w:proofErr w:type="spellStart"/>
      <w:r w:rsidRPr="00756133">
        <w:rPr>
          <w:b/>
          <w:bCs/>
        </w:rPr>
        <w:t>Modeling</w:t>
      </w:r>
      <w:proofErr w:type="spellEnd"/>
      <w:r w:rsidRPr="00756133">
        <w:rPr>
          <w:b/>
          <w:bCs/>
        </w:rPr>
        <w:t xml:space="preserve"> Insights</w:t>
      </w:r>
    </w:p>
    <w:p w14:paraId="6529B845" w14:textId="77777777" w:rsidR="00756133" w:rsidRPr="00756133" w:rsidRDefault="00756133" w:rsidP="00756133">
      <w:r w:rsidRPr="00756133">
        <w:t xml:space="preserve">Predictive </w:t>
      </w:r>
      <w:proofErr w:type="spellStart"/>
      <w:r w:rsidRPr="00756133">
        <w:t>modeling</w:t>
      </w:r>
      <w:proofErr w:type="spellEnd"/>
      <w:r w:rsidRPr="00756133">
        <w:t xml:space="preserve"> provided deeper insights into the factors influencing travel intent. The binary ASE Tree model identified FOMO and social media engagement as the strongest predictors of travel aspirations. This model demonstrated how individuals with high FOMO levels and strong social media engagement are more likely to express travel intentions.</w:t>
      </w:r>
    </w:p>
    <w:p w14:paraId="0C8F1559" w14:textId="77777777" w:rsidR="00756133" w:rsidRPr="00756133" w:rsidRDefault="00756133" w:rsidP="00756133">
      <w:r w:rsidRPr="00756133">
        <w:t xml:space="preserve">The stepwise regression model further illustrated that social media engagement, access to detailed destination information, and demographic factors collectively explain over 50% of the variance in travel intent. These results highlight the combined impact of psychological, informational, and demographic variables, offering a comprehensive understanding of what drives travel </w:t>
      </w:r>
      <w:proofErr w:type="spellStart"/>
      <w:r w:rsidRPr="00756133">
        <w:t>behavior</w:t>
      </w:r>
      <w:proofErr w:type="spellEnd"/>
      <w:r w:rsidRPr="00756133">
        <w:t xml:space="preserve"> among Millennials and Gen Z.</w:t>
      </w:r>
    </w:p>
    <w:p w14:paraId="6832A87C" w14:textId="77777777" w:rsidR="00756133" w:rsidRPr="00756133" w:rsidRDefault="00756133" w:rsidP="00756133">
      <w:r w:rsidRPr="00756133">
        <w:pict w14:anchorId="4BDE55B0">
          <v:rect id="_x0000_i1044" style="width:0;height:1.5pt" o:hralign="center" o:hrstd="t" o:hr="t" fillcolor="#a0a0a0" stroked="f"/>
        </w:pict>
      </w:r>
    </w:p>
    <w:p w14:paraId="7A767CE0" w14:textId="77777777" w:rsidR="00756133" w:rsidRPr="00756133" w:rsidRDefault="00756133" w:rsidP="00756133">
      <w:pPr>
        <w:rPr>
          <w:b/>
          <w:bCs/>
        </w:rPr>
      </w:pPr>
      <w:r w:rsidRPr="00756133">
        <w:rPr>
          <w:b/>
          <w:bCs/>
        </w:rPr>
        <w:t>Recommendations</w:t>
      </w:r>
    </w:p>
    <w:p w14:paraId="2EA1A9CB" w14:textId="77777777" w:rsidR="00756133" w:rsidRPr="00756133" w:rsidRDefault="00756133" w:rsidP="00756133">
      <w:r w:rsidRPr="00756133">
        <w:t>To maximize the potential of social media in influencing travel decisions, marketers should prioritize visually engaging platforms such as Instagram and YouTube. These platforms enable the creation of immersive travel content that captures the attention and imagination of target audiences. Collaborating with authentic influencers who prioritize relatable and balanced storytelling can help build trust and credibility. Marketers should encourage influencers to share personal experiences and nuanced perspectives rather than relying solely on promotional content.</w:t>
      </w:r>
    </w:p>
    <w:p w14:paraId="0AFB9383" w14:textId="77777777" w:rsidR="00756133" w:rsidRPr="00756133" w:rsidRDefault="00756133" w:rsidP="00756133">
      <w:r w:rsidRPr="00756133">
        <w:t xml:space="preserve">FOMO can be a powerful motivator when leveraged effectively. Marketers should design campaigns that emphasize exclusivity and urgency, such as </w:t>
      </w:r>
      <w:proofErr w:type="gramStart"/>
      <w:r w:rsidRPr="00756133">
        <w:t>limited-time</w:t>
      </w:r>
      <w:proofErr w:type="gramEnd"/>
      <w:r w:rsidRPr="00756133">
        <w:t xml:space="preserve"> offers or unique experiences unavailable elsewhere. Hashtags and messaging that create a sense of scarcity and immediacy can amplify this effect, driving engagement and bookings.</w:t>
      </w:r>
    </w:p>
    <w:p w14:paraId="7056B5FE" w14:textId="77777777" w:rsidR="00756133" w:rsidRPr="00756133" w:rsidRDefault="00756133" w:rsidP="00756133">
      <w:r w:rsidRPr="00756133">
        <w:t xml:space="preserve">User-generated content should also play a central role in marketing strategies. Encouraging </w:t>
      </w:r>
      <w:proofErr w:type="spellStart"/>
      <w:r w:rsidRPr="00756133">
        <w:t>travelers</w:t>
      </w:r>
      <w:proofErr w:type="spellEnd"/>
      <w:r w:rsidRPr="00756133">
        <w:t xml:space="preserve"> to share their experiences and tag the brand on social media can create a sense of community and authenticity. Highlighting this content in marketing campaigns can build trust and inspire others to explore similar destinations.</w:t>
      </w:r>
    </w:p>
    <w:p w14:paraId="4990D453" w14:textId="77777777" w:rsidR="00756133" w:rsidRPr="00756133" w:rsidRDefault="00756133" w:rsidP="00756133">
      <w:r w:rsidRPr="00756133">
        <w:t xml:space="preserve">Finally, algorithm-driven personalization should be leveraged to tailor content to individual preferences. By </w:t>
      </w:r>
      <w:proofErr w:type="spellStart"/>
      <w:r w:rsidRPr="00756133">
        <w:t>analyzing</w:t>
      </w:r>
      <w:proofErr w:type="spellEnd"/>
      <w:r w:rsidRPr="00756133">
        <w:t xml:space="preserve"> user data, marketers can deliver targeted recommendations that align with specific interests, such as adventure travel, cultural experiences, or eco-tourism. This approach ensures that marketing efforts resonate deeply with audiences, fostering stronger connections and higher engagement rates.</w:t>
      </w:r>
    </w:p>
    <w:p w14:paraId="542E4227" w14:textId="77777777" w:rsidR="00756133" w:rsidRPr="00756133" w:rsidRDefault="00756133" w:rsidP="00756133">
      <w:r w:rsidRPr="00756133">
        <w:pict w14:anchorId="2B8A142F">
          <v:rect id="_x0000_i1045" style="width:0;height:1.5pt" o:hralign="center" o:hrstd="t" o:hr="t" fillcolor="#a0a0a0" stroked="f"/>
        </w:pict>
      </w:r>
    </w:p>
    <w:p w14:paraId="0DACAF62" w14:textId="77777777" w:rsidR="00756133" w:rsidRPr="00756133" w:rsidRDefault="00756133" w:rsidP="00756133">
      <w:pPr>
        <w:rPr>
          <w:b/>
          <w:bCs/>
        </w:rPr>
      </w:pPr>
      <w:r w:rsidRPr="00756133">
        <w:rPr>
          <w:b/>
          <w:bCs/>
        </w:rPr>
        <w:t>Conclusion</w:t>
      </w:r>
    </w:p>
    <w:p w14:paraId="34D0F494" w14:textId="77777777" w:rsidR="00756133" w:rsidRPr="00756133" w:rsidRDefault="00756133" w:rsidP="00756133">
      <w:r w:rsidRPr="00756133">
        <w:t xml:space="preserve">Social media has fundamentally reshaped how Millennials and Gen Z approach travel. By influencing their intentions through emotional engagement, trust-building, and personalized discovery, platforms like Instagram and TikTok have become indispensable tools in the travel decision-making process. This research highlights the importance of visually immersive content, credible storytelling, and targeted engagement in crafting effective marketing strategies. By leveraging these insights, </w:t>
      </w:r>
      <w:r w:rsidRPr="00756133">
        <w:lastRenderedPageBreak/>
        <w:t>marketers can design campaigns that resonate deeply with their audience, driving travel intent and fostering lasting brand loyalty.</w:t>
      </w:r>
    </w:p>
    <w:p w14:paraId="6C2843EE" w14:textId="77777777" w:rsidR="00756133" w:rsidRDefault="00756133"/>
    <w:sectPr w:rsidR="00756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76627"/>
    <w:multiLevelType w:val="multilevel"/>
    <w:tmpl w:val="6CBCF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4670D"/>
    <w:multiLevelType w:val="multilevel"/>
    <w:tmpl w:val="39FA8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D4BCA"/>
    <w:multiLevelType w:val="multilevel"/>
    <w:tmpl w:val="89589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39795A"/>
    <w:multiLevelType w:val="multilevel"/>
    <w:tmpl w:val="9984C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25A36"/>
    <w:multiLevelType w:val="multilevel"/>
    <w:tmpl w:val="2D347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B2E85"/>
    <w:multiLevelType w:val="multilevel"/>
    <w:tmpl w:val="C5143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3A7DCE"/>
    <w:multiLevelType w:val="multilevel"/>
    <w:tmpl w:val="54804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150EBB"/>
    <w:multiLevelType w:val="multilevel"/>
    <w:tmpl w:val="89249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27505">
    <w:abstractNumId w:val="6"/>
  </w:num>
  <w:num w:numId="2" w16cid:durableId="274097927">
    <w:abstractNumId w:val="1"/>
  </w:num>
  <w:num w:numId="3" w16cid:durableId="329987145">
    <w:abstractNumId w:val="4"/>
  </w:num>
  <w:num w:numId="4" w16cid:durableId="774053437">
    <w:abstractNumId w:val="0"/>
  </w:num>
  <w:num w:numId="5" w16cid:durableId="1505779356">
    <w:abstractNumId w:val="5"/>
  </w:num>
  <w:num w:numId="6" w16cid:durableId="104429298">
    <w:abstractNumId w:val="3"/>
  </w:num>
  <w:num w:numId="7" w16cid:durableId="1325473434">
    <w:abstractNumId w:val="7"/>
  </w:num>
  <w:num w:numId="8" w16cid:durableId="7006665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BB7"/>
    <w:rsid w:val="002070E0"/>
    <w:rsid w:val="00227BB7"/>
    <w:rsid w:val="00232AE5"/>
    <w:rsid w:val="00255E24"/>
    <w:rsid w:val="0038610F"/>
    <w:rsid w:val="00440197"/>
    <w:rsid w:val="00756133"/>
    <w:rsid w:val="00D918C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DA0F2B"/>
  <w15:chartTrackingRefBased/>
  <w15:docId w15:val="{922B297C-A07C-48E1-B9FF-B315D817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B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7B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7B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7B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7B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7B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B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B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B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B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7B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7B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7B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7B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7B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B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B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BB7"/>
    <w:rPr>
      <w:rFonts w:eastAsiaTheme="majorEastAsia" w:cstheme="majorBidi"/>
      <w:color w:val="272727" w:themeColor="text1" w:themeTint="D8"/>
    </w:rPr>
  </w:style>
  <w:style w:type="paragraph" w:styleId="Title">
    <w:name w:val="Title"/>
    <w:basedOn w:val="Normal"/>
    <w:next w:val="Normal"/>
    <w:link w:val="TitleChar"/>
    <w:uiPriority w:val="10"/>
    <w:qFormat/>
    <w:rsid w:val="00227B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B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B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BB7"/>
    <w:pPr>
      <w:spacing w:before="160"/>
      <w:jc w:val="center"/>
    </w:pPr>
    <w:rPr>
      <w:i/>
      <w:iCs/>
      <w:color w:val="404040" w:themeColor="text1" w:themeTint="BF"/>
    </w:rPr>
  </w:style>
  <w:style w:type="character" w:customStyle="1" w:styleId="QuoteChar">
    <w:name w:val="Quote Char"/>
    <w:basedOn w:val="DefaultParagraphFont"/>
    <w:link w:val="Quote"/>
    <w:uiPriority w:val="29"/>
    <w:rsid w:val="00227BB7"/>
    <w:rPr>
      <w:i/>
      <w:iCs/>
      <w:color w:val="404040" w:themeColor="text1" w:themeTint="BF"/>
    </w:rPr>
  </w:style>
  <w:style w:type="paragraph" w:styleId="ListParagraph">
    <w:name w:val="List Paragraph"/>
    <w:basedOn w:val="Normal"/>
    <w:uiPriority w:val="34"/>
    <w:qFormat/>
    <w:rsid w:val="00227BB7"/>
    <w:pPr>
      <w:ind w:left="720"/>
      <w:contextualSpacing/>
    </w:pPr>
  </w:style>
  <w:style w:type="character" w:styleId="IntenseEmphasis">
    <w:name w:val="Intense Emphasis"/>
    <w:basedOn w:val="DefaultParagraphFont"/>
    <w:uiPriority w:val="21"/>
    <w:qFormat/>
    <w:rsid w:val="00227BB7"/>
    <w:rPr>
      <w:i/>
      <w:iCs/>
      <w:color w:val="2F5496" w:themeColor="accent1" w:themeShade="BF"/>
    </w:rPr>
  </w:style>
  <w:style w:type="paragraph" w:styleId="IntenseQuote">
    <w:name w:val="Intense Quote"/>
    <w:basedOn w:val="Normal"/>
    <w:next w:val="Normal"/>
    <w:link w:val="IntenseQuoteChar"/>
    <w:uiPriority w:val="30"/>
    <w:qFormat/>
    <w:rsid w:val="00227B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7BB7"/>
    <w:rPr>
      <w:i/>
      <w:iCs/>
      <w:color w:val="2F5496" w:themeColor="accent1" w:themeShade="BF"/>
    </w:rPr>
  </w:style>
  <w:style w:type="character" w:styleId="IntenseReference">
    <w:name w:val="Intense Reference"/>
    <w:basedOn w:val="DefaultParagraphFont"/>
    <w:uiPriority w:val="32"/>
    <w:qFormat/>
    <w:rsid w:val="00227B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776402">
      <w:bodyDiv w:val="1"/>
      <w:marLeft w:val="0"/>
      <w:marRight w:val="0"/>
      <w:marTop w:val="0"/>
      <w:marBottom w:val="0"/>
      <w:divBdr>
        <w:top w:val="none" w:sz="0" w:space="0" w:color="auto"/>
        <w:left w:val="none" w:sz="0" w:space="0" w:color="auto"/>
        <w:bottom w:val="none" w:sz="0" w:space="0" w:color="auto"/>
        <w:right w:val="none" w:sz="0" w:space="0" w:color="auto"/>
      </w:divBdr>
    </w:div>
    <w:div w:id="683171808">
      <w:bodyDiv w:val="1"/>
      <w:marLeft w:val="0"/>
      <w:marRight w:val="0"/>
      <w:marTop w:val="0"/>
      <w:marBottom w:val="0"/>
      <w:divBdr>
        <w:top w:val="none" w:sz="0" w:space="0" w:color="auto"/>
        <w:left w:val="none" w:sz="0" w:space="0" w:color="auto"/>
        <w:bottom w:val="none" w:sz="0" w:space="0" w:color="auto"/>
        <w:right w:val="none" w:sz="0" w:space="0" w:color="auto"/>
      </w:divBdr>
      <w:divsChild>
        <w:div w:id="135339069">
          <w:marLeft w:val="0"/>
          <w:marRight w:val="0"/>
          <w:marTop w:val="0"/>
          <w:marBottom w:val="0"/>
          <w:divBdr>
            <w:top w:val="none" w:sz="0" w:space="0" w:color="auto"/>
            <w:left w:val="none" w:sz="0" w:space="0" w:color="auto"/>
            <w:bottom w:val="none" w:sz="0" w:space="0" w:color="auto"/>
            <w:right w:val="none" w:sz="0" w:space="0" w:color="auto"/>
          </w:divBdr>
        </w:div>
        <w:div w:id="1402094868">
          <w:marLeft w:val="0"/>
          <w:marRight w:val="0"/>
          <w:marTop w:val="0"/>
          <w:marBottom w:val="0"/>
          <w:divBdr>
            <w:top w:val="none" w:sz="0" w:space="0" w:color="auto"/>
            <w:left w:val="none" w:sz="0" w:space="0" w:color="auto"/>
            <w:bottom w:val="none" w:sz="0" w:space="0" w:color="auto"/>
            <w:right w:val="none" w:sz="0" w:space="0" w:color="auto"/>
          </w:divBdr>
        </w:div>
      </w:divsChild>
    </w:div>
    <w:div w:id="1208491016">
      <w:bodyDiv w:val="1"/>
      <w:marLeft w:val="0"/>
      <w:marRight w:val="0"/>
      <w:marTop w:val="0"/>
      <w:marBottom w:val="0"/>
      <w:divBdr>
        <w:top w:val="none" w:sz="0" w:space="0" w:color="auto"/>
        <w:left w:val="none" w:sz="0" w:space="0" w:color="auto"/>
        <w:bottom w:val="none" w:sz="0" w:space="0" w:color="auto"/>
        <w:right w:val="none" w:sz="0" w:space="0" w:color="auto"/>
      </w:divBdr>
    </w:div>
    <w:div w:id="1579823061">
      <w:bodyDiv w:val="1"/>
      <w:marLeft w:val="0"/>
      <w:marRight w:val="0"/>
      <w:marTop w:val="0"/>
      <w:marBottom w:val="0"/>
      <w:divBdr>
        <w:top w:val="none" w:sz="0" w:space="0" w:color="auto"/>
        <w:left w:val="none" w:sz="0" w:space="0" w:color="auto"/>
        <w:bottom w:val="none" w:sz="0" w:space="0" w:color="auto"/>
        <w:right w:val="none" w:sz="0" w:space="0" w:color="auto"/>
      </w:divBdr>
      <w:divsChild>
        <w:div w:id="265500719">
          <w:marLeft w:val="0"/>
          <w:marRight w:val="0"/>
          <w:marTop w:val="0"/>
          <w:marBottom w:val="0"/>
          <w:divBdr>
            <w:top w:val="none" w:sz="0" w:space="0" w:color="auto"/>
            <w:left w:val="none" w:sz="0" w:space="0" w:color="auto"/>
            <w:bottom w:val="none" w:sz="0" w:space="0" w:color="auto"/>
            <w:right w:val="none" w:sz="0" w:space="0" w:color="auto"/>
          </w:divBdr>
        </w:div>
        <w:div w:id="169759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1645</Words>
  <Characters>9446</Characters>
  <Application>Microsoft Office Word</Application>
  <DocSecurity>0</DocSecurity>
  <Lines>188</Lines>
  <Paragraphs>91</Paragraphs>
  <ScaleCrop>false</ScaleCrop>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mizan arsad</dc:creator>
  <cp:keywords/>
  <dc:description/>
  <cp:lastModifiedBy>mizan arsad</cp:lastModifiedBy>
  <cp:revision>2</cp:revision>
  <dcterms:created xsi:type="dcterms:W3CDTF">2024-12-14T09:30:00Z</dcterms:created>
  <dcterms:modified xsi:type="dcterms:W3CDTF">2024-12-14T10:48:00Z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1c723d08-92cd-4e92-b234-3c90aa90d173</vt:lpwstr>
  </property>
</Properties>
</file>