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B48" w:rsidRDefault="00251B48" w:rsidP="00251B48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6</w:t>
      </w:r>
      <w:r>
        <w:rPr>
          <w:rFonts w:cs="Times New Roman"/>
          <w:b/>
          <w:sz w:val="36"/>
          <w:szCs w:val="36"/>
        </w:rPr>
        <w:t>.</w:t>
      </w:r>
    </w:p>
    <w:p w:rsidR="00251B48" w:rsidRDefault="00251B48" w:rsidP="00251B48">
      <w:pPr>
        <w:jc w:val="center"/>
        <w:rPr>
          <w:rFonts w:cs="Times New Roman"/>
          <w:b/>
          <w:sz w:val="36"/>
          <w:szCs w:val="36"/>
        </w:rPr>
      </w:pPr>
      <w:r w:rsidRPr="00251B48">
        <w:rPr>
          <w:rFonts w:cs="Times New Roman"/>
          <w:b/>
          <w:sz w:val="36"/>
          <w:szCs w:val="36"/>
        </w:rPr>
        <w:t xml:space="preserve">Логическое проектирование модели в </w:t>
      </w:r>
      <w:r>
        <w:rPr>
          <w:rFonts w:cs="Times New Roman"/>
          <w:b/>
          <w:sz w:val="36"/>
          <w:szCs w:val="36"/>
        </w:rPr>
        <w:t xml:space="preserve">нотации IDEF1x с использованием </w:t>
      </w:r>
      <w:r w:rsidRPr="00251B48">
        <w:rPr>
          <w:rFonts w:cs="Times New Roman"/>
          <w:b/>
          <w:sz w:val="36"/>
          <w:szCs w:val="36"/>
        </w:rPr>
        <w:t xml:space="preserve">среды </w:t>
      </w:r>
      <w:proofErr w:type="spellStart"/>
      <w:r w:rsidRPr="00251B48">
        <w:rPr>
          <w:rFonts w:cs="Times New Roman"/>
          <w:b/>
          <w:sz w:val="36"/>
          <w:szCs w:val="36"/>
        </w:rPr>
        <w:t>ERwin</w:t>
      </w:r>
      <w:proofErr w:type="spellEnd"/>
      <w:r w:rsidRPr="00251B48">
        <w:rPr>
          <w:rFonts w:cs="Times New Roman"/>
          <w:b/>
          <w:sz w:val="36"/>
          <w:szCs w:val="36"/>
        </w:rPr>
        <w:t xml:space="preserve"> </w:t>
      </w:r>
      <w:proofErr w:type="spellStart"/>
      <w:r w:rsidRPr="00251B48">
        <w:rPr>
          <w:rFonts w:cs="Times New Roman"/>
          <w:b/>
          <w:sz w:val="36"/>
          <w:szCs w:val="36"/>
        </w:rPr>
        <w:t>Data</w:t>
      </w:r>
      <w:proofErr w:type="spellEnd"/>
      <w:r w:rsidRPr="00251B48">
        <w:rPr>
          <w:rFonts w:cs="Times New Roman"/>
          <w:b/>
          <w:sz w:val="36"/>
          <w:szCs w:val="36"/>
        </w:rPr>
        <w:t xml:space="preserve"> </w:t>
      </w:r>
      <w:proofErr w:type="spellStart"/>
      <w:proofErr w:type="gramStart"/>
      <w:r w:rsidRPr="00251B48">
        <w:rPr>
          <w:rFonts w:cs="Times New Roman"/>
          <w:b/>
          <w:sz w:val="36"/>
          <w:szCs w:val="36"/>
        </w:rPr>
        <w:t>Modeler</w:t>
      </w:r>
      <w:proofErr w:type="spellEnd"/>
      <w:r w:rsidRPr="00251B48">
        <w:rPr>
          <w:rFonts w:cs="Times New Roman"/>
          <w:b/>
          <w:sz w:val="36"/>
          <w:szCs w:val="36"/>
        </w:rPr>
        <w:t>.</w:t>
      </w:r>
      <w:r>
        <w:rPr>
          <w:rFonts w:cs="Times New Roman"/>
          <w:b/>
          <w:sz w:val="36"/>
          <w:szCs w:val="36"/>
        </w:rPr>
        <w:t>.</w:t>
      </w:r>
      <w:proofErr w:type="gramEnd"/>
    </w:p>
    <w:p w:rsidR="00251B48" w:rsidRDefault="00251B48" w:rsidP="00251B48">
      <w:pPr>
        <w:jc w:val="center"/>
        <w:rPr>
          <w:rFonts w:cs="Times New Roman"/>
          <w:b/>
          <w:sz w:val="36"/>
          <w:szCs w:val="36"/>
        </w:rPr>
      </w:pPr>
    </w:p>
    <w:p w:rsidR="00251B48" w:rsidRDefault="00251B48" w:rsidP="00251B48">
      <w:r>
        <w:t>1.</w:t>
      </w:r>
      <w:r w:rsidRPr="008224CB">
        <w:t xml:space="preserve"> </w:t>
      </w:r>
      <w:r>
        <w:t>Постановка задачи</w:t>
      </w:r>
    </w:p>
    <w:p w:rsidR="00251B48" w:rsidRPr="00251B48" w:rsidRDefault="00251B48" w:rsidP="00251B48">
      <w:r w:rsidRPr="00251B48">
        <w:t>На данном лабораторном занятии мы начнем работать со средами проектирования баз данных:</w:t>
      </w:r>
    </w:p>
    <w:p w:rsidR="00251B48" w:rsidRPr="00251B48" w:rsidRDefault="00251B48" w:rsidP="00251B48">
      <w:pPr>
        <w:numPr>
          <w:ilvl w:val="0"/>
          <w:numId w:val="1"/>
        </w:numPr>
        <w:rPr>
          <w:lang w:val="en-US"/>
        </w:rPr>
      </w:pPr>
      <w:proofErr w:type="spellStart"/>
      <w:r w:rsidRPr="00251B48">
        <w:rPr>
          <w:lang w:val="en-US"/>
        </w:rPr>
        <w:t>dbDesigner</w:t>
      </w:r>
      <w:proofErr w:type="spellEnd"/>
      <w:r w:rsidRPr="00251B48">
        <w:rPr>
          <w:lang w:val="en-US"/>
        </w:rPr>
        <w:t xml:space="preserve"> (</w:t>
      </w:r>
      <w:hyperlink r:id="rId5" w:history="1">
        <w:r w:rsidRPr="00251B48">
          <w:rPr>
            <w:rStyle w:val="a3"/>
            <w:lang w:val="en-US"/>
          </w:rPr>
          <w:t>https://www.dbdesigner.net</w:t>
        </w:r>
      </w:hyperlink>
      <w:r w:rsidRPr="00251B48">
        <w:rPr>
          <w:lang w:val="en-US"/>
        </w:rPr>
        <w:t>)</w:t>
      </w:r>
    </w:p>
    <w:p w:rsidR="00251B48" w:rsidRPr="00251B48" w:rsidRDefault="00251B48" w:rsidP="00251B48">
      <w:pPr>
        <w:numPr>
          <w:ilvl w:val="0"/>
          <w:numId w:val="1"/>
        </w:numPr>
      </w:pPr>
      <w:r w:rsidRPr="00251B48">
        <w:t xml:space="preserve">SQL </w:t>
      </w:r>
      <w:proofErr w:type="spellStart"/>
      <w:r w:rsidRPr="00251B48">
        <w:t>Power</w:t>
      </w:r>
      <w:proofErr w:type="spellEnd"/>
      <w:r w:rsidRPr="00251B48">
        <w:t xml:space="preserve"> </w:t>
      </w:r>
      <w:proofErr w:type="spellStart"/>
      <w:r w:rsidRPr="00251B48">
        <w:t>Architect</w:t>
      </w:r>
      <w:proofErr w:type="spellEnd"/>
      <w:r w:rsidRPr="00251B48">
        <w:t xml:space="preserve"> (ссылка)</w:t>
      </w:r>
    </w:p>
    <w:p w:rsidR="00251B48" w:rsidRPr="00251B48" w:rsidRDefault="00251B48" w:rsidP="00251B48">
      <w:pPr>
        <w:numPr>
          <w:ilvl w:val="0"/>
          <w:numId w:val="1"/>
        </w:numPr>
      </w:pPr>
      <w:proofErr w:type="spellStart"/>
      <w:r w:rsidRPr="00251B48">
        <w:t>MySQL</w:t>
      </w:r>
      <w:proofErr w:type="spellEnd"/>
      <w:r w:rsidRPr="00251B48">
        <w:t xml:space="preserve"> </w:t>
      </w:r>
      <w:proofErr w:type="spellStart"/>
      <w:r w:rsidRPr="00251B48">
        <w:t>Workbench</w:t>
      </w:r>
      <w:proofErr w:type="spellEnd"/>
      <w:r w:rsidRPr="00251B48">
        <w:t xml:space="preserve"> (ссылка)</w:t>
      </w:r>
    </w:p>
    <w:p w:rsidR="00251B48" w:rsidRPr="00251B48" w:rsidRDefault="00251B48" w:rsidP="00251B48">
      <w:pPr>
        <w:numPr>
          <w:ilvl w:val="0"/>
          <w:numId w:val="1"/>
        </w:numPr>
        <w:rPr>
          <w:lang w:val="en-US"/>
        </w:rPr>
      </w:pPr>
      <w:proofErr w:type="spellStart"/>
      <w:r w:rsidRPr="00251B48">
        <w:rPr>
          <w:lang w:val="en-US"/>
        </w:rPr>
        <w:t>ERwin</w:t>
      </w:r>
      <w:proofErr w:type="spellEnd"/>
      <w:r w:rsidRPr="00251B48">
        <w:rPr>
          <w:lang w:val="en-US"/>
        </w:rPr>
        <w:t xml:space="preserve"> Data Modeler (</w:t>
      </w:r>
      <w:hyperlink r:id="rId6" w:tgtFrame="[object Object]" w:history="1">
        <w:r w:rsidRPr="00251B48">
          <w:rPr>
            <w:rStyle w:val="a3"/>
            <w:lang w:val="en-US"/>
          </w:rPr>
          <w:t>http://erwin.com/resources/software-trials/</w:t>
        </w:r>
      </w:hyperlink>
      <w:r w:rsidRPr="00251B48">
        <w:rPr>
          <w:lang w:val="en-US"/>
        </w:rPr>
        <w:t>)</w:t>
      </w:r>
    </w:p>
    <w:p w:rsidR="00251B48" w:rsidRPr="00251B48" w:rsidRDefault="00251B48" w:rsidP="00251B48">
      <w:r w:rsidRPr="00251B48">
        <w:t>Ход выполнения задания: </w:t>
      </w:r>
    </w:p>
    <w:p w:rsidR="00251B48" w:rsidRPr="00251B48" w:rsidRDefault="00251B48" w:rsidP="00251B48">
      <w:pPr>
        <w:numPr>
          <w:ilvl w:val="0"/>
          <w:numId w:val="2"/>
        </w:numPr>
      </w:pPr>
      <w:r w:rsidRPr="00251B48">
        <w:t>Ознакомьтесь с предметной областью (Конспект №2)</w:t>
      </w:r>
    </w:p>
    <w:p w:rsidR="00251B48" w:rsidRPr="00251B48" w:rsidRDefault="00251B48" w:rsidP="00251B48">
      <w:pPr>
        <w:numPr>
          <w:ilvl w:val="0"/>
          <w:numId w:val="2"/>
        </w:numPr>
      </w:pPr>
      <w:r w:rsidRPr="00251B48">
        <w:t xml:space="preserve">Запустите </w:t>
      </w:r>
      <w:proofErr w:type="spellStart"/>
      <w:r w:rsidRPr="00251B48">
        <w:t>ERwin</w:t>
      </w:r>
      <w:proofErr w:type="spellEnd"/>
      <w:r w:rsidRPr="00251B48">
        <w:t xml:space="preserve"> </w:t>
      </w:r>
      <w:proofErr w:type="spellStart"/>
      <w:r w:rsidRPr="00251B48">
        <w:t>Data</w:t>
      </w:r>
      <w:proofErr w:type="spellEnd"/>
      <w:r w:rsidRPr="00251B48">
        <w:t xml:space="preserve"> </w:t>
      </w:r>
      <w:proofErr w:type="spellStart"/>
      <w:r w:rsidRPr="00251B48">
        <w:t>Modeler</w:t>
      </w:r>
      <w:proofErr w:type="spellEnd"/>
      <w:r w:rsidRPr="00251B48">
        <w:t xml:space="preserve"> и вызовите мастера по созданию новой модели. </w:t>
      </w:r>
      <w:r w:rsidRPr="00251B48">
        <w:br/>
        <w:t xml:space="preserve">Тип выбираемой модели − «логическая и физическая», тип используемой СУБД – </w:t>
      </w:r>
      <w:proofErr w:type="spellStart"/>
      <w:r w:rsidRPr="00251B48">
        <w:t>Microsoft</w:t>
      </w:r>
      <w:proofErr w:type="spellEnd"/>
      <w:r w:rsidRPr="00251B48">
        <w:t xml:space="preserve"> SQL </w:t>
      </w:r>
      <w:proofErr w:type="spellStart"/>
      <w:r w:rsidRPr="00251B48">
        <w:t>Server</w:t>
      </w:r>
      <w:proofErr w:type="spellEnd"/>
      <w:r w:rsidRPr="00251B48">
        <w:t>. </w:t>
      </w:r>
    </w:p>
    <w:p w:rsidR="00251B48" w:rsidRPr="00251B48" w:rsidRDefault="00251B48" w:rsidP="00251B48">
      <w:pPr>
        <w:numPr>
          <w:ilvl w:val="0"/>
          <w:numId w:val="2"/>
        </w:numPr>
      </w:pPr>
      <w:r w:rsidRPr="00251B48">
        <w:t>В модели отобразите все характеристики полей: </w:t>
      </w:r>
    </w:p>
    <w:p w:rsidR="00251B48" w:rsidRPr="00251B48" w:rsidRDefault="00251B48" w:rsidP="00251B48">
      <w:pPr>
        <w:numPr>
          <w:ilvl w:val="1"/>
          <w:numId w:val="3"/>
        </w:numPr>
      </w:pPr>
      <w:r w:rsidRPr="00251B48">
        <w:t>имена и идентификаторы компьютеров; </w:t>
      </w:r>
    </w:p>
    <w:p w:rsidR="00251B48" w:rsidRPr="00251B48" w:rsidRDefault="00251B48" w:rsidP="00251B48">
      <w:pPr>
        <w:numPr>
          <w:ilvl w:val="1"/>
          <w:numId w:val="3"/>
        </w:numPr>
      </w:pPr>
      <w:r w:rsidRPr="00251B48">
        <w:t>процессоры, используемые на машинах (название, производитель, тактовая частота, количество</w:t>
      </w:r>
      <w:r w:rsidRPr="00251B48">
        <w:br/>
        <w:t>процессоров, архитектура); </w:t>
      </w:r>
    </w:p>
    <w:p w:rsidR="00251B48" w:rsidRPr="00251B48" w:rsidRDefault="00251B48" w:rsidP="00251B48">
      <w:pPr>
        <w:numPr>
          <w:ilvl w:val="1"/>
          <w:numId w:val="3"/>
        </w:numPr>
      </w:pPr>
      <w:r w:rsidRPr="00251B48">
        <w:t>модель жесткого диска, производитель, объем, тип интерфейса; </w:t>
      </w:r>
    </w:p>
    <w:p w:rsidR="00251B48" w:rsidRPr="00251B48" w:rsidRDefault="00251B48" w:rsidP="00251B48">
      <w:pPr>
        <w:numPr>
          <w:ilvl w:val="1"/>
          <w:numId w:val="3"/>
        </w:numPr>
      </w:pPr>
      <w:r w:rsidRPr="00251B48">
        <w:t>объем и тип оперативной памяти </w:t>
      </w:r>
    </w:p>
    <w:p w:rsidR="00251B48" w:rsidRPr="00251B48" w:rsidRDefault="00251B48" w:rsidP="00251B48">
      <w:pPr>
        <w:numPr>
          <w:ilvl w:val="1"/>
          <w:numId w:val="3"/>
        </w:numPr>
      </w:pPr>
      <w:r w:rsidRPr="00251B48">
        <w:t>роли и тип компьютера; </w:t>
      </w:r>
    </w:p>
    <w:p w:rsidR="00251B48" w:rsidRPr="00251B48" w:rsidRDefault="00251B48" w:rsidP="00251B48">
      <w:pPr>
        <w:numPr>
          <w:ilvl w:val="1"/>
          <w:numId w:val="3"/>
        </w:numPr>
      </w:pPr>
      <w:r w:rsidRPr="00251B48">
        <w:t>список пользователей; </w:t>
      </w:r>
    </w:p>
    <w:p w:rsidR="00251B48" w:rsidRDefault="00251B48" w:rsidP="00251B48">
      <w:pPr>
        <w:numPr>
          <w:ilvl w:val="1"/>
          <w:numId w:val="3"/>
        </w:numPr>
      </w:pPr>
      <w:r w:rsidRPr="00251B48">
        <w:t>информация о сетевом устройстве.</w:t>
      </w:r>
    </w:p>
    <w:p w:rsidR="00251B48" w:rsidRDefault="00251B48" w:rsidP="00251B48"/>
    <w:p w:rsidR="00251B48" w:rsidRDefault="00251B48" w:rsidP="00251B48"/>
    <w:p w:rsidR="00251B48" w:rsidRDefault="00251B48" w:rsidP="00251B48"/>
    <w:p w:rsidR="00251B48" w:rsidRDefault="00251B48" w:rsidP="00251B48"/>
    <w:p w:rsidR="00251B48" w:rsidRPr="00251B48" w:rsidRDefault="00251B48" w:rsidP="00251B48">
      <w:r>
        <w:lastRenderedPageBreak/>
        <w:t>Результат выполненной работы:</w:t>
      </w:r>
      <w:bookmarkStart w:id="0" w:name="_GoBack"/>
      <w:bookmarkEnd w:id="0"/>
    </w:p>
    <w:p w:rsidR="00E869DE" w:rsidRDefault="00251B48">
      <w:r w:rsidRPr="00251B48">
        <w:drawing>
          <wp:inline distT="0" distB="0" distL="0" distR="0">
            <wp:extent cx="5940425" cy="3653961"/>
            <wp:effectExtent l="0" t="0" r="3175" b="3810"/>
            <wp:docPr id="1" name="Рисунок 1" descr="https://pp.userapi.com/c855532/v855532963/721e5/Tnqo_-B6_T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5532/v855532963/721e5/Tnqo_-B6_T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6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A3777"/>
    <w:multiLevelType w:val="multilevel"/>
    <w:tmpl w:val="0582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C5457"/>
    <w:multiLevelType w:val="multilevel"/>
    <w:tmpl w:val="8DE85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9E5D4F"/>
    <w:multiLevelType w:val="multilevel"/>
    <w:tmpl w:val="F9A4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3CA"/>
    <w:rsid w:val="00251B48"/>
    <w:rsid w:val="00B80BF9"/>
    <w:rsid w:val="00E869DE"/>
    <w:rsid w:val="00FD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2587"/>
  <w15:chartTrackingRefBased/>
  <w15:docId w15:val="{C38453EE-4271-4B87-9228-0F102A0C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B48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1B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8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rwin.com/resources/software-trials/" TargetMode="External"/><Relationship Id="rId5" Type="http://schemas.openxmlformats.org/officeDocument/2006/relationships/hyperlink" Target="https://www.dbdesigner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175</Words>
  <Characters>998</Characters>
  <Application>Microsoft Office Word</Application>
  <DocSecurity>0</DocSecurity>
  <Lines>8</Lines>
  <Paragraphs>2</Paragraphs>
  <ScaleCrop>false</ScaleCrop>
  <Company>Microsoft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2</cp:revision>
  <dcterms:created xsi:type="dcterms:W3CDTF">2019-06-17T19:02:00Z</dcterms:created>
  <dcterms:modified xsi:type="dcterms:W3CDTF">2019-06-17T19:04:00Z</dcterms:modified>
</cp:coreProperties>
</file>