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F64" w:rsidRDefault="00CD4F64" w:rsidP="00CD4F64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Лабораторная работа № 3.</w:t>
      </w:r>
    </w:p>
    <w:p w:rsidR="00CD4F64" w:rsidRDefault="00CD4F64" w:rsidP="00CD4F64">
      <w:pPr>
        <w:jc w:val="center"/>
        <w:rPr>
          <w:rFonts w:cs="Times New Roman"/>
          <w:b/>
          <w:sz w:val="36"/>
          <w:szCs w:val="36"/>
        </w:rPr>
      </w:pPr>
      <w:r w:rsidRPr="00CD4F64">
        <w:rPr>
          <w:rFonts w:cs="Times New Roman"/>
          <w:b/>
          <w:sz w:val="36"/>
          <w:szCs w:val="36"/>
        </w:rPr>
        <w:t>Создание диаграммы узлов</w:t>
      </w:r>
      <w:r>
        <w:rPr>
          <w:rFonts w:cs="Times New Roman"/>
          <w:b/>
          <w:sz w:val="36"/>
          <w:szCs w:val="36"/>
        </w:rPr>
        <w:t>.</w:t>
      </w:r>
    </w:p>
    <w:p w:rsidR="00CD4F64" w:rsidRDefault="00CD4F64" w:rsidP="00CD4F64">
      <w:pPr>
        <w:jc w:val="center"/>
        <w:rPr>
          <w:rFonts w:cs="Times New Roman"/>
          <w:b/>
          <w:sz w:val="36"/>
          <w:szCs w:val="36"/>
        </w:rPr>
      </w:pPr>
    </w:p>
    <w:p w:rsidR="00CD4F64" w:rsidRDefault="00CD4F64" w:rsidP="00CD4F64">
      <w:r>
        <w:t>1.</w:t>
      </w:r>
      <w:r w:rsidRPr="008224CB">
        <w:t xml:space="preserve"> </w:t>
      </w:r>
      <w:r>
        <w:t>Постановка задачи</w:t>
      </w:r>
    </w:p>
    <w:p w:rsidR="00CD4F64" w:rsidRDefault="00CD4F64" w:rsidP="00CD4F64">
      <w:r w:rsidRPr="00CD4F64">
        <w:t>Для модели, созданной при выполнении лабораторной работы 2, постройте диаграмму дерева узлов с изображением нижних уровней декомпозиции в виде списка и в виде прямоугольников.</w:t>
      </w:r>
    </w:p>
    <w:p w:rsidR="00CD4F64" w:rsidRDefault="00CD4F64" w:rsidP="00CD4F64"/>
    <w:p w:rsidR="00CD4F64" w:rsidRDefault="00CD4F64" w:rsidP="00CD4F64">
      <w:r>
        <w:t>Результаты выполненной работы</w:t>
      </w:r>
    </w:p>
    <w:p w:rsidR="00CD4F64" w:rsidRDefault="00CD4F64" w:rsidP="00CD4F64">
      <w:r>
        <w:rPr>
          <w:noProof/>
          <w:lang w:eastAsia="ru-RU"/>
        </w:rPr>
        <w:drawing>
          <wp:inline distT="0" distB="0" distL="0" distR="0" wp14:anchorId="3A0E74C2" wp14:editId="44329AEF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F64" w:rsidRDefault="00CD4F64" w:rsidP="00CD4F64"/>
    <w:p w:rsidR="00CD4F64" w:rsidRDefault="00CD4F64" w:rsidP="00CD4F64"/>
    <w:p w:rsidR="00CD4F64" w:rsidRDefault="00CD4F64" w:rsidP="00CD4F64"/>
    <w:p w:rsidR="00CD4F64" w:rsidRDefault="00CD4F64" w:rsidP="00CD4F64">
      <w:r>
        <w:t>2.</w:t>
      </w:r>
      <w:r w:rsidRPr="008224CB">
        <w:t xml:space="preserve"> </w:t>
      </w:r>
      <w:r>
        <w:t>Постановка задачи</w:t>
      </w:r>
    </w:p>
    <w:p w:rsidR="00CD4F64" w:rsidRDefault="00CD4F64" w:rsidP="00CD4F64">
      <w:r w:rsidRPr="00CD4F64">
        <w:t>Для детального обсуждения бизнес-процессов работы «Сборка и тестирование компьютеров» создайте FEO-диаграмму, на которой будут только стрелки работы «Сборка и тестирование компьютеров». Удалите лишние стрелки на диаграмме FEO. Результат должен соответствовать рис. 3.7.</w:t>
      </w:r>
    </w:p>
    <w:p w:rsidR="00CD4F64" w:rsidRDefault="00CD4F64" w:rsidP="00CD4F64"/>
    <w:p w:rsidR="00CD4F64" w:rsidRDefault="00CD4F64" w:rsidP="00CD4F64"/>
    <w:p w:rsidR="00CD4F64" w:rsidRDefault="00CD4F64" w:rsidP="00CD4F64">
      <w:r>
        <w:lastRenderedPageBreak/>
        <w:t>Результаты выполненной работы</w:t>
      </w:r>
    </w:p>
    <w:p w:rsidR="00CD4F64" w:rsidRDefault="001B3673" w:rsidP="00CD4F64">
      <w:r>
        <w:rPr>
          <w:noProof/>
          <w:lang w:eastAsia="ru-RU"/>
        </w:rPr>
        <w:drawing>
          <wp:inline distT="0" distB="0" distL="0" distR="0" wp14:anchorId="6F02ECBD" wp14:editId="51B16ABB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F64" w:rsidRDefault="00CD4F64" w:rsidP="00CD4F64"/>
    <w:p w:rsidR="001B3673" w:rsidRDefault="001B3673" w:rsidP="001B3673">
      <w:r>
        <w:t>Вопросы для самопроверки</w:t>
      </w:r>
    </w:p>
    <w:p w:rsidR="001B3673" w:rsidRDefault="001B3673" w:rsidP="001B3673">
      <w:r>
        <w:t>1.</w:t>
      </w:r>
      <w:r>
        <w:tab/>
        <w:t xml:space="preserve">Как представляются функциональные схемы инструментарием </w:t>
      </w:r>
      <w:proofErr w:type="spellStart"/>
      <w:r>
        <w:t>BPwin</w:t>
      </w:r>
      <w:proofErr w:type="spellEnd"/>
      <w:r>
        <w:t>?</w:t>
      </w:r>
    </w:p>
    <w:p w:rsidR="001B3673" w:rsidRDefault="001B3673" w:rsidP="001B3673">
      <w:r>
        <w:t>Представление информационной системы в виде функциональной схемы является распространенным способом моделирования функциональности системы.</w:t>
      </w:r>
    </w:p>
    <w:p w:rsidR="001B3673" w:rsidRDefault="001B3673" w:rsidP="001B3673">
      <w:r>
        <w:t>2.</w:t>
      </w:r>
      <w:r>
        <w:tab/>
        <w:t xml:space="preserve">Можно ли с помощью </w:t>
      </w:r>
      <w:proofErr w:type="spellStart"/>
      <w:r>
        <w:t>BPwin</w:t>
      </w:r>
      <w:proofErr w:type="spellEnd"/>
      <w:r>
        <w:t xml:space="preserve"> 4.0 создавать многоуровневые функциональные схемы?</w:t>
      </w:r>
    </w:p>
    <w:p w:rsidR="001B3673" w:rsidRDefault="001B3673" w:rsidP="001B3673">
      <w:r>
        <w:t>Да</w:t>
      </w:r>
    </w:p>
    <w:p w:rsidR="001B3673" w:rsidRDefault="001B3673" w:rsidP="001B3673">
      <w:r>
        <w:t>3.</w:t>
      </w:r>
      <w:r>
        <w:tab/>
        <w:t xml:space="preserve">Для чего используются </w:t>
      </w:r>
      <w:proofErr w:type="gramStart"/>
      <w:r>
        <w:t>диаграммы  FEO</w:t>
      </w:r>
      <w:proofErr w:type="gramEnd"/>
      <w:r>
        <w:t>?</w:t>
      </w:r>
    </w:p>
    <w:p w:rsidR="001B3673" w:rsidRDefault="001B3673" w:rsidP="001B3673">
      <w:r w:rsidRPr="001B3673">
        <w:t>Используются в модели для иллюстрации других точек зрения, для отображения отдельных деталей, которые не поддерживаются явно синтаксисом IDEF0</w:t>
      </w:r>
    </w:p>
    <w:p w:rsidR="001B3673" w:rsidRDefault="001B3673" w:rsidP="001B3673">
      <w:r>
        <w:t>4.</w:t>
      </w:r>
      <w:r>
        <w:tab/>
        <w:t xml:space="preserve">Почему </w:t>
      </w:r>
      <w:proofErr w:type="gramStart"/>
      <w:r>
        <w:t>диаграммы  FEO</w:t>
      </w:r>
      <w:proofErr w:type="gramEnd"/>
      <w:r>
        <w:t xml:space="preserve"> являются более удобными при рассмотрении модели с </w:t>
      </w:r>
      <w:proofErr w:type="spellStart"/>
      <w:r>
        <w:t>различ</w:t>
      </w:r>
      <w:proofErr w:type="spellEnd"/>
      <w:r w:rsidRPr="001B3673">
        <w:t xml:space="preserve"> Диаграммы FEO позволяют нарушить любое синтаксическое правило, поскольку, по сути, являются просто картинками – копиями стандартных диаграмм и не включаются в анализ синтаксиса </w:t>
      </w:r>
      <w:proofErr w:type="spellStart"/>
      <w:r>
        <w:t>ных</w:t>
      </w:r>
      <w:proofErr w:type="spellEnd"/>
      <w:r>
        <w:t xml:space="preserve"> точек зрения?</w:t>
      </w:r>
    </w:p>
    <w:p w:rsidR="001B3673" w:rsidRDefault="001B3673" w:rsidP="001B3673"/>
    <w:p w:rsidR="00CD4F64" w:rsidRDefault="00CD4F64" w:rsidP="00CD4F64"/>
    <w:p w:rsidR="00CD4F64" w:rsidRDefault="00CD4F64" w:rsidP="00CD4F64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lastRenderedPageBreak/>
        <w:t>Лабораторная работа № 4.</w:t>
      </w:r>
    </w:p>
    <w:p w:rsidR="00CD4F64" w:rsidRDefault="001B3673" w:rsidP="00CD4F64">
      <w:pPr>
        <w:jc w:val="center"/>
        <w:rPr>
          <w:rFonts w:cs="Times New Roman"/>
          <w:b/>
          <w:sz w:val="36"/>
          <w:szCs w:val="36"/>
        </w:rPr>
      </w:pPr>
      <w:r w:rsidRPr="001B3673">
        <w:rPr>
          <w:rFonts w:cs="Times New Roman"/>
          <w:b/>
          <w:sz w:val="36"/>
          <w:szCs w:val="36"/>
        </w:rPr>
        <w:t>Расщепление и слияние моделей</w:t>
      </w:r>
    </w:p>
    <w:p w:rsidR="00CD4F64" w:rsidRDefault="00CD4F64" w:rsidP="00CD4F64"/>
    <w:p w:rsidR="00CD4F64" w:rsidRDefault="00CD4F64" w:rsidP="00CD4F64">
      <w:r>
        <w:t>1.</w:t>
      </w:r>
      <w:r w:rsidRPr="008224CB">
        <w:t xml:space="preserve"> </w:t>
      </w:r>
      <w:r>
        <w:t>Постановка задачи</w:t>
      </w:r>
    </w:p>
    <w:p w:rsidR="00CD4F64" w:rsidRDefault="001B3673" w:rsidP="00CD4F64">
      <w:r>
        <w:t>1.</w:t>
      </w:r>
      <w:r w:rsidRPr="001B3673">
        <w:t>В модели, используемой в лабораторной работе 3 расщепите работу «Сборка и тестирование компьютеров» и создайте отщепленную модель «Сборка и тестирование компьютеров»</w:t>
      </w:r>
    </w:p>
    <w:p w:rsidR="00CD4F64" w:rsidRDefault="001B3673" w:rsidP="00CD4F64">
      <w:r w:rsidRPr="001B3673">
        <w:t>2. Создайте в модели «Сборка и тестирование компьютеров» новую стрелку «Неисправные компоненты». На диаграмме А0 это будет граничная стрелка выхода, на диаграмме А0 − граничная стрелка выхода от работ «Сборка настольных компьютеров», «Тестирование компьютеров» и «Сборка ноутбуков».</w:t>
      </w:r>
    </w:p>
    <w:p w:rsidR="00CD4F64" w:rsidRDefault="00CD4F64" w:rsidP="00CD4F64"/>
    <w:p w:rsidR="00CD4F64" w:rsidRDefault="00CD4F64" w:rsidP="00CD4F64">
      <w:r>
        <w:t>Результаты выполненной работы</w:t>
      </w:r>
    </w:p>
    <w:p w:rsidR="00CD4F64" w:rsidRDefault="00E17BF8" w:rsidP="00CD4F64">
      <w:r>
        <w:rPr>
          <w:noProof/>
          <w:lang w:eastAsia="ru-RU"/>
        </w:rPr>
        <w:drawing>
          <wp:inline distT="0" distB="0" distL="0" distR="0" wp14:anchorId="27114B59" wp14:editId="676DC27B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BF8" w:rsidRDefault="00C91794" w:rsidP="00CD4F64">
      <w:r>
        <w:rPr>
          <w:noProof/>
          <w:lang w:eastAsia="ru-RU"/>
        </w:rPr>
        <w:lastRenderedPageBreak/>
        <w:drawing>
          <wp:inline distT="0" distB="0" distL="0" distR="0" wp14:anchorId="4BF723E4" wp14:editId="57B8BEC0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BF8" w:rsidRDefault="00E17BF8" w:rsidP="00CD4F64"/>
    <w:p w:rsidR="001B3673" w:rsidRDefault="001B3673" w:rsidP="001B3673">
      <w:r>
        <w:t>2.</w:t>
      </w:r>
      <w:r w:rsidRPr="008224CB">
        <w:t xml:space="preserve"> </w:t>
      </w:r>
      <w:r>
        <w:t>Постановка задачи</w:t>
      </w:r>
    </w:p>
    <w:p w:rsidR="001B3673" w:rsidRDefault="001B3673" w:rsidP="001B3673">
      <w:r>
        <w:t>Склейте новую модель «Сборка и тестирование компьютеров» с моделью «Деятельность компании».</w:t>
      </w:r>
    </w:p>
    <w:p w:rsidR="001B3673" w:rsidRDefault="001B3673" w:rsidP="001B3673">
      <w:r>
        <w:t>5. Неразрешенную граничную стрелку «Неисправные компоненты» направьте эту стрелку к входу работы «Отгрузка и получение».</w:t>
      </w:r>
    </w:p>
    <w:p w:rsidR="001B3673" w:rsidRDefault="001B3673" w:rsidP="001B3673">
      <w:r>
        <w:t>Результаты выполненной работы</w:t>
      </w:r>
    </w:p>
    <w:p w:rsidR="001B3673" w:rsidRDefault="00792EB5" w:rsidP="00CD4F64">
      <w:r>
        <w:rPr>
          <w:noProof/>
          <w:lang w:eastAsia="ru-RU"/>
        </w:rPr>
        <w:drawing>
          <wp:inline distT="0" distB="0" distL="0" distR="0" wp14:anchorId="3B77B126" wp14:editId="11C75F61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94E" w:rsidRDefault="0063094E" w:rsidP="0063094E"/>
    <w:p w:rsidR="0063094E" w:rsidRDefault="0063094E" w:rsidP="0063094E">
      <w:r>
        <w:lastRenderedPageBreak/>
        <w:t>Вопросы для самопроверки</w:t>
      </w:r>
    </w:p>
    <w:p w:rsidR="0063094E" w:rsidRDefault="0063094E" w:rsidP="0063094E">
      <w:r>
        <w:t>1.</w:t>
      </w:r>
      <w:r>
        <w:tab/>
      </w:r>
      <w:r>
        <w:t>Для чего используют слияния и расщепления моделей?</w:t>
      </w:r>
    </w:p>
    <w:p w:rsidR="0063094E" w:rsidRDefault="0063094E" w:rsidP="0063094E">
      <w:r w:rsidRPr="0063094E">
        <w:t>Возможность слияния и расщепления моделей необходима для обеспечения коллективной работы над проектом.</w:t>
      </w:r>
    </w:p>
    <w:p w:rsidR="0063094E" w:rsidRDefault="0063094E" w:rsidP="0063094E">
      <w:r>
        <w:t>2.</w:t>
      </w:r>
      <w:r>
        <w:tab/>
        <w:t xml:space="preserve">Можно ли отщепить </w:t>
      </w:r>
      <w:proofErr w:type="spellStart"/>
      <w:r>
        <w:t>недекомпозированную</w:t>
      </w:r>
      <w:proofErr w:type="spellEnd"/>
      <w:r>
        <w:t xml:space="preserve"> работу?</w:t>
      </w:r>
    </w:p>
    <w:p w:rsidR="0063094E" w:rsidRPr="0063094E" w:rsidRDefault="0063094E" w:rsidP="0063094E">
      <w:r>
        <w:t>Нет</w:t>
      </w:r>
    </w:p>
    <w:p w:rsidR="0063094E" w:rsidRDefault="0063094E" w:rsidP="0063094E">
      <w:r>
        <w:t>3.</w:t>
      </w:r>
      <w:r>
        <w:tab/>
        <w:t>Какие условия необходимо выполнить для слияния моделей?</w:t>
      </w:r>
    </w:p>
    <w:p w:rsidR="0063094E" w:rsidRDefault="0063094E" w:rsidP="0063094E">
      <w:r>
        <w:t>Что бы произвести слияние моделей необходимо выполнить следующие условия:</w:t>
      </w:r>
    </w:p>
    <w:p w:rsidR="0063094E" w:rsidRDefault="0063094E" w:rsidP="0063094E">
      <w:r>
        <w:t>а)</w:t>
      </w:r>
      <w:r>
        <w:tab/>
        <w:t xml:space="preserve">обе сливаемые модели должны быть открыты в </w:t>
      </w:r>
      <w:proofErr w:type="spellStart"/>
      <w:r>
        <w:t>BPwin</w:t>
      </w:r>
      <w:proofErr w:type="spellEnd"/>
      <w:r>
        <w:t>;</w:t>
      </w:r>
    </w:p>
    <w:p w:rsidR="0063094E" w:rsidRDefault="0063094E" w:rsidP="0063094E">
      <w:r>
        <w:t>б)</w:t>
      </w:r>
      <w:r>
        <w:tab/>
        <w:t>имя модели-источника, которое присоединяют к модели-цели, должно совпадать с именем стрелки вызова р</w:t>
      </w:r>
      <w:r>
        <w:t>аботы в модели-цели (рис. 4.4);</w:t>
      </w:r>
    </w:p>
    <w:p w:rsidR="0063094E" w:rsidRDefault="0063094E" w:rsidP="0063094E">
      <w:r>
        <w:t>в)</w:t>
      </w:r>
      <w:r>
        <w:tab/>
        <w:t xml:space="preserve">стрелка вызова должна исходить из </w:t>
      </w:r>
      <w:proofErr w:type="spellStart"/>
      <w:r>
        <w:t>недекомпозируемой</w:t>
      </w:r>
      <w:proofErr w:type="spellEnd"/>
      <w:r>
        <w:t xml:space="preserve"> работы (работа должна иметь диагональную черту в левом верхнем углу) (рис. 4.5);</w:t>
      </w:r>
    </w:p>
    <w:p w:rsidR="0063094E" w:rsidRDefault="0063094E" w:rsidP="0063094E">
      <w:r>
        <w:t>г)</w:t>
      </w:r>
      <w:r>
        <w:tab/>
        <w:t>имена контекстной работы подсоединяемой модели-источника и работы на модели-цели, к которой мы подсоединяем модель-источник, должны совпадать (рис. 4.4);</w:t>
      </w:r>
    </w:p>
    <w:p w:rsidR="0063094E" w:rsidRDefault="0063094E" w:rsidP="0063094E">
      <w:r>
        <w:t>д)</w:t>
      </w:r>
      <w:r>
        <w:tab/>
        <w:t>модель-источник должна иметь, по крайней мере, одну диаграмму декомпозиции.</w:t>
      </w:r>
    </w:p>
    <w:p w:rsidR="0063094E" w:rsidRDefault="0063094E" w:rsidP="0063094E">
      <w:r>
        <w:t>4.</w:t>
      </w:r>
      <w:r>
        <w:tab/>
      </w:r>
      <w:bookmarkStart w:id="0" w:name="_GoBack"/>
      <w:r>
        <w:t>Может ли стрелка вызова выходить из декомпозированной работы?</w:t>
      </w:r>
      <w:bookmarkEnd w:id="0"/>
    </w:p>
    <w:p w:rsidR="0063094E" w:rsidRDefault="0063094E" w:rsidP="0063094E">
      <w:r>
        <w:t>Да</w:t>
      </w:r>
    </w:p>
    <w:p w:rsidR="0063094E" w:rsidRDefault="0063094E" w:rsidP="0063094E">
      <w:r>
        <w:t>5.</w:t>
      </w:r>
      <w:r>
        <w:tab/>
        <w:t xml:space="preserve">Может ли модель-источника быть </w:t>
      </w:r>
      <w:proofErr w:type="spellStart"/>
      <w:r>
        <w:t>недекомпозированной</w:t>
      </w:r>
      <w:proofErr w:type="spellEnd"/>
      <w:r>
        <w:t>?</w:t>
      </w:r>
    </w:p>
    <w:p w:rsidR="0063094E" w:rsidRDefault="0063094E" w:rsidP="0063094E">
      <w:r>
        <w:t xml:space="preserve">Нет </w:t>
      </w:r>
    </w:p>
    <w:p w:rsidR="00095CB3" w:rsidRDefault="00095CB3"/>
    <w:sectPr w:rsidR="00095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D2720"/>
    <w:multiLevelType w:val="hybridMultilevel"/>
    <w:tmpl w:val="D0EA5A78"/>
    <w:lvl w:ilvl="0" w:tplc="120215C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82B13"/>
    <w:multiLevelType w:val="hybridMultilevel"/>
    <w:tmpl w:val="C04CAF76"/>
    <w:lvl w:ilvl="0" w:tplc="8C785B0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85"/>
    <w:rsid w:val="00095CB3"/>
    <w:rsid w:val="001B3673"/>
    <w:rsid w:val="00590D85"/>
    <w:rsid w:val="0063094E"/>
    <w:rsid w:val="00792EB5"/>
    <w:rsid w:val="00C91794"/>
    <w:rsid w:val="00CD4F64"/>
    <w:rsid w:val="00E1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E4F19"/>
  <w15:chartTrackingRefBased/>
  <w15:docId w15:val="{F60B16EF-04BE-404D-8F58-51A30AB9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4F64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B3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artemovnavaleri@gmail.com</dc:creator>
  <cp:keywords/>
  <dc:description/>
  <cp:lastModifiedBy>artemovnavaleri@gmail.com</cp:lastModifiedBy>
  <cp:revision>3</cp:revision>
  <dcterms:created xsi:type="dcterms:W3CDTF">2018-10-23T07:21:00Z</dcterms:created>
  <dcterms:modified xsi:type="dcterms:W3CDTF">2018-10-23T09:54:00Z</dcterms:modified>
</cp:coreProperties>
</file>